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Price List · {your name or brand}</w:t>
      </w:r>
    </w:p>
    <w:p>
      <w:r>
        <w:t>Made-to-measure corsets and lingerie.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  <w:tc>
          <w:tcPr>
            <w:tcW w:type="dxa" w:w="2880"/>
          </w:tcPr>
          <w:p>
            <w:r>
              <w:t>Includes</w:t>
            </w:r>
          </w:p>
        </w:tc>
      </w:tr>
      <w:tr>
        <w:tc>
          <w:tcPr>
            <w:tcW w:type="dxa" w:w="2880"/>
          </w:tcPr>
          <w:p>
            <w:r>
              <w:t>Made-to-measure corset (classic style)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Measurements, toile, 2 fittings</w:t>
            </w:r>
          </w:p>
        </w:tc>
      </w:tr>
      <w:tr>
        <w:tc>
          <w:tcPr>
            <w:tcW w:type="dxa" w:w="2880"/>
          </w:tcPr>
          <w:p>
            <w:r>
              <w:t>Made-to-measure corset (detailed style)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Lace, tulle or embroidery</w:t>
            </w:r>
          </w:p>
        </w:tc>
      </w:tr>
      <w:tr>
        <w:tc>
          <w:tcPr>
            <w:tcW w:type="dxa" w:w="2880"/>
          </w:tcPr>
          <w:p>
            <w:r>
              <w:t>Made-to-measure bra / bralette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Made-to-measure bodysuit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Knickers (thong, brief, high-waist, French knickers)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Corset + knickers set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Alteration or adjustment of a client's own garment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Depends on the work</w:t>
            </w:r>
          </w:p>
        </w:tc>
      </w:tr>
      <w:tr>
        <w:tc>
          <w:tcPr>
            <w:tcW w:type="dxa" w:w="2880"/>
          </w:tcPr>
          <w:p>
            <w:r>
              <w:t>Postage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Depends on postcode</w:t>
            </w:r>
          </w:p>
        </w:tc>
      </w:tr>
    </w:tbl>
    <w:p>
      <w:r>
        <w:t>Deposit: ____ % to book · Timeline: ____ weeks · Payment methods: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