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3161C"/>
        </w:rPr>
        <w:t>Client Profile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Detail</w:t>
            </w:r>
          </w:p>
        </w:tc>
        <w:tc>
          <w:tcPr>
            <w:tcW w:type="dxa" w:w="4320"/>
          </w:tcPr>
          <w:p>
            <w:r>
              <w:t>Fill in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Phone / Instagram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Birthday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she found 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Measurements (date taken)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Bra size she wears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Colors and fabrics she likes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she doesn't like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Important dates (anniversary, wedding, her daughter's prom…)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Garments she's bought from me (date and price)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Next offer to suggest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Happy to receive messages? (yes/no)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Private data: do not share.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