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43161C"/>
        </w:rPr>
        <w:t>Karta Zákaznice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Údaj</w:t>
            </w:r>
          </w:p>
        </w:tc>
        <w:tc>
          <w:tcPr>
            <w:tcW w:type="dxa" w:w="4320"/>
          </w:tcPr>
          <w:p>
            <w:r>
              <w:t>Vyplnit</w:t>
            </w:r>
          </w:p>
        </w:tc>
      </w:tr>
      <w:tr>
        <w:tc>
          <w:tcPr>
            <w:tcW w:type="dxa" w:w="4320"/>
          </w:tcPr>
          <w:p>
            <w:r>
              <w:t>Jméno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Telefon / Instagram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Narozeniny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Jak se o mně dozvěděla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Míry (datum měření)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Obvyklá velikost podprsenky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Barvy a látky, které má ráda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 nemá ráda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Důležitá data (výročí svatby, svatba, maturitní ples dcery…)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Kusy, které si u mě koupila (datum a cena)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Další nabídka pro ni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Souhlasí se zprávami? (ano/ne)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t>Údaje pro soukromé použití: nesdílej je.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