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nse_paper_v1 - Phase 0 Summary: Setup &amp; Universe</w:t>
      </w:r>
    </w:p>
    <w:p>
      <w:pPr>
        <w:pStyle w:val="Heading2"/>
      </w:pPr>
      <w:r>
        <w:t>What Phase 0 delivered</w:t>
      </w:r>
    </w:p>
    <w:p>
      <w:r>
        <w:t xml:space="preserve">The project skeleton and a </w:t>
      </w:r>
      <w:r>
        <w:rPr>
          <w:b/>
        </w:rPr>
        <w:t>tradability-screened stock universe</w:t>
      </w:r>
      <w:r>
        <w:t xml:space="preserve"> - the foundation</w:t>
      </w:r>
    </w:p>
    <w:p>
      <w:r>
        <w:t>everything else is built on. Single platform: Zerodha Kite Connect (for the eventual live</w:t>
      </w:r>
    </w:p>
    <w:p>
      <w:r>
        <w:t>feed) plus this Python code; no TradingView in the core, and no market making (retail</w:t>
      </w:r>
    </w:p>
    <w:p>
      <w:r>
        <w:t>cannot competitively market-make on NSE).</w:t>
      </w:r>
    </w:p>
    <w:p>
      <w:pPr>
        <w:pStyle w:val="Heading2"/>
      </w:pPr>
      <w:r>
        <w:t>The scaffold (`config.py` and project layout)</w:t>
      </w:r>
    </w:p>
    <w:p>
      <w:pPr>
        <w:pStyle w:val="ListBullet"/>
      </w:pPr>
      <w:r>
        <w:rPr>
          <w:b/>
        </w:rPr>
        <w:t>Project root</w:t>
      </w:r>
      <w:r>
        <w:t xml:space="preserve"> </w:t>
      </w:r>
      <w:r>
        <w:rPr>
          <w:rFonts w:ascii="Consolas" w:hAnsi="Consolas"/>
          <w:color w:val="B03060"/>
        </w:rPr>
        <w:t>nse_paper_v1/</w:t>
      </w:r>
      <w:r>
        <w:t xml:space="preserve"> with </w:t>
      </w:r>
      <w:r>
        <w:rPr>
          <w:rFonts w:ascii="Consolas" w:hAnsi="Consolas"/>
          <w:color w:val="B03060"/>
        </w:rPr>
        <w:t>data/</w:t>
      </w:r>
      <w:r>
        <w:t xml:space="preserve">, </w:t>
      </w:r>
      <w:r>
        <w:rPr>
          <w:rFonts w:ascii="Consolas" w:hAnsi="Consolas"/>
          <w:color w:val="B03060"/>
        </w:rPr>
        <w:t>artifacts/</w:t>
      </w:r>
      <w:r>
        <w:t xml:space="preserve">, </w:t>
      </w:r>
      <w:r>
        <w:rPr>
          <w:rFonts w:ascii="Consolas" w:hAnsi="Consolas"/>
          <w:color w:val="B03060"/>
        </w:rPr>
        <w:t>docs/</w:t>
      </w:r>
      <w:r>
        <w:t xml:space="preserve">, </w:t>
      </w:r>
      <w:r>
        <w:rPr>
          <w:rFonts w:ascii="Consolas" w:hAnsi="Consolas"/>
          <w:color w:val="B03060"/>
        </w:rPr>
        <w:t>logs/</w:t>
      </w:r>
      <w:r>
        <w:t>, a copy of</w:t>
      </w:r>
    </w:p>
    <w:p>
      <w:r>
        <w:t xml:space="preserve">  </w:t>
      </w:r>
      <w:r>
        <w:rPr>
          <w:rFonts w:ascii="Consolas" w:hAnsi="Consolas"/>
          <w:color w:val="B03060"/>
        </w:rPr>
        <w:t>md_to_docx.py</w:t>
      </w:r>
      <w:r>
        <w:t xml:space="preserve">, </w:t>
      </w:r>
      <w:r>
        <w:rPr>
          <w:rFonts w:ascii="Consolas" w:hAnsi="Consolas"/>
          <w:color w:val="B03060"/>
        </w:rPr>
        <w:t>.gitignore</w:t>
      </w:r>
      <w:r>
        <w:t xml:space="preserve">, and </w:t>
      </w:r>
      <w:r>
        <w:rPr>
          <w:rFonts w:ascii="Consolas" w:hAnsi="Consolas"/>
          <w:color w:val="B03060"/>
        </w:rPr>
        <w:t>secrets.env.example</w:t>
      </w:r>
      <w:r>
        <w:t>.</w:t>
      </w:r>
    </w:p>
    <w:p>
      <w:pPr>
        <w:pStyle w:val="ListBullet"/>
      </w:pPr>
      <w:r>
        <w:rPr>
          <w:b/>
        </w:rPr>
        <w:t>`config.py`</w:t>
      </w:r>
      <w:r>
        <w:t xml:space="preserve"> holds everything reproducible in one place: the instrument/segment</w:t>
      </w:r>
    </w:p>
    <w:p>
      <w:r>
        <w:t xml:space="preserve">  choices, IST session times (09:15-15:30, square-off 15:20), the full NSE cost stacks</w:t>
      </w:r>
    </w:p>
    <w:p>
      <w:r>
        <w:t xml:space="preserve">  (equity delivery and stock futures), the swing parameters, the VaR budget, safety-rail</w:t>
      </w:r>
    </w:p>
    <w:p>
      <w:r>
        <w:t xml:space="preserve">  limits, and the Kite environment-variable NAMES (never the secret values).</w:t>
      </w:r>
    </w:p>
    <w:p>
      <w:pPr>
        <w:pStyle w:val="ListBullet"/>
      </w:pPr>
      <w:r>
        <w:rPr>
          <w:b/>
        </w:rPr>
        <w:t>Secrets discipline:</w:t>
      </w:r>
      <w:r>
        <w:t xml:space="preserve"> Kite key/secret/token are read from environment variables or a</w:t>
      </w:r>
    </w:p>
    <w:p>
      <w:r>
        <w:t xml:space="preserve">  git-ignored </w:t>
      </w:r>
      <w:r>
        <w:rPr>
          <w:rFonts w:ascii="Consolas" w:hAnsi="Consolas"/>
          <w:color w:val="B03060"/>
        </w:rPr>
        <w:t>secrets.env</w:t>
      </w:r>
      <w:r>
        <w:t>. They are never hardcoded, echoed, logged, or committed, and</w:t>
      </w:r>
    </w:p>
    <w:p>
      <w:r>
        <w:t xml:space="preserve">  never pasted into chat.</w:t>
      </w:r>
    </w:p>
    <w:p>
      <w:pPr>
        <w:pStyle w:val="Heading2"/>
      </w:pPr>
      <w:r>
        <w:t>The universe screener (`p0_universe.py`)</w:t>
      </w:r>
    </w:p>
    <w:p>
      <w:r>
        <w:t xml:space="preserve">The candidate list was the NIFTY 50. Each name was scored on </w:t>
      </w:r>
      <w:r>
        <w:rPr>
          <w:b/>
        </w:rPr>
        <w:t>ex-ante tradability only</w:t>
      </w:r>
      <w:r>
        <w:t>:</w:t>
      </w:r>
    </w:p>
    <w:p>
      <w:pPr>
        <w:pStyle w:val="ListBullet"/>
      </w:pPr>
      <w:r>
        <w:t>sufficient history (&gt;= ~3 years of daily bars),</w:t>
      </w:r>
    </w:p>
    <w:p>
      <w:pPr>
        <w:pStyle w:val="ListBullet"/>
      </w:pPr>
      <w:r>
        <w:t>liquidity (median daily traded value),</w:t>
      </w:r>
    </w:p>
    <w:p>
      <w:pPr>
        <w:pStyle w:val="ListBullet"/>
      </w:pPr>
      <w:r>
        <w:t>data quality (few zero-volume bars, few adjustment artifacts).</w:t>
      </w:r>
    </w:p>
    <w:p>
      <w:r>
        <w:t>The top 20 by liquidity were selected; only JIOFIN was dropped (too little history). The</w:t>
      </w:r>
    </w:p>
    <w:p>
      <w:r>
        <w:t xml:space="preserve">selection </w:t>
      </w:r>
      <w:r>
        <w:rPr>
          <w:b/>
        </w:rPr>
        <w:t>never looked at returns</w:t>
      </w:r>
      <w:r>
        <w:t xml:space="preserve"> - ranking stocks by past performance would bake in</w:t>
      </w:r>
    </w:p>
    <w:p>
      <w:r>
        <w:t>survivorship / look-ahead bias and make the later backtest a lie.</w:t>
      </w:r>
    </w:p>
    <w:p>
      <w:pPr>
        <w:pStyle w:val="Heading2"/>
      </w:pPr>
      <w:r>
        <w:t>Selected watchlist (20 names)</w:t>
      </w:r>
    </w:p>
    <w:p>
      <w:r>
        <w:t>HDFCBANK, ICICIBANK, RELIANCE, INFY, BHARTIARTL, SBIN, ETERNAL, TCS, M&amp;M, AXISBANK, LT,</w:t>
      </w:r>
    </w:p>
    <w:p>
      <w:r>
        <w:t>BAJFINANCE, KOTAKBANK, MARUTI, BEL, SHRIRAMFIN, INDIGO, ITC, TATASTEEL, HINDALCO.</w:t>
      </w:r>
    </w:p>
    <w:p>
      <w:pPr>
        <w:pStyle w:val="Heading2"/>
      </w:pPr>
      <w:r>
        <w:t>Handoffs</w:t>
      </w:r>
    </w:p>
    <w:p>
      <w:pPr>
        <w:pStyle w:val="ListBullet"/>
      </w:pPr>
      <w:r>
        <w:rPr>
          <w:rFonts w:ascii="Consolas" w:hAnsi="Consolas"/>
          <w:color w:val="B03060"/>
        </w:rPr>
        <w:t>data/watchlist.json</w:t>
      </w:r>
      <w:r>
        <w:t xml:space="preserve"> - the selected symbols (consumed automatically by Phase 1).</w:t>
      </w:r>
    </w:p>
    <w:p>
      <w:pPr>
        <w:pStyle w:val="ListBullet"/>
      </w:pPr>
      <w:r>
        <w:rPr>
          <w:rFonts w:ascii="Consolas" w:hAnsi="Consolas"/>
          <w:color w:val="B03060"/>
        </w:rPr>
        <w:t>artifacts/universe_screen.json</w:t>
      </w:r>
      <w:r>
        <w:t xml:space="preserve"> - per-candidate metrics + the selection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