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nse_paper_v1 - Phase 2 Learning: How to Search for a Signal Without Fooling Yourself</w:t>
      </w:r>
    </w:p>
    <w:p>
      <w:r>
        <w:t>Phase 2's real subject is not any one signal - it is the METHOD for deciding whether a</w:t>
      </w:r>
    </w:p>
    <w:p>
      <w:r>
        <w:t>signal is real. Backtests lie by default; this document is the set of habits that make them</w:t>
      </w:r>
    </w:p>
    <w:p>
      <w:r>
        <w:t>tell the truth, taught concept-first, with the specific traps we hit.</w:t>
      </w:r>
    </w:p>
    <w:p>
      <w:pPr>
        <w:pStyle w:val="Heading2"/>
      </w:pPr>
      <w:r>
        <w:t>1. Why a good backtest usually means nothing</w:t>
      </w:r>
    </w:p>
    <w:p>
      <w:r>
        <w:t>If you try enough rules on the same history, one will look brilliant by pure luck. The</w:t>
      </w:r>
    </w:p>
    <w:p>
      <w:r>
        <w:t xml:space="preserve">naive breakout-momentum signal we started with returned </w:t>
      </w:r>
      <w:r>
        <w:rPr>
          <w:b/>
        </w:rPr>
        <w:t>+62 bp/trade in-sample</w:t>
      </w:r>
      <w:r>
        <w:t xml:space="preserve"> and only</w:t>
      </w:r>
    </w:p>
    <w:p>
      <w:r>
        <w:rPr>
          <w:b/>
        </w:rPr>
        <w:t>+18 bp out-of-sample with a confidence interval that included zero</w:t>
      </w:r>
      <w:r>
        <w:t xml:space="preserve"> - a textbook</w:t>
      </w:r>
    </w:p>
    <w:p>
      <w:r>
        <w:t>generalization gap. In-sample performance is almost worthless as evidence. Only</w:t>
      </w:r>
    </w:p>
    <w:p>
      <w:r>
        <w:t>out-of-sample performance, on data the rule never touched, counts.</w:t>
      </w:r>
    </w:p>
    <w:p>
      <w:pPr>
        <w:pStyle w:val="Heading2"/>
      </w:pPr>
      <w:r>
        <w:t>2. The walk-forward split (and a subtlety)</w:t>
      </w:r>
    </w:p>
    <w:p>
      <w:r>
        <w:t>Each stock's earliest 70% of history is "in-sample" (used to choose things) and its most</w:t>
      </w:r>
    </w:p>
    <w:p>
      <w:r>
        <w:t xml:space="preserve">recent 30% is "out-of-sample" (used only to confirm). We split </w:t>
      </w:r>
      <w:r>
        <w:rPr>
          <w:b/>
        </w:rPr>
        <w:t>per stock</w:t>
      </w:r>
      <w:r>
        <w:t>, not on a</w:t>
      </w:r>
    </w:p>
    <w:p>
      <w:r>
        <w:t>single calendar date, because a common cutoff breaks for recently-listed names: a stock that</w:t>
      </w:r>
    </w:p>
    <w:p>
      <w:r>
        <w:t>IPO'd in 2021 would have zero in-sample data under a 2017 cutoff. Per-symbol splitting keeps</w:t>
      </w:r>
    </w:p>
    <w:p>
      <w:r>
        <w:t>every name usable and leak-free.</w:t>
      </w:r>
    </w:p>
    <w:p>
      <w:pPr>
        <w:pStyle w:val="Heading2"/>
      </w:pPr>
      <w:r>
        <w:t>3. The cardinal sin: overfitting the out-of-sample set</w:t>
      </w:r>
    </w:p>
    <w:p>
      <w:r>
        <w:t>Here is the trap most people never notice. If you keep trying signals and check each one</w:t>
      </w:r>
    </w:p>
    <w:p>
      <w:r>
        <w:t>against the SAME out-of-sample set until one passes, you have turned your hold-out into a</w:t>
      </w:r>
    </w:p>
    <w:p>
      <w:r>
        <w:t>second training set. You are back to data-mining.</w:t>
      </w:r>
    </w:p>
    <w:p>
      <w:r>
        <w:t>The defence is a fixed protocol:</w:t>
      </w:r>
    </w:p>
    <w:p>
      <w:pPr>
        <w:pStyle w:val="ListNumber"/>
      </w:pPr>
      <w:r>
        <w:rPr>
          <w:b/>
        </w:rPr>
        <w:t>Pre-specify</w:t>
      </w:r>
      <w:r>
        <w:t xml:space="preserve"> a small set of economically-motivated signals.</w:t>
      </w:r>
    </w:p>
    <w:p>
      <w:pPr>
        <w:pStyle w:val="ListNumber"/>
      </w:pPr>
      <w:r>
        <w:rPr>
          <w:b/>
        </w:rPr>
        <w:t>Select the best on in-sample only.</w:t>
      </w:r>
    </w:p>
    <w:p>
      <w:pPr>
        <w:pStyle w:val="ListNumber"/>
      </w:pPr>
      <w:r>
        <w:rPr>
          <w:b/>
        </w:rPr>
        <w:t>Confirm that single winner once on out-of-sample.</w:t>
      </w:r>
    </w:p>
    <w:p>
      <w:pPr>
        <w:pStyle w:val="ListNumber"/>
      </w:pPr>
      <w:r>
        <w:rPr>
          <w:b/>
        </w:rPr>
        <w:t>Deflate</w:t>
      </w:r>
      <w:r>
        <w:t xml:space="preserve"> the significance bar by the number of signals screened.</w:t>
      </w:r>
    </w:p>
    <w:p>
      <w:pPr>
        <w:pStyle w:val="Heading2"/>
      </w:pPr>
      <w:r>
        <w:t>4. Deflation (why the bar must rise as you search)</w:t>
      </w:r>
    </w:p>
    <w:p>
      <w:r>
        <w:t>If you test one signal, a 95% confidence interval is fair. If you test nine and pick the</w:t>
      </w:r>
    </w:p>
    <w:p>
      <w:r>
        <w:t>best, roughly one in twenty will clear 95% by chance alone - so the honest bar is tighter.</w:t>
      </w:r>
    </w:p>
    <w:p>
      <w:r>
        <w:t>We used a Bonferroni adjustment: with T signals screened, require the (1 - 0.05/T) interval</w:t>
      </w:r>
    </w:p>
    <w:p>
      <w:r>
        <w:t xml:space="preserve">to exclude zero. </w:t>
      </w:r>
      <w:r>
        <w:rPr>
          <w:rFonts w:ascii="Consolas" w:hAnsi="Consolas"/>
          <w:color w:val="B03060"/>
        </w:rPr>
        <w:t>ts_mom</w:t>
      </w:r>
      <w:r>
        <w:t xml:space="preserve"> cleared even the 9x-deflated bar; </w:t>
      </w:r>
      <w:r>
        <w:rPr>
          <w:rFonts w:ascii="Consolas" w:hAnsi="Consolas"/>
          <w:color w:val="B03060"/>
        </w:rPr>
        <w:t>tom</w:t>
      </w:r>
      <w:r>
        <w:t xml:space="preserve"> cleared it only barely</w:t>
      </w:r>
    </w:p>
    <w:p>
      <w:r>
        <w:t xml:space="preserve">(lower bound +2.8 bp), which is exactly why we call </w:t>
      </w:r>
      <w:r>
        <w:rPr>
          <w:rFonts w:ascii="Consolas" w:hAnsi="Consolas"/>
          <w:color w:val="B03060"/>
        </w:rPr>
        <w:t>tom</w:t>
      </w:r>
      <w:r>
        <w:t xml:space="preserve"> "marginal."</w:t>
      </w:r>
    </w:p>
    <w:p>
      <w:pPr>
        <w:pStyle w:val="Heading2"/>
      </w:pPr>
      <w:r>
        <w:t>5. Selection must be forward-fair, including the universe</w:t>
      </w:r>
    </w:p>
    <w:p>
      <w:r>
        <w:t>Choosing which STOCKS to trade is a signal decision too. If you pick the stocks that rose</w:t>
      </w:r>
    </w:p>
    <w:p>
      <w:r>
        <w:t>the most, your backtest is guaranteed to look good and guaranteed to be a lie</w:t>
      </w:r>
    </w:p>
    <w:p>
      <w:r>
        <w:t xml:space="preserve">(survivorship / look-ahead). We selected the universe on </w:t>
      </w:r>
      <w:r>
        <w:rPr>
          <w:b/>
        </w:rPr>
        <w:t>tradability only</w:t>
      </w:r>
      <w:r>
        <w:t xml:space="preserve"> - liquidity,</w:t>
      </w:r>
    </w:p>
    <w:p>
      <w:r>
        <w:t>history, data quality - never on returns. Even so, using CURRENT index members is a residual</w:t>
      </w:r>
    </w:p>
    <w:p>
      <w:r>
        <w:t>survivorship bias we cannot fully remove with free data, and we state it plainly rather than</w:t>
      </w:r>
    </w:p>
    <w:p>
      <w:r>
        <w:t>pretend it is gone.</w:t>
      </w:r>
    </w:p>
    <w:p>
      <w:pPr>
        <w:pStyle w:val="Heading2"/>
      </w:pPr>
      <w:r>
        <w:t>6. Robustness: four ways to try to break a signal you like</w:t>
      </w:r>
    </w:p>
    <w:p>
      <w:r>
        <w:t xml:space="preserve">A signal that passes one test is a hypothesis, not a fact. We tried to falsify </w:t>
      </w:r>
      <w:r>
        <w:rPr>
          <w:rFonts w:ascii="Consolas" w:hAnsi="Consolas"/>
          <w:color w:val="B03060"/>
        </w:rPr>
        <w:t>ts_mom</w:t>
      </w:r>
      <w:r>
        <w:t>:</w:t>
      </w:r>
    </w:p>
    <w:p>
      <w:pPr>
        <w:pStyle w:val="ListBullet"/>
      </w:pPr>
      <w:r>
        <w:rPr>
          <w:b/>
        </w:rPr>
        <w:t>Parameter sensitivity:</w:t>
      </w:r>
      <w:r>
        <w:t xml:space="preserve"> if the edge only exists at one exact set of parameters, it is a</w:t>
      </w:r>
    </w:p>
    <w:p>
      <w:r>
        <w:t xml:space="preserve">  curve-fit. </w:t>
      </w:r>
      <w:r>
        <w:rPr>
          <w:rFonts w:ascii="Consolas" w:hAnsi="Consolas"/>
          <w:color w:val="B03060"/>
        </w:rPr>
        <w:t>ts_mom</w:t>
      </w:r>
      <w:r>
        <w:t xml:space="preserve"> was positive across a whole neighborhood (16/16) - a plateau.</w:t>
      </w:r>
    </w:p>
    <w:p>
      <w:pPr>
        <w:pStyle w:val="ListBullet"/>
      </w:pPr>
      <w:r>
        <w:rPr>
          <w:b/>
        </w:rPr>
        <w:t>Cost stress:</w:t>
      </w:r>
      <w:r>
        <w:t xml:space="preserve"> raise slippage and fees until the edge dies. It survived to ~10x the</w:t>
      </w:r>
    </w:p>
    <w:p>
      <w:r>
        <w:t xml:space="preserve">  modeled cost.</w:t>
      </w:r>
    </w:p>
    <w:p>
      <w:pPr>
        <w:pStyle w:val="ListBullet"/>
      </w:pPr>
      <w:r>
        <w:rPr>
          <w:b/>
        </w:rPr>
        <w:t>The random-entry null (the important one):</w:t>
      </w:r>
      <w:r>
        <w:t xml:space="preserve"> replace the signal's ENTRY with random</w:t>
      </w:r>
    </w:p>
    <w:p>
      <w:r>
        <w:t xml:space="preserve">  entries on the same days-available, keeping the exact same exit rules. If random does as</w:t>
      </w:r>
    </w:p>
    <w:p>
      <w:r>
        <w:t xml:space="preserve">  well, your "signal" was just being long in a rising market. </w:t>
      </w:r>
      <w:r>
        <w:rPr>
          <w:rFonts w:ascii="Consolas" w:hAnsi="Consolas"/>
          <w:color w:val="B03060"/>
        </w:rPr>
        <w:t>ts_mom</w:t>
      </w:r>
      <w:r>
        <w:t xml:space="preserve"> beat random by ~48 bp</w:t>
      </w:r>
    </w:p>
    <w:p>
      <w:r>
        <w:t xml:space="preserve">  (p approximately 0.000) - the timing genuinely carries information.</w:t>
      </w:r>
    </w:p>
    <w:p>
      <w:pPr>
        <w:pStyle w:val="ListBullet"/>
      </w:pPr>
      <w:r>
        <w:rPr>
          <w:b/>
        </w:rPr>
        <w:t>Out-of-universe:</w:t>
      </w:r>
      <w:r>
        <w:t xml:space="preserve"> run the FROZEN rule on stocks it was never selected on. The edge</w:t>
      </w:r>
    </w:p>
    <w:p>
      <w:r>
        <w:t xml:space="preserve">  generalizing there is the strongest single piece of evidence it is not overfit.</w:t>
      </w:r>
    </w:p>
    <w:p>
      <w:pPr>
        <w:pStyle w:val="Heading2"/>
      </w:pPr>
      <w:r>
        <w:t>7. Diversification is about correlation, not more of the same</w:t>
      </w:r>
    </w:p>
    <w:p>
      <w:r>
        <w:t>A second signal that rises and falls WITH your first one adds risk, not diversification. The</w:t>
      </w:r>
    </w:p>
    <w:p>
      <w:r>
        <w:t>prize is a signal that profits when the first one struggles - i.e. low correlation. That is</w:t>
      </w:r>
    </w:p>
    <w:p>
      <w:r>
        <w:t>why we looked at mean-reversion and turn-of-month (which pay off in choppy/range regimes</w:t>
      </w:r>
    </w:p>
    <w:p>
      <w:r>
        <w:t xml:space="preserve">where trend-following stalls). </w:t>
      </w:r>
      <w:r>
        <w:rPr>
          <w:rFonts w:ascii="Consolas" w:hAnsi="Consolas"/>
          <w:color w:val="B03060"/>
        </w:rPr>
        <w:t>tom</w:t>
      </w:r>
      <w:r>
        <w:t xml:space="preserve"> correlated only +0.22 with </w:t>
      </w:r>
      <w:r>
        <w:rPr>
          <w:rFonts w:ascii="Consolas" w:hAnsi="Consolas"/>
          <w:color w:val="B03060"/>
        </w:rPr>
        <w:t>ts_mom</w:t>
      </w:r>
      <w:r>
        <w:t>. Crucially, a</w:t>
      </w:r>
    </w:p>
    <w:p>
      <w:r>
        <w:t>signal can be a useful diversifier even if its stand-alone edge is modest - but only if that</w:t>
      </w:r>
    </w:p>
    <w:p>
      <w:r>
        <w:t>edge is genuinely positive; combining in a zero-edge sleeve just dilutes returns.</w:t>
      </w:r>
    </w:p>
    <w:p>
      <w:pPr>
        <w:pStyle w:val="Heading2"/>
      </w:pPr>
      <w:r>
        <w:t>8. Per-trade edge is not a P&amp;L</w:t>
      </w:r>
    </w:p>
    <w:p>
      <w:r>
        <w:t>"+54.5 bp per trade" is not "this makes money." Total return, and how deep the drawdowns</w:t>
      </w:r>
    </w:p>
    <w:p>
      <w:r>
        <w:t>run, depend on position SIZE and how many positions you hold at once - the portfolio, not the</w:t>
      </w:r>
    </w:p>
    <w:p>
      <w:r>
        <w:t>signal. Note also that our trend signal returned far less than simply buying and holding</w:t>
      </w:r>
    </w:p>
    <w:p>
      <w:r>
        <w:t>these stocks over a 20% -per-year bull market; the value of a timing signal is risk control</w:t>
      </w:r>
    </w:p>
    <w:p>
      <w:r>
        <w:t>and the ability to also profit in down markets, not out-returning a holder in a boom. Turning</w:t>
      </w:r>
    </w:p>
    <w:p>
      <w:r>
        <w:t>a per-trade edge into a risk-controlled equity curve is the whole point of Phase 3.</w:t>
      </w:r>
    </w:p>
    <w:p>
      <w:pPr>
        <w:pStyle w:val="Heading2"/>
      </w:pPr>
      <w:r>
        <w:t>Checkpoint exercise</w:t>
      </w:r>
    </w:p>
    <w:p>
      <w:pPr>
        <w:pStyle w:val="ListNumber"/>
      </w:pPr>
      <w:r>
        <w:t>A friend shows you a strategy with a 2.5 Sharpe in-sample. What is the single most</w:t>
      </w:r>
    </w:p>
    <w:p>
      <w:r>
        <w:t xml:space="preserve">   important number you should ask for, and why is the 2.5 nearly irrelevant?</w:t>
      </w:r>
    </w:p>
    <w:p>
      <w:pPr>
        <w:pStyle w:val="ListNumber"/>
      </w:pPr>
      <w:r>
        <w:t>You tried 20 signals and the best one clears a 95% confidence interval out-of-sample.</w:t>
      </w:r>
    </w:p>
    <w:p>
      <w:r>
        <w:t xml:space="preserve">   Should you believe it? What bar should it actually clear?</w:t>
      </w:r>
    </w:p>
    <w:p>
      <w:pPr>
        <w:pStyle w:val="ListNumber"/>
      </w:pPr>
      <w:r>
        <w:t>Your momentum backtest on the current NIFTY 50 looks great. Name the bias, and one thing</w:t>
      </w:r>
    </w:p>
    <w:p>
      <w:r>
        <w:t xml:space="preserve">   you could do (even with free data) to partly test for it.</w:t>
      </w:r>
    </w:p>
    <w:p>
      <w:pPr>
        <w:pStyle w:val="ListNumber"/>
      </w:pPr>
      <w:r>
        <w:t>A candidate second signal has a small positive edge and +0.9 correlation with your main</w:t>
      </w:r>
    </w:p>
    <w:p>
      <w:r>
        <w:t xml:space="preserve">   one. Is it a good diversifier? What about zero edge and -0.3 correlation?</w:t>
      </w:r>
    </w:p>
    <w:p>
      <w:r>
        <w:rPr>
          <w:b/>
        </w:rPr>
        <w:t>Answers.</w:t>
      </w:r>
      <w:r>
        <w:t xml:space="preserve"> (1) The out-of-sample Sharpe on data the rule never touched; in-sample fit is</w:t>
      </w:r>
    </w:p>
    <w:p>
      <w:r>
        <w:t>almost free to manufacture. (2) No - with 20 trials about one clears 95% by luck; require a</w:t>
      </w:r>
    </w:p>
    <w:p>
      <w:r>
        <w:t>deflated bar (roughly the 1 - 0.05/20 interval to exclude zero). (3) Survivorship /</w:t>
      </w:r>
    </w:p>
    <w:p>
      <w:r>
        <w:t>look-ahead in the universe; run the frozen rule on a different, non-selected set of names</w:t>
      </w:r>
    </w:p>
    <w:p>
      <w:r>
        <w:t>(as R4 did). (4) +0.9 correlation is the same bet - not a diversifier; zero edge and -0.3</w:t>
      </w:r>
    </w:p>
    <w:p>
      <w:r>
        <w:t>correlation reduces risk but dilutes return, so useful only at a small, risk-weighted</w:t>
      </w:r>
    </w:p>
    <w:p>
      <w:r>
        <w:t>allocation.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