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8E7" w:rsidRDefault="00D058E7" w:rsidP="00D058E7">
      <w:pPr>
        <w:spacing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Ministerul Educaţiei al Republicii Moldova</w:t>
      </w:r>
    </w:p>
    <w:p w:rsidR="00D058E7" w:rsidRDefault="00D058E7" w:rsidP="00D058E7">
      <w:pPr>
        <w:spacing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Universitatea Tehnică a Moldovei</w:t>
      </w:r>
    </w:p>
    <w:p w:rsidR="00D058E7" w:rsidRDefault="00D058E7" w:rsidP="00D058E7">
      <w:pPr>
        <w:spacing w:line="24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Catedra ISA</w:t>
      </w:r>
    </w:p>
    <w:p w:rsidR="00D058E7" w:rsidRDefault="00D058E7" w:rsidP="00D058E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D058E7" w:rsidRDefault="00D058E7" w:rsidP="00D058E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D058E7" w:rsidRDefault="00D058E7" w:rsidP="00D058E7">
      <w:pPr>
        <w:jc w:val="center"/>
        <w:rPr>
          <w:rFonts w:ascii="Times New Roman" w:hAnsi="Times New Roman"/>
          <w:sz w:val="28"/>
          <w:szCs w:val="28"/>
          <w:lang w:val="ro-RO"/>
        </w:rPr>
      </w:pPr>
    </w:p>
    <w:p w:rsidR="00D058E7" w:rsidRDefault="00D058E7" w:rsidP="00D058E7">
      <w:pPr>
        <w:jc w:val="center"/>
        <w:rPr>
          <w:rFonts w:ascii="Times New Roman" w:hAnsi="Times New Roman"/>
          <w:b/>
          <w:sz w:val="120"/>
          <w:szCs w:val="120"/>
          <w:lang w:val="ro-RO"/>
        </w:rPr>
      </w:pPr>
      <w:r>
        <w:rPr>
          <w:rFonts w:ascii="Times New Roman" w:hAnsi="Times New Roman"/>
          <w:b/>
          <w:sz w:val="120"/>
          <w:szCs w:val="120"/>
          <w:lang w:val="ro-RO"/>
        </w:rPr>
        <w:t>RAPORT</w:t>
      </w:r>
    </w:p>
    <w:p w:rsidR="00D058E7" w:rsidRDefault="00D058E7" w:rsidP="00D058E7">
      <w:pPr>
        <w:jc w:val="center"/>
        <w:rPr>
          <w:rFonts w:ascii="Times New Roman" w:hAnsi="Times New Roman"/>
        </w:rPr>
      </w:pPr>
    </w:p>
    <w:p w:rsidR="00D058E7" w:rsidRDefault="00D058E7" w:rsidP="00D058E7">
      <w:pPr>
        <w:jc w:val="center"/>
        <w:rPr>
          <w:rFonts w:ascii="Times New Roman" w:hAnsi="Times New Roman"/>
        </w:rPr>
      </w:pPr>
    </w:p>
    <w:p w:rsidR="00D058E7" w:rsidRDefault="00D95A85" w:rsidP="00D058E7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LUCRARE DE LABORATOR NR. 4</w:t>
      </w:r>
    </w:p>
    <w:p w:rsidR="00D058E7" w:rsidRDefault="00D058E7" w:rsidP="00D058E7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ro-RO"/>
        </w:rPr>
      </w:pPr>
    </w:p>
    <w:p w:rsidR="00D058E7" w:rsidRDefault="00D058E7" w:rsidP="00D058E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  <w:lang w:val="ro-RO"/>
        </w:rPr>
        <w:t>Tema:</w:t>
      </w:r>
      <w:r w:rsidR="005A0030">
        <w:rPr>
          <w:rFonts w:ascii="Times New Roman" w:hAnsi="Times New Roman"/>
          <w:i/>
          <w:sz w:val="28"/>
          <w:szCs w:val="28"/>
          <w:lang w:val="ro-RO"/>
        </w:rPr>
        <w:t xml:space="preserve"> E-mail Client</w:t>
      </w:r>
    </w:p>
    <w:p w:rsidR="00D058E7" w:rsidRDefault="00D058E7" w:rsidP="00D058E7">
      <w:pPr>
        <w:jc w:val="center"/>
        <w:rPr>
          <w:rFonts w:ascii="Times New Roman" w:hAnsi="Times New Roman"/>
        </w:rPr>
      </w:pPr>
    </w:p>
    <w:p w:rsidR="00D058E7" w:rsidRDefault="00D058E7" w:rsidP="00D058E7">
      <w:pPr>
        <w:rPr>
          <w:rFonts w:ascii="Times New Roman" w:hAnsi="Times New Roman"/>
        </w:rPr>
      </w:pPr>
    </w:p>
    <w:p w:rsidR="00D058E7" w:rsidRDefault="00D058E7" w:rsidP="00D058E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D058E7" w:rsidRDefault="00D058E7" w:rsidP="00D058E7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      Elaborat:                                                                                 st.gr. TI-152</w:t>
      </w:r>
    </w:p>
    <w:p w:rsidR="00D058E7" w:rsidRDefault="00D058E7" w:rsidP="00D058E7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ro-RO"/>
        </w:rPr>
        <w:tab/>
        <w:t xml:space="preserve">                                                    </w:t>
      </w:r>
    </w:p>
    <w:p w:rsidR="00D058E7" w:rsidRDefault="00D058E7" w:rsidP="00D058E7">
      <w:pPr>
        <w:tabs>
          <w:tab w:val="left" w:pos="7830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</w:t>
      </w:r>
      <w:r w:rsidR="00760B3A">
        <w:rPr>
          <w:rFonts w:ascii="Times New Roman" w:hAnsi="Times New Roman"/>
          <w:sz w:val="28"/>
          <w:szCs w:val="28"/>
        </w:rPr>
        <w:t>Negru Igor</w:t>
      </w:r>
    </w:p>
    <w:p w:rsidR="00D058E7" w:rsidRDefault="00D058E7" w:rsidP="00D058E7">
      <w:pPr>
        <w:tabs>
          <w:tab w:val="left" w:pos="783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058E7" w:rsidRDefault="00D058E7" w:rsidP="00D058E7">
      <w:pPr>
        <w:tabs>
          <w:tab w:val="left" w:pos="783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D058E7" w:rsidRDefault="00D058E7" w:rsidP="00D058E7">
      <w:pPr>
        <w:spacing w:after="0" w:line="360" w:lineRule="auto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 xml:space="preserve">       Verificat :                     </w:t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</w:r>
      <w:r>
        <w:rPr>
          <w:rFonts w:ascii="Times New Roman" w:hAnsi="Times New Roman"/>
          <w:sz w:val="28"/>
          <w:szCs w:val="28"/>
          <w:lang w:val="ro-RO"/>
        </w:rPr>
        <w:tab/>
        <w:t xml:space="preserve">  lector asistent </w:t>
      </w:r>
    </w:p>
    <w:p w:rsidR="00D058E7" w:rsidRPr="00BF62FD" w:rsidRDefault="00D058E7" w:rsidP="00D058E7">
      <w:pPr>
        <w:spacing w:after="0" w:line="360" w:lineRule="auto"/>
        <w:ind w:left="7200"/>
        <w:rPr>
          <w:rFonts w:ascii="Times New Roman" w:hAnsi="Times New Roman"/>
          <w:b/>
          <w:i/>
          <w:sz w:val="28"/>
          <w:szCs w:val="28"/>
          <w:lang w:val="ro-MD"/>
        </w:rPr>
      </w:pPr>
      <w:r>
        <w:rPr>
          <w:rFonts w:ascii="Times New Roman" w:hAnsi="Times New Roman"/>
          <w:sz w:val="28"/>
          <w:szCs w:val="28"/>
          <w:lang w:val="ro-RO"/>
        </w:rPr>
        <w:t>Alexandru Gav</w:t>
      </w:r>
      <w:r>
        <w:rPr>
          <w:rFonts w:ascii="Times New Roman" w:hAnsi="Times New Roman"/>
          <w:sz w:val="28"/>
          <w:szCs w:val="28"/>
          <w:lang w:val="ro-MD"/>
        </w:rPr>
        <w:t>rișco</w:t>
      </w:r>
    </w:p>
    <w:p w:rsidR="00D058E7" w:rsidRDefault="00D058E7" w:rsidP="00D058E7">
      <w:pPr>
        <w:spacing w:line="360" w:lineRule="auto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  <w:r>
        <w:rPr>
          <w:rFonts w:ascii="Times New Roman" w:hAnsi="Times New Roman"/>
          <w:b/>
          <w:i/>
          <w:sz w:val="28"/>
          <w:szCs w:val="28"/>
          <w:lang w:val="ro-RO"/>
        </w:rPr>
        <w:tab/>
      </w:r>
    </w:p>
    <w:p w:rsidR="00D058E7" w:rsidRDefault="004C4150" w:rsidP="00D058E7">
      <w:pPr>
        <w:spacing w:line="360" w:lineRule="auto"/>
        <w:jc w:val="center"/>
        <w:rPr>
          <w:rFonts w:ascii="Times New Roman" w:hAnsi="Times New Roman"/>
          <w:sz w:val="28"/>
          <w:szCs w:val="28"/>
          <w:lang w:val="ro-RO"/>
        </w:rPr>
      </w:pPr>
      <w:r>
        <w:rPr>
          <w:rFonts w:ascii="Times New Roman" w:hAnsi="Times New Roman"/>
          <w:sz w:val="28"/>
          <w:szCs w:val="28"/>
          <w:lang w:val="ro-RO"/>
        </w:rPr>
        <w:t>Chişinău 2018</w:t>
      </w:r>
    </w:p>
    <w:p w:rsidR="000D2D18" w:rsidRPr="000D2D18" w:rsidRDefault="000D2D18" w:rsidP="000D2D1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  <w:lang w:val="ro-RO"/>
        </w:rPr>
      </w:pPr>
      <w:r>
        <w:rPr>
          <w:rFonts w:ascii="Times New Roman" w:hAnsi="Times New Roman"/>
          <w:b/>
          <w:sz w:val="28"/>
          <w:szCs w:val="28"/>
          <w:lang w:val="ro-RO"/>
        </w:rPr>
        <w:lastRenderedPageBreak/>
        <w:t>Scopul lucr</w:t>
      </w:r>
      <w:r>
        <w:rPr>
          <w:rFonts w:ascii="Times New Roman" w:hAnsi="Times New Roman"/>
          <w:b/>
          <w:sz w:val="28"/>
          <w:szCs w:val="28"/>
          <w:lang w:val="ro-MD"/>
        </w:rPr>
        <w:t>ării</w:t>
      </w:r>
    </w:p>
    <w:p w:rsidR="000D2D18" w:rsidRDefault="000D2D18" w:rsidP="000D2D18">
      <w:pPr>
        <w:spacing w:line="360" w:lineRule="auto"/>
        <w:ind w:firstLine="360"/>
        <w:jc w:val="both"/>
        <w:rPr>
          <w:rFonts w:ascii="Times New Roman" w:hAnsi="Times New Roman"/>
          <w:color w:val="252525"/>
          <w:sz w:val="24"/>
          <w:szCs w:val="27"/>
        </w:rPr>
      </w:pP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Utilizați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protocoale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la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nivel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de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aplicație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(POP3 / IMAP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și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SMTP)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pentru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</w:t>
      </w:r>
      <w:proofErr w:type="gramStart"/>
      <w:r w:rsidRPr="000D2D18">
        <w:rPr>
          <w:rFonts w:ascii="Times New Roman" w:hAnsi="Times New Roman"/>
          <w:color w:val="252525"/>
          <w:sz w:val="24"/>
          <w:szCs w:val="27"/>
        </w:rPr>
        <w:t>a</w:t>
      </w:r>
      <w:proofErr w:type="gramEnd"/>
      <w:r w:rsidRPr="000D2D18">
        <w:rPr>
          <w:rFonts w:ascii="Times New Roman" w:hAnsi="Times New Roman"/>
          <w:color w:val="252525"/>
          <w:sz w:val="24"/>
          <w:szCs w:val="27"/>
        </w:rPr>
        <w:t xml:space="preserve">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implementa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un client de e-mail cu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funcționalități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 xml:space="preserve"> de </w:t>
      </w:r>
      <w:proofErr w:type="spellStart"/>
      <w:r w:rsidRPr="000D2D18">
        <w:rPr>
          <w:rFonts w:ascii="Times New Roman" w:hAnsi="Times New Roman"/>
          <w:color w:val="252525"/>
          <w:sz w:val="24"/>
          <w:szCs w:val="27"/>
        </w:rPr>
        <w:t>bază</w:t>
      </w:r>
      <w:proofErr w:type="spellEnd"/>
      <w:r w:rsidRPr="000D2D18">
        <w:rPr>
          <w:rFonts w:ascii="Times New Roman" w:hAnsi="Times New Roman"/>
          <w:color w:val="252525"/>
          <w:sz w:val="24"/>
          <w:szCs w:val="27"/>
        </w:rPr>
        <w:t>.</w:t>
      </w:r>
      <w:r>
        <w:rPr>
          <w:rFonts w:ascii="Times New Roman" w:hAnsi="Times New Roman"/>
          <w:color w:val="252525"/>
          <w:sz w:val="24"/>
          <w:szCs w:val="27"/>
        </w:rPr>
        <w:t xml:space="preserve"> </w:t>
      </w:r>
    </w:p>
    <w:p w:rsidR="006A0C5B" w:rsidRDefault="006A0C5B" w:rsidP="000D2D18">
      <w:pPr>
        <w:spacing w:line="360" w:lineRule="auto"/>
        <w:ind w:firstLine="360"/>
        <w:jc w:val="both"/>
        <w:rPr>
          <w:rFonts w:ascii="Times New Roman" w:hAnsi="Times New Roman"/>
          <w:color w:val="252525"/>
          <w:sz w:val="24"/>
          <w:szCs w:val="27"/>
        </w:rPr>
      </w:pPr>
    </w:p>
    <w:p w:rsidR="006A0C5B" w:rsidRDefault="006A0C5B" w:rsidP="006A0C5B">
      <w:pPr>
        <w:pStyle w:val="a3"/>
        <w:numPr>
          <w:ilvl w:val="0"/>
          <w:numId w:val="1"/>
        </w:numPr>
        <w:rPr>
          <w:rFonts w:ascii="Times New Roman" w:hAnsi="Times New Roman"/>
          <w:b/>
          <w:sz w:val="28"/>
        </w:rPr>
      </w:pPr>
      <w:proofErr w:type="spellStart"/>
      <w:r w:rsidRPr="006A0C5B">
        <w:rPr>
          <w:rFonts w:ascii="Times New Roman" w:hAnsi="Times New Roman"/>
          <w:b/>
          <w:sz w:val="28"/>
        </w:rPr>
        <w:t>Lista</w:t>
      </w:r>
      <w:proofErr w:type="spellEnd"/>
      <w:r w:rsidRPr="006A0C5B">
        <w:rPr>
          <w:rFonts w:ascii="Times New Roman" w:hAnsi="Times New Roman"/>
          <w:b/>
          <w:sz w:val="28"/>
        </w:rPr>
        <w:t xml:space="preserve"> de task-</w:t>
      </w:r>
      <w:proofErr w:type="spellStart"/>
      <w:r w:rsidRPr="006A0C5B">
        <w:rPr>
          <w:rFonts w:ascii="Times New Roman" w:hAnsi="Times New Roman"/>
          <w:b/>
          <w:sz w:val="28"/>
        </w:rPr>
        <w:t>uri</w:t>
      </w:r>
      <w:proofErr w:type="spellEnd"/>
      <w:r w:rsidRPr="006A0C5B">
        <w:rPr>
          <w:rFonts w:ascii="Times New Roman" w:hAnsi="Times New Roman"/>
          <w:b/>
          <w:sz w:val="28"/>
        </w:rPr>
        <w:t xml:space="preserve"> </w:t>
      </w:r>
      <w:proofErr w:type="spellStart"/>
      <w:r w:rsidRPr="006A0C5B">
        <w:rPr>
          <w:rFonts w:ascii="Times New Roman" w:hAnsi="Times New Roman"/>
          <w:b/>
          <w:sz w:val="28"/>
        </w:rPr>
        <w:t>implimentate</w:t>
      </w:r>
      <w:proofErr w:type="spellEnd"/>
      <w:r w:rsidRPr="006A0C5B">
        <w:rPr>
          <w:rFonts w:ascii="Times New Roman" w:hAnsi="Times New Roman"/>
          <w:b/>
          <w:sz w:val="28"/>
        </w:rPr>
        <w:t xml:space="preserve"> </w:t>
      </w:r>
      <w:proofErr w:type="spellStart"/>
      <w:r w:rsidRPr="006A0C5B">
        <w:rPr>
          <w:rFonts w:ascii="Times New Roman" w:hAnsi="Times New Roman"/>
          <w:b/>
          <w:sz w:val="28"/>
        </w:rPr>
        <w:t>p</w:t>
      </w:r>
      <w:r>
        <w:rPr>
          <w:rFonts w:ascii="Times New Roman" w:hAnsi="Times New Roman"/>
          <w:b/>
          <w:sz w:val="28"/>
        </w:rPr>
        <w:t>entru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proiectul</w:t>
      </w:r>
      <w:proofErr w:type="spellEnd"/>
      <w:r>
        <w:rPr>
          <w:rFonts w:ascii="Times New Roman" w:hAnsi="Times New Roman"/>
          <w:b/>
          <w:sz w:val="28"/>
        </w:rPr>
        <w:t xml:space="preserve"> E-mail Client</w:t>
      </w:r>
    </w:p>
    <w:p w:rsidR="00962EDE" w:rsidRPr="00B67CB8" w:rsidRDefault="00B67CB8" w:rsidP="00962EDE">
      <w:pPr>
        <w:ind w:firstLine="360"/>
        <w:rPr>
          <w:rFonts w:ascii="Times New Roman" w:hAnsi="Times New Roman"/>
          <w:i/>
          <w:sz w:val="24"/>
        </w:rPr>
      </w:pPr>
      <w:r w:rsidRPr="00B67CB8">
        <w:rPr>
          <w:rFonts w:ascii="Times New Roman" w:hAnsi="Times New Roman"/>
          <w:i/>
          <w:sz w:val="24"/>
        </w:rPr>
        <w:t>2.1</w:t>
      </w:r>
      <w:proofErr w:type="gramStart"/>
      <w:r w:rsidRPr="00B67CB8">
        <w:rPr>
          <w:rFonts w:ascii="Times New Roman" w:hAnsi="Times New Roman"/>
          <w:i/>
          <w:sz w:val="24"/>
        </w:rPr>
        <w:t>.</w:t>
      </w:r>
      <w:r w:rsidR="00962EDE" w:rsidRPr="00B67CB8">
        <w:rPr>
          <w:rFonts w:ascii="Times New Roman" w:hAnsi="Times New Roman"/>
          <w:i/>
          <w:sz w:val="24"/>
        </w:rPr>
        <w:t>Aplicam</w:t>
      </w:r>
      <w:proofErr w:type="gramEnd"/>
      <w:r w:rsidR="00962EDE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962EDE" w:rsidRPr="00B67CB8">
        <w:rPr>
          <w:rFonts w:ascii="Times New Roman" w:hAnsi="Times New Roman"/>
          <w:i/>
          <w:sz w:val="24"/>
        </w:rPr>
        <w:t>protocolul</w:t>
      </w:r>
      <w:proofErr w:type="spellEnd"/>
      <w:r w:rsidR="00962EDE" w:rsidRPr="00B67CB8">
        <w:rPr>
          <w:rFonts w:ascii="Times New Roman" w:hAnsi="Times New Roman"/>
          <w:i/>
          <w:sz w:val="24"/>
        </w:rPr>
        <w:t xml:space="preserve"> SMTP </w:t>
      </w:r>
      <w:proofErr w:type="spellStart"/>
      <w:r w:rsidR="00962EDE" w:rsidRPr="00B67CB8">
        <w:rPr>
          <w:rFonts w:ascii="Times New Roman" w:hAnsi="Times New Roman"/>
          <w:i/>
          <w:sz w:val="24"/>
        </w:rPr>
        <w:t>pentru</w:t>
      </w:r>
      <w:proofErr w:type="spellEnd"/>
      <w:r w:rsidR="00962EDE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962EDE" w:rsidRPr="00B67CB8">
        <w:rPr>
          <w:rFonts w:ascii="Times New Roman" w:hAnsi="Times New Roman"/>
          <w:i/>
          <w:sz w:val="24"/>
        </w:rPr>
        <w:t>transmiterea</w:t>
      </w:r>
      <w:proofErr w:type="spellEnd"/>
      <w:r w:rsidR="00962EDE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962EDE" w:rsidRPr="00B67CB8">
        <w:rPr>
          <w:rFonts w:ascii="Times New Roman" w:hAnsi="Times New Roman"/>
          <w:i/>
          <w:sz w:val="24"/>
        </w:rPr>
        <w:t>mesajelor</w:t>
      </w:r>
      <w:proofErr w:type="spellEnd"/>
      <w:r w:rsidR="00962EDE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962EDE" w:rsidRPr="00B67CB8">
        <w:rPr>
          <w:rFonts w:ascii="Times New Roman" w:hAnsi="Times New Roman"/>
          <w:i/>
          <w:sz w:val="24"/>
        </w:rPr>
        <w:t>pe</w:t>
      </w:r>
      <w:proofErr w:type="spellEnd"/>
      <w:r w:rsidR="00962EDE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962EDE" w:rsidRPr="00B67CB8">
        <w:rPr>
          <w:rFonts w:ascii="Times New Roman" w:hAnsi="Times New Roman"/>
          <w:i/>
          <w:sz w:val="24"/>
        </w:rPr>
        <w:t>posta</w:t>
      </w:r>
      <w:proofErr w:type="spellEnd"/>
      <w:r w:rsidR="00962EDE" w:rsidRPr="00B67CB8">
        <w:rPr>
          <w:rFonts w:ascii="Times New Roman" w:hAnsi="Times New Roman"/>
          <w:i/>
          <w:sz w:val="24"/>
        </w:rPr>
        <w:t xml:space="preserve"> electronica. </w:t>
      </w:r>
    </w:p>
    <w:p w:rsidR="00B67CB8" w:rsidRPr="00962EDE" w:rsidRDefault="00B67CB8" w:rsidP="00962EDE">
      <w:pPr>
        <w:ind w:firstLine="360"/>
        <w:rPr>
          <w:rFonts w:ascii="Times New Roman" w:hAnsi="Times New Roman"/>
          <w:sz w:val="24"/>
        </w:rPr>
      </w:pP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using</w:t>
      </w:r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SmtpClient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mailer =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new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SmtpClient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r w:rsidRPr="00B67CB8">
        <w:rPr>
          <w:rFonts w:ascii="Times New Roman" w:eastAsiaTheme="minorHAnsi" w:hAnsi="Times New Roman"/>
          <w:color w:val="A31515"/>
          <w:sz w:val="24"/>
          <w:szCs w:val="24"/>
          <w:lang w:eastAsia="en-US"/>
        </w:rPr>
        <w:t>"smtp.gmail.com"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, 587))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{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mailer.Credentials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=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new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NetworkCredential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emailText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passwordText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);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MailMessage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message =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new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proofErr w:type="gram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MailMessage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proofErr w:type="spellStart"/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emailText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recipientText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);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message.Subject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=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subjectText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message.Body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=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bodyText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mailer.EnableSsl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=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true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proofErr w:type="gram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mailer.Send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message);</w:t>
      </w:r>
    </w:p>
    <w:p w:rsidR="00B67CB8" w:rsidRPr="00760B3A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</w:t>
      </w:r>
      <w:r w:rsidRPr="00760B3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}</w:t>
      </w:r>
    </w:p>
    <w:p w:rsidR="00B67CB8" w:rsidRPr="00760B3A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760B3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});</w:t>
      </w:r>
    </w:p>
    <w:p w:rsidR="00286106" w:rsidRDefault="00286106" w:rsidP="00286106">
      <w:pPr>
        <w:rPr>
          <w:rFonts w:ascii="Times New Roman" w:hAnsi="Times New Roman"/>
          <w:b/>
          <w:sz w:val="28"/>
        </w:rPr>
      </w:pPr>
    </w:p>
    <w:p w:rsidR="00962EDE" w:rsidRDefault="00962EDE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sz w:val="24"/>
        </w:rPr>
      </w:pPr>
    </w:p>
    <w:p w:rsidR="00B67CB8" w:rsidRDefault="00B67CB8" w:rsidP="00915156">
      <w:pPr>
        <w:rPr>
          <w:rFonts w:ascii="Times New Roman" w:hAnsi="Times New Roman"/>
          <w:b/>
          <w:sz w:val="28"/>
        </w:rPr>
      </w:pPr>
    </w:p>
    <w:p w:rsidR="00687DDA" w:rsidRPr="00B67CB8" w:rsidRDefault="00B67CB8" w:rsidP="00915156">
      <w:pPr>
        <w:rPr>
          <w:rFonts w:ascii="Times New Roman" w:hAnsi="Times New Roman"/>
          <w:i/>
          <w:sz w:val="24"/>
        </w:rPr>
      </w:pPr>
      <w:r w:rsidRPr="00B67CB8">
        <w:rPr>
          <w:rFonts w:ascii="Times New Roman" w:hAnsi="Times New Roman"/>
          <w:i/>
          <w:sz w:val="24"/>
        </w:rPr>
        <w:lastRenderedPageBreak/>
        <w:t>2.2</w:t>
      </w:r>
      <w:proofErr w:type="gramStart"/>
      <w:r w:rsidRPr="00B67CB8">
        <w:rPr>
          <w:rFonts w:ascii="Times New Roman" w:hAnsi="Times New Roman"/>
          <w:i/>
          <w:sz w:val="24"/>
        </w:rPr>
        <w:t>.</w:t>
      </w:r>
      <w:r w:rsidR="00687DDA" w:rsidRPr="00B67CB8">
        <w:rPr>
          <w:rFonts w:ascii="Times New Roman" w:hAnsi="Times New Roman"/>
          <w:i/>
          <w:sz w:val="24"/>
        </w:rPr>
        <w:t>Aplicarea</w:t>
      </w:r>
      <w:proofErr w:type="gramEnd"/>
      <w:r w:rsidR="00687DDA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687DDA" w:rsidRPr="00B67CB8">
        <w:rPr>
          <w:rFonts w:ascii="Times New Roman" w:hAnsi="Times New Roman"/>
          <w:i/>
          <w:sz w:val="24"/>
        </w:rPr>
        <w:t>protocolului</w:t>
      </w:r>
      <w:proofErr w:type="spellEnd"/>
      <w:r w:rsidR="00687DDA" w:rsidRPr="00B67CB8">
        <w:rPr>
          <w:rFonts w:ascii="Times New Roman" w:hAnsi="Times New Roman"/>
          <w:i/>
          <w:sz w:val="24"/>
        </w:rPr>
        <w:t xml:space="preserve"> IMAP </w:t>
      </w:r>
      <w:proofErr w:type="spellStart"/>
      <w:r w:rsidR="00687DDA" w:rsidRPr="00B67CB8">
        <w:rPr>
          <w:rFonts w:ascii="Times New Roman" w:hAnsi="Times New Roman"/>
          <w:i/>
          <w:sz w:val="24"/>
        </w:rPr>
        <w:t>pentru</w:t>
      </w:r>
      <w:proofErr w:type="spellEnd"/>
      <w:r w:rsidR="00687DDA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687DDA" w:rsidRPr="00B67CB8">
        <w:rPr>
          <w:rFonts w:ascii="Times New Roman" w:hAnsi="Times New Roman"/>
          <w:i/>
          <w:sz w:val="24"/>
        </w:rPr>
        <w:t>primirea</w:t>
      </w:r>
      <w:proofErr w:type="spellEnd"/>
      <w:r w:rsidR="00687DDA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687DDA" w:rsidRPr="00B67CB8">
        <w:rPr>
          <w:rFonts w:ascii="Times New Roman" w:hAnsi="Times New Roman"/>
          <w:i/>
          <w:sz w:val="24"/>
        </w:rPr>
        <w:t>messajelor</w:t>
      </w:r>
      <w:proofErr w:type="spellEnd"/>
      <w:r w:rsidR="00687DDA" w:rsidRPr="00B67CB8">
        <w:rPr>
          <w:rFonts w:ascii="Times New Roman" w:hAnsi="Times New Roman"/>
          <w:i/>
          <w:sz w:val="24"/>
        </w:rPr>
        <w:t xml:space="preserve"> de </w:t>
      </w:r>
      <w:proofErr w:type="spellStart"/>
      <w:r w:rsidR="00687DDA" w:rsidRPr="00B67CB8">
        <w:rPr>
          <w:rFonts w:ascii="Times New Roman" w:hAnsi="Times New Roman"/>
          <w:i/>
          <w:sz w:val="24"/>
        </w:rPr>
        <w:t>pe</w:t>
      </w:r>
      <w:proofErr w:type="spellEnd"/>
      <w:r w:rsidR="00687DDA" w:rsidRPr="00B67CB8">
        <w:rPr>
          <w:rFonts w:ascii="Times New Roman" w:hAnsi="Times New Roman"/>
          <w:i/>
          <w:sz w:val="24"/>
        </w:rPr>
        <w:t xml:space="preserve"> </w:t>
      </w:r>
      <w:proofErr w:type="spellStart"/>
      <w:r w:rsidR="00687DDA" w:rsidRPr="00B67CB8">
        <w:rPr>
          <w:rFonts w:ascii="Times New Roman" w:hAnsi="Times New Roman"/>
          <w:i/>
          <w:sz w:val="24"/>
        </w:rPr>
        <w:t>posta</w:t>
      </w:r>
      <w:proofErr w:type="spellEnd"/>
      <w:r w:rsidR="00687DDA" w:rsidRPr="00B67CB8">
        <w:rPr>
          <w:rFonts w:ascii="Times New Roman" w:hAnsi="Times New Roman"/>
          <w:i/>
          <w:sz w:val="24"/>
        </w:rPr>
        <w:t xml:space="preserve"> electronica.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proofErr w:type="gramStart"/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private</w:t>
      </w:r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void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StartReceive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()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{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Task.Run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() =&gt;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{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</w:t>
      </w:r>
      <w:proofErr w:type="gramStart"/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using</w:t>
      </w:r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ImapClient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client =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new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ImapClient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r w:rsidRPr="00B67CB8">
        <w:rPr>
          <w:rFonts w:ascii="Times New Roman" w:eastAsiaTheme="minorHAnsi" w:hAnsi="Times New Roman"/>
          <w:color w:val="A31515"/>
          <w:sz w:val="24"/>
          <w:szCs w:val="24"/>
          <w:lang w:eastAsia="en-US"/>
        </w:rPr>
        <w:t>"imap.gmail.com"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993, 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emailTextBox.Text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passwordTextBox.Text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AuthMethod.Login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,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true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))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{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gramStart"/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if</w:t>
      </w:r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(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client.Supports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r w:rsidRPr="00B67CB8">
        <w:rPr>
          <w:rFonts w:ascii="Times New Roman" w:eastAsiaTheme="minorHAnsi" w:hAnsi="Times New Roman"/>
          <w:color w:val="A31515"/>
          <w:sz w:val="24"/>
          <w:szCs w:val="24"/>
          <w:lang w:eastAsia="en-US"/>
        </w:rPr>
        <w:t>"IDLE"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) ==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false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)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{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    </w:t>
      </w:r>
      <w:proofErr w:type="spellStart"/>
      <w:proofErr w:type="gram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MessageBox.Show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(</w:t>
      </w:r>
      <w:proofErr w:type="gramEnd"/>
      <w:r w:rsidRPr="00B67CB8">
        <w:rPr>
          <w:rFonts w:ascii="Times New Roman" w:eastAsiaTheme="minorHAnsi" w:hAnsi="Times New Roman"/>
          <w:color w:val="A31515"/>
          <w:sz w:val="24"/>
          <w:szCs w:val="24"/>
          <w:lang w:eastAsia="en-US"/>
        </w:rPr>
        <w:t>"Server does not support IMAP IDLE"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);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    </w:t>
      </w:r>
      <w:proofErr w:type="gramStart"/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return</w:t>
      </w:r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;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}</w:t>
      </w:r>
    </w:p>
    <w:p w:rsidR="00B67CB8" w:rsidRPr="00B67CB8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client.NewMessage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+= </w:t>
      </w:r>
      <w:r w:rsidRPr="00B67CB8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new</w:t>
      </w: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EventHandler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&lt;</w:t>
      </w:r>
      <w:proofErr w:type="spell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IdleMessageEventArgs</w:t>
      </w:r>
      <w:proofErr w:type="spellEnd"/>
      <w:proofErr w:type="gramStart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&gt;(</w:t>
      </w:r>
      <w:proofErr w:type="spellStart"/>
      <w:proofErr w:type="gram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OnNewMessage</w:t>
      </w:r>
      <w:proofErr w:type="spellEnd"/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);</w:t>
      </w:r>
    </w:p>
    <w:p w:rsidR="00B67CB8" w:rsidRPr="00760B3A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B67CB8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    </w:t>
      </w:r>
      <w:proofErr w:type="gramStart"/>
      <w:r w:rsidRPr="00760B3A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while</w:t>
      </w:r>
      <w:proofErr w:type="gramEnd"/>
      <w:r w:rsidRPr="00760B3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(</w:t>
      </w:r>
      <w:r w:rsidRPr="00760B3A">
        <w:rPr>
          <w:rFonts w:ascii="Times New Roman" w:eastAsiaTheme="minorHAnsi" w:hAnsi="Times New Roman"/>
          <w:color w:val="0000FF"/>
          <w:sz w:val="24"/>
          <w:szCs w:val="24"/>
          <w:lang w:eastAsia="en-US"/>
        </w:rPr>
        <w:t>true</w:t>
      </w:r>
      <w:r w:rsidRPr="00760B3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>) ;</w:t>
      </w:r>
    </w:p>
    <w:p w:rsidR="00B67CB8" w:rsidRPr="00760B3A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760B3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    }</w:t>
      </w:r>
    </w:p>
    <w:p w:rsidR="00B67CB8" w:rsidRPr="00760B3A" w:rsidRDefault="00B67CB8" w:rsidP="00B67CB8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en-US"/>
        </w:rPr>
      </w:pPr>
      <w:r w:rsidRPr="00760B3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    });</w:t>
      </w:r>
    </w:p>
    <w:p w:rsidR="00286106" w:rsidRPr="00B67CB8" w:rsidRDefault="00B67CB8" w:rsidP="00B67CB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60B3A">
        <w:rPr>
          <w:rFonts w:ascii="Times New Roman" w:eastAsiaTheme="minorHAnsi" w:hAnsi="Times New Roman"/>
          <w:color w:val="000000"/>
          <w:sz w:val="24"/>
          <w:szCs w:val="24"/>
          <w:lang w:eastAsia="en-US"/>
        </w:rPr>
        <w:t xml:space="preserve">        }</w:t>
      </w:r>
    </w:p>
    <w:p w:rsidR="006A0C5B" w:rsidRDefault="006A0C5B" w:rsidP="000D2D18">
      <w:pPr>
        <w:spacing w:line="360" w:lineRule="auto"/>
        <w:ind w:firstLine="360"/>
        <w:jc w:val="both"/>
        <w:rPr>
          <w:rFonts w:ascii="Times New Roman" w:hAnsi="Times New Roman"/>
          <w:color w:val="252525"/>
          <w:sz w:val="24"/>
          <w:szCs w:val="27"/>
        </w:rPr>
      </w:pPr>
    </w:p>
    <w:p w:rsidR="00231F8F" w:rsidRDefault="00286106">
      <w:pPr>
        <w:rPr>
          <w:rFonts w:ascii="Times New Roman" w:hAnsi="Times New Roman"/>
          <w:b/>
          <w:sz w:val="28"/>
          <w:lang w:val="ro-RO"/>
        </w:rPr>
      </w:pPr>
      <w:r w:rsidRPr="00B73045">
        <w:rPr>
          <w:rFonts w:ascii="Times New Roman" w:hAnsi="Times New Roman"/>
          <w:b/>
          <w:sz w:val="28"/>
          <w:lang w:val="ro-RO"/>
        </w:rPr>
        <w:t>C</w:t>
      </w:r>
      <w:r w:rsidR="00B73045" w:rsidRPr="00B73045">
        <w:rPr>
          <w:rFonts w:ascii="Times New Roman" w:hAnsi="Times New Roman"/>
          <w:b/>
          <w:sz w:val="28"/>
          <w:lang w:val="ro-RO"/>
        </w:rPr>
        <w:t>oncluzie</w:t>
      </w:r>
    </w:p>
    <w:p w:rsidR="00B73045" w:rsidRPr="000E52BC" w:rsidRDefault="00B73045" w:rsidP="001E0C65">
      <w:pPr>
        <w:jc w:val="both"/>
        <w:rPr>
          <w:rFonts w:ascii="Times New Roman" w:hAnsi="Times New Roman"/>
          <w:sz w:val="24"/>
          <w:lang w:val="ro-MD"/>
        </w:rPr>
      </w:pPr>
      <w:r>
        <w:rPr>
          <w:rFonts w:ascii="Times New Roman" w:hAnsi="Times New Roman"/>
          <w:sz w:val="28"/>
          <w:lang w:val="ro-RO"/>
        </w:rPr>
        <w:tab/>
      </w:r>
      <w:r w:rsidR="000E52BC">
        <w:rPr>
          <w:rFonts w:ascii="Times New Roman" w:hAnsi="Times New Roman"/>
          <w:sz w:val="24"/>
          <w:lang w:val="ro-MD"/>
        </w:rPr>
        <w:t>În lucrarea data am creat</w:t>
      </w:r>
      <w:r w:rsidR="004C3BC3">
        <w:rPr>
          <w:rFonts w:ascii="Times New Roman" w:hAnsi="Times New Roman"/>
          <w:sz w:val="24"/>
          <w:lang w:val="ro-MD"/>
        </w:rPr>
        <w:t xml:space="preserve"> un client E-mail pentru logarea, transmiterea și primirea mesajelor a unui utilizator.</w:t>
      </w:r>
      <w:r w:rsidR="001E0C65">
        <w:rPr>
          <w:rFonts w:ascii="Times New Roman" w:hAnsi="Times New Roman"/>
          <w:sz w:val="24"/>
          <w:lang w:val="ro-MD"/>
        </w:rPr>
        <w:t xml:space="preserve"> </w:t>
      </w:r>
      <w:r w:rsidR="00B67CB8">
        <w:rPr>
          <w:rFonts w:ascii="Times New Roman" w:hAnsi="Times New Roman"/>
          <w:sz w:val="24"/>
          <w:lang w:val="ro-MD"/>
        </w:rPr>
        <w:t xml:space="preserve">Am făcut cunoștință cu protocoalele POP3, IMAP, SMTP. Toate acestea fac parte din nivelul de aplicație și sunt folosite pentru transmiterea și primirea mesajelor in format electronic pe Internet. </w:t>
      </w:r>
      <w:r w:rsidR="004C3BC3">
        <w:rPr>
          <w:rFonts w:ascii="Times New Roman" w:hAnsi="Times New Roman"/>
          <w:sz w:val="24"/>
          <w:lang w:val="ro-MD"/>
        </w:rPr>
        <w:t>Am făcut cunoștință, diferența dintre</w:t>
      </w:r>
      <w:r w:rsidR="00B67CB8">
        <w:rPr>
          <w:rFonts w:ascii="Times New Roman" w:hAnsi="Times New Roman"/>
          <w:sz w:val="24"/>
          <w:lang w:val="ro-MD"/>
        </w:rPr>
        <w:t xml:space="preserve"> POP3 și IMAP.</w:t>
      </w:r>
      <w:bookmarkStart w:id="0" w:name="_GoBack"/>
      <w:bookmarkEnd w:id="0"/>
    </w:p>
    <w:sectPr w:rsidR="00B73045" w:rsidRPr="000E52B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93F3A"/>
    <w:multiLevelType w:val="hybridMultilevel"/>
    <w:tmpl w:val="39C0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97649"/>
    <w:multiLevelType w:val="hybridMultilevel"/>
    <w:tmpl w:val="78ACC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361"/>
    <w:rsid w:val="000D2D18"/>
    <w:rsid w:val="000E52BC"/>
    <w:rsid w:val="001E0C65"/>
    <w:rsid w:val="00231F8F"/>
    <w:rsid w:val="00286106"/>
    <w:rsid w:val="004C3BC3"/>
    <w:rsid w:val="004C4150"/>
    <w:rsid w:val="005A0030"/>
    <w:rsid w:val="00687DDA"/>
    <w:rsid w:val="006A0C5B"/>
    <w:rsid w:val="00731361"/>
    <w:rsid w:val="00760B3A"/>
    <w:rsid w:val="00915156"/>
    <w:rsid w:val="00962EDE"/>
    <w:rsid w:val="009D2E7F"/>
    <w:rsid w:val="00B67CB8"/>
    <w:rsid w:val="00B73045"/>
    <w:rsid w:val="00D058E7"/>
    <w:rsid w:val="00D9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CC22E1-664F-466B-BDAA-BA4D8143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58E7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Lascu</dc:creator>
  <cp:keywords/>
  <dc:description/>
  <cp:lastModifiedBy>Igor Negru</cp:lastModifiedBy>
  <cp:revision>6</cp:revision>
  <dcterms:created xsi:type="dcterms:W3CDTF">2018-04-24T16:58:00Z</dcterms:created>
  <dcterms:modified xsi:type="dcterms:W3CDTF">2018-05-08T07:01:00Z</dcterms:modified>
</cp:coreProperties>
</file>