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>
          <w:rStyle w:val="Emphasis"/>
        </w:rPr>
        <w:t>Golds nest Document</w:t>
      </w:r>
    </w:p>
    <w:p>
      <w:pPr>
        <w:pStyle w:val="Normal"/>
        <w:spacing w:beforeAutospacing="0" w:before="240" w:afterAutospacing="0" w:after="240"/>
        <w:rPr/>
      </w:pPr>
      <w:r>
        <w:rPr>
          <w:rStyle w:val="Emphasis"/>
          <w:lang w:val="en-US"/>
        </w:rPr>
        <w:t>(Website &amp; Mobile Application)</w:t>
      </w:r>
    </w:p>
    <w:p>
      <w:pPr>
        <w:pStyle w:val="Normal"/>
        <w:spacing w:beforeAutospacing="0" w:before="240" w:afterAutospacing="0" w:after="240"/>
        <w:rPr/>
      </w:pPr>
      <w:r>
        <w:rPr>
          <w:rStyle w:val="Emphasis"/>
          <w:lang w:val="en-US"/>
        </w:rPr>
        <w:t>This document explains how users can buy, invest, and manage Digital Gold on the platform through:</w:t>
      </w:r>
    </w:p>
    <w:p>
      <w:pPr>
        <w:pStyle w:val="Heading2"/>
        <w:spacing w:beforeAutospacing="0" w:before="240" w:afterAutospacing="0" w:after="240"/>
        <w:rPr>
          <w:rStyle w:val="Emphasis"/>
          <w:lang w:val="en-US"/>
        </w:rPr>
      </w:pPr>
      <w:r>
        <w:rPr>
          <w:rStyle w:val="Emphasis"/>
          <w:lang w:val="en-US"/>
        </w:rPr>
        <w:t>1</w:t>
      </w:r>
      <w:r>
        <w:rPr>
          <w:rStyle w:val="Emphasis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4462145</wp:posOffset>
            </wp:positionH>
            <wp:positionV relativeFrom="paragraph">
              <wp:posOffset>154305</wp:posOffset>
            </wp:positionV>
            <wp:extent cx="2000885" cy="5416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mphasis"/>
          <w:lang w:val="en-US"/>
        </w:rPr>
        <w:t>. Buying Digital Gold (Instant Purchase)</w:t>
      </w:r>
    </w:p>
    <w:p>
      <w:pPr>
        <w:pStyle w:val="Heading3"/>
        <w:spacing w:beforeAutospacing="0" w:before="281" w:afterAutospacing="0" w:after="281"/>
        <w:rPr/>
      </w:pPr>
      <w:r>
        <w:rPr>
          <w:rStyle w:val="Emphasis"/>
          <w:lang w:val="en-US"/>
        </w:rPr>
        <w:t>1</w:t>
      </w:r>
      <w:r>
        <w:rPr>
          <w:rStyle w:val="Emphasis"/>
          <w:lang w:val="en-US"/>
        </w:rPr>
        <w:t>.1 One-Time Purchase</w:t>
      </w:r>
    </w:p>
    <w:p>
      <w:pPr>
        <w:pStyle w:val="ListParagraph"/>
        <w:numPr>
          <w:ilvl w:val="0"/>
          <w:numId w:val="9"/>
        </w:numPr>
        <w:spacing w:beforeAutospacing="0" w:before="24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On the homepage, tap "Digital Gold".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Choose purchase method:</w:t>
      </w:r>
      <w:r>
        <w:rPr>
          <w:rStyle w:val="Emphasis"/>
          <w:rFonts w:eastAsia="Cambria" w:cs="Cambria"/>
          <w:sz w:val="22"/>
          <w:szCs w:val="22"/>
          <w:lang w:val="en-US"/>
        </w:rPr>
        <w:t>-</w:t>
      </w:r>
    </w:p>
    <w:p>
      <w:pPr>
        <w:pStyle w:val="ListParagraph"/>
        <w:numPr>
          <w:ilvl w:val="1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color w:val="auto"/>
          <w:sz w:val="22"/>
          <w:szCs w:val="22"/>
          <w:lang w:val="en-US"/>
        </w:rPr>
      </w:pPr>
      <w:r>
        <w:rPr>
          <w:rStyle w:val="Emphasis"/>
          <w:lang w:val="en-US"/>
        </w:rPr>
        <w:t>By Amount: Enter ₹ value (min ₹100, max ₹100000)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/>
        <w:t>Click pay Now.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Select payment method:</w:t>
      </w:r>
    </w:p>
    <w:p>
      <w:pPr>
        <w:pStyle w:val="ListParagraph"/>
        <w:numPr>
          <w:ilvl w:val="1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UPI (Recommended)</w:t>
      </w:r>
    </w:p>
    <w:p>
      <w:pPr>
        <w:pStyle w:val="ListParagraph"/>
        <w:numPr>
          <w:ilvl w:val="1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Debit/Credit Card</w:t>
      </w:r>
    </w:p>
    <w:p>
      <w:pPr>
        <w:pStyle w:val="ListParagraph"/>
        <w:numPr>
          <w:ilvl w:val="1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Net Banking</w:t>
      </w:r>
    </w:p>
    <w:p>
      <w:pPr>
        <w:pStyle w:val="ListParagraph"/>
        <w:numPr>
          <w:ilvl w:val="1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Wallet</w:t>
      </w:r>
    </w:p>
    <w:p>
      <w:pPr>
        <w:pStyle w:val="ListParagraph"/>
        <w:numPr>
          <w:ilvl w:val="1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rFonts w:eastAsia="Cambria" w:cs="Cambria"/>
          <w:sz w:val="22"/>
          <w:szCs w:val="22"/>
          <w:lang w:val="en-US"/>
        </w:rPr>
        <w:t>Pay Later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eastAsia="Cambria" w:cs="Cambria"/>
          <w:sz w:val="22"/>
          <w:szCs w:val="22"/>
          <w:lang w:val="en-US"/>
        </w:rPr>
        <w:t>GST- 3%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Platform charge (Rezozpay) - 2% +18% GST on Rezozpay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color w:val="auto"/>
          <w:sz w:val="22"/>
          <w:szCs w:val="22"/>
          <w:lang w:val="en-US"/>
        </w:rPr>
      </w:pPr>
      <w:r>
        <w:rPr>
          <w:rStyle w:val="Emphasis"/>
          <w:lang w:val="en-US"/>
        </w:rPr>
        <w:t>Confirm transaction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240"/>
        <w:contextualSpacing/>
        <w:rPr>
          <w:rFonts w:ascii="Cambria" w:hAnsi="Cambria" w:eastAsia="Cambria" w:cs="Cambria"/>
          <w:b/>
          <w:bCs/>
          <w:sz w:val="22"/>
          <w:szCs w:val="22"/>
          <w:lang w:val="en-US"/>
        </w:rPr>
      </w:pPr>
      <w:r>
        <w:rPr>
          <w:rStyle w:val="Emphasis"/>
          <w:lang w:val="en-US"/>
        </w:rPr>
        <w:t>Gold credited instantly to your Wallet Balance and Vault</w:t>
      </w:r>
    </w:p>
    <w:p>
      <w:pPr>
        <w:pStyle w:val="Heading3"/>
        <w:spacing w:beforeAutospacing="0" w:before="281" w:afterAutospacing="0" w:after="281"/>
        <w:rPr>
          <w:rStyle w:val="Emphasis"/>
          <w:lang w:val="en-US"/>
        </w:rPr>
      </w:pPr>
      <w:r>
        <w:rPr/>
      </w:r>
    </w:p>
    <w:p>
      <w:pPr>
        <w:pStyle w:val="Heading3"/>
        <w:spacing w:beforeAutospacing="0" w:before="281" w:afterAutospacing="0" w:after="281"/>
        <w:rPr/>
      </w:pPr>
      <w:r>
        <w:rPr>
          <w:rStyle w:val="Emphasis"/>
          <w:lang w:val="en-US"/>
        </w:rPr>
        <w:t xml:space="preserve">      </w:t>
      </w:r>
      <w:r>
        <w:rPr>
          <w:rStyle w:val="Emphasis"/>
          <w:lang w:val="en-US"/>
        </w:rPr>
        <w:t>Receive Gold</w:t>
      </w:r>
    </w:p>
    <w:p>
      <w:pPr>
        <w:pStyle w:val="ListParagraph"/>
        <w:numPr>
          <w:ilvl w:val="0"/>
          <w:numId w:val="8"/>
        </w:numPr>
        <w:spacing w:beforeAutospacing="0" w:before="240" w:afterAutospacing="0" w:after="0"/>
        <w:contextualSpacing/>
        <w:rPr>
          <w:lang w:val="en-US"/>
        </w:rPr>
      </w:pPr>
      <w:r>
        <w:rPr>
          <w:rStyle w:val="Emphasis"/>
          <w:lang w:val="en-US"/>
        </w:rPr>
        <w:t>Gold is coins (e.g., 1 nest coin = 1 miligram gold).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240"/>
        <w:contextualSpacing/>
        <w:rPr>
          <w:lang w:val="en-US"/>
        </w:rPr>
      </w:pPr>
      <w:r>
        <w:rPr>
          <w:rStyle w:val="Emphasis"/>
          <w:lang w:val="en-US"/>
        </w:rPr>
        <w:t>Coins appear in user’s wallet instantly</w:t>
      </w:r>
    </w:p>
    <w:p>
      <w:pPr>
        <w:pStyle w:val="ListParagraph"/>
        <w:spacing w:beforeAutospacing="0" w:before="0" w:afterAutospacing="0" w:after="240"/>
        <w:contextualSpacing/>
        <w:rPr>
          <w:lang w:val="en-US"/>
        </w:rPr>
      </w:pPr>
      <w:r>
        <w:rPr/>
      </w:r>
    </w:p>
    <w:p>
      <w:pPr>
        <w:pStyle w:val="ListParagraph"/>
        <w:spacing w:beforeAutospacing="0" w:before="0" w:afterAutospacing="0" w:after="240"/>
        <w:contextualSpacing/>
        <w:rPr>
          <w:lang w:val="en-US"/>
        </w:rPr>
      </w:pPr>
      <w:r>
        <w:rPr/>
      </w:r>
    </w:p>
    <w:p>
      <w:pPr>
        <w:pStyle w:val="Heading2"/>
        <w:spacing w:beforeAutospacing="0" w:before="299" w:afterAutospacing="0" w:after="299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3894455</wp:posOffset>
            </wp:positionH>
            <wp:positionV relativeFrom="paragraph">
              <wp:posOffset>-8255</wp:posOffset>
            </wp:positionV>
            <wp:extent cx="2600960" cy="5477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Autospacing="0" w:before="299" w:afterAutospacing="0" w:after="299"/>
        <w:rPr>
          <w:lang w:val="en-US"/>
        </w:rPr>
      </w:pPr>
      <w:r>
        <w:rPr>
          <w:rStyle w:val="Emphasis"/>
          <w:b/>
          <w:bCs/>
          <w:sz w:val="28"/>
          <w:szCs w:val="28"/>
          <w:lang w:val="en-US"/>
        </w:rPr>
        <w:t>2</w:t>
      </w:r>
      <w:r>
        <w:rPr>
          <w:rStyle w:val="Emphasis"/>
          <w:b/>
          <w:bCs/>
          <w:sz w:val="28"/>
          <w:szCs w:val="28"/>
          <w:lang w:val="en-US"/>
        </w:rPr>
        <w:t xml:space="preserve">. </w:t>
      </w:r>
      <w:r>
        <w:rPr>
          <w:rStyle w:val="Emphasis"/>
          <w:b/>
          <w:bCs/>
          <w:sz w:val="28"/>
          <w:szCs w:val="28"/>
          <w:lang w:val="en-US"/>
        </w:rPr>
        <w:t xml:space="preserve">Add Coins in wallet                                                             </w:t>
      </w:r>
    </w:p>
    <w:p>
      <w:pPr>
        <w:pStyle w:val="ListParagraph"/>
        <w:numPr>
          <w:ilvl w:val="0"/>
          <w:numId w:val="0"/>
        </w:numPr>
        <w:spacing w:beforeAutospacing="0" w:before="240" w:afterAutospacing="0" w:after="0"/>
        <w:ind w:hanging="0" w:left="720"/>
        <w:contextualSpacing/>
        <w:rPr/>
      </w:pPr>
      <w:r>
        <w:rPr>
          <w:rStyle w:val="Emphasis"/>
          <w:lang w:val="en-US"/>
        </w:rPr>
        <w:t>1.</w:t>
      </w:r>
      <w:r>
        <w:rPr>
          <w:rStyle w:val="Emphasis"/>
          <w:lang w:val="en-US"/>
        </w:rPr>
        <w:t>On the homepage, tap "</w:t>
      </w:r>
      <w:r>
        <w:rPr>
          <w:rStyle w:val="Emphasis"/>
          <w:lang w:val="en-US"/>
        </w:rPr>
        <w:t>Wallet Balance</w:t>
      </w:r>
      <w:r>
        <w:rPr>
          <w:rStyle w:val="Emphasis"/>
          <w:lang w:val="en-US"/>
        </w:rPr>
        <w:t>".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/>
      </w:pPr>
      <w:r>
        <w:rPr>
          <w:rStyle w:val="Emphasis"/>
          <w:lang w:val="en-US"/>
        </w:rPr>
        <w:t xml:space="preserve">2. </w:t>
      </w:r>
      <w:r>
        <w:rPr>
          <w:rStyle w:val="Emphasis"/>
          <w:lang w:val="en-US"/>
        </w:rPr>
        <w:t>C</w:t>
      </w:r>
      <w:r>
        <w:rPr>
          <w:rStyle w:val="Emphasis"/>
          <w:lang w:val="en-US"/>
        </w:rPr>
        <w:t>lick “+ Add Coin”</w:t>
      </w:r>
      <w:r>
        <w:rPr>
          <w:rStyle w:val="Emphasis"/>
          <w:lang w:val="en-US"/>
        </w:rPr>
        <w:t>:</w:t>
      </w:r>
    </w:p>
    <w:p>
      <w:pPr>
        <w:pStyle w:val="ListParagraph"/>
        <w:numPr>
          <w:ilvl w:val="1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color w:val="auto"/>
          <w:sz w:val="22"/>
          <w:szCs w:val="22"/>
          <w:lang w:val="en-US"/>
        </w:rPr>
      </w:pPr>
      <w:r>
        <w:rPr>
          <w:rStyle w:val="Emphasis"/>
          <w:lang w:val="en-US"/>
        </w:rPr>
        <w:t xml:space="preserve">By Amount: Enter </w:t>
      </w:r>
      <w:r>
        <w:rPr>
          <w:rStyle w:val="Emphasis"/>
          <w:lang w:val="en-US"/>
        </w:rPr>
        <w:t xml:space="preserve">coins </w:t>
      </w:r>
      <w:r>
        <w:rPr>
          <w:rStyle w:val="Emphasis"/>
          <w:lang w:val="en-US"/>
        </w:rPr>
        <w:t xml:space="preserve">value (min </w:t>
      </w:r>
      <w:r>
        <w:rPr>
          <w:rStyle w:val="Emphasis"/>
          <w:lang w:val="en-US"/>
        </w:rPr>
        <w:t>50 coins</w:t>
      </w:r>
      <w:r>
        <w:rPr>
          <w:rStyle w:val="Emphasis"/>
          <w:lang w:val="en-US"/>
        </w:rPr>
        <w:t>, max ₹100000)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 xml:space="preserve">3. </w:t>
      </w:r>
      <w:r>
        <w:rPr>
          <w:rStyle w:val="Emphasis"/>
          <w:lang w:val="en-US"/>
        </w:rPr>
        <w:t>Click pay now.</w:t>
      </w:r>
      <w:r>
        <w:rPr>
          <w:rStyle w:val="Emphasis"/>
          <w:lang w:val="en-US"/>
        </w:rPr>
        <w:t xml:space="preserve"> 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4</w:t>
      </w:r>
      <w:r>
        <w:rPr>
          <w:rStyle w:val="Emphasis"/>
          <w:lang w:val="en-US"/>
        </w:rPr>
        <w:t>.</w:t>
      </w:r>
      <w:r>
        <w:rPr>
          <w:rStyle w:val="Emphasis"/>
          <w:lang w:val="en-US"/>
        </w:rPr>
        <w:t>Select payment method:</w:t>
      </w:r>
    </w:p>
    <w:p>
      <w:pPr>
        <w:pStyle w:val="ListParagraph"/>
        <w:numPr>
          <w:ilvl w:val="1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UPI (Recommended)</w:t>
      </w:r>
    </w:p>
    <w:p>
      <w:pPr>
        <w:pStyle w:val="ListParagraph"/>
        <w:numPr>
          <w:ilvl w:val="1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Debit/Credit Card</w:t>
      </w:r>
    </w:p>
    <w:p>
      <w:pPr>
        <w:pStyle w:val="ListParagraph"/>
        <w:numPr>
          <w:ilvl w:val="1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Net Banking</w:t>
      </w:r>
    </w:p>
    <w:p>
      <w:pPr>
        <w:pStyle w:val="ListParagraph"/>
        <w:numPr>
          <w:ilvl w:val="1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Wallet</w:t>
      </w:r>
    </w:p>
    <w:p>
      <w:pPr>
        <w:pStyle w:val="ListParagraph"/>
        <w:numPr>
          <w:ilvl w:val="1"/>
          <w:numId w:val="9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rFonts w:eastAsia="Cambria" w:cs="Cambria"/>
          <w:sz w:val="22"/>
          <w:szCs w:val="22"/>
          <w:lang w:val="en-US"/>
        </w:rPr>
        <w:t>Pay Later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eastAsia="Cambria" w:cs="Cambria"/>
          <w:sz w:val="22"/>
          <w:szCs w:val="22"/>
          <w:lang w:val="en-US"/>
        </w:rPr>
        <w:t xml:space="preserve">4. </w:t>
      </w:r>
      <w:r>
        <w:rPr>
          <w:rFonts w:eastAsia="Cambria" w:cs="Cambria"/>
          <w:sz w:val="22"/>
          <w:szCs w:val="22"/>
          <w:lang w:val="en-US"/>
        </w:rPr>
        <w:t>GST- 3%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 xml:space="preserve">5. </w:t>
      </w:r>
      <w:r>
        <w:rPr>
          <w:rStyle w:val="Emphasis"/>
          <w:lang w:val="en-US"/>
        </w:rPr>
        <w:t>Platform charge (Rezozpay) -2% +18% GST on Rezozpay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Cambria" w:hAnsi="Cambria" w:eastAsia="Cambria" w:cs="Cambria"/>
          <w:color w:val="auto"/>
          <w:sz w:val="22"/>
          <w:szCs w:val="22"/>
          <w:lang w:val="en-US"/>
        </w:rPr>
      </w:pPr>
      <w:r>
        <w:rPr>
          <w:rStyle w:val="Emphasis"/>
          <w:lang w:val="en-US"/>
        </w:rPr>
        <w:t xml:space="preserve">6. </w:t>
      </w:r>
      <w:r>
        <w:rPr>
          <w:rStyle w:val="Emphasis"/>
          <w:lang w:val="en-US"/>
        </w:rPr>
        <w:t>Confirm transaction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240"/>
        <w:ind w:hanging="0" w:left="720"/>
        <w:contextualSpacing/>
        <w:rPr>
          <w:rFonts w:ascii="Cambria" w:hAnsi="Cambria" w:eastAsia="Cambria" w:cs="Cambria"/>
          <w:b/>
          <w:bCs/>
          <w:sz w:val="22"/>
          <w:szCs w:val="22"/>
          <w:lang w:val="en-US"/>
        </w:rPr>
      </w:pPr>
      <w:r>
        <w:rPr>
          <w:rStyle w:val="Emphasis"/>
          <w:lang w:val="en-US"/>
        </w:rPr>
        <w:t>7. Coin</w:t>
      </w:r>
      <w:r>
        <w:rPr>
          <w:rStyle w:val="Emphasis"/>
          <w:lang w:val="en-US"/>
        </w:rPr>
        <w:t xml:space="preserve"> credited instantly to your Wallet Balance.</w:t>
      </w:r>
    </w:p>
    <w:p>
      <w:pPr>
        <w:pStyle w:val="Heading3"/>
        <w:spacing w:beforeAutospacing="0" w:before="281" w:afterAutospacing="0" w:after="281"/>
        <w:rPr>
          <w:rStyle w:val="Emphasis"/>
          <w:lang w:val="en-US"/>
        </w:rPr>
      </w:pPr>
      <w:r>
        <w:rPr/>
      </w:r>
    </w:p>
    <w:p>
      <w:pPr>
        <w:pStyle w:val="Heading2"/>
        <w:spacing w:beforeAutospacing="0" w:before="299" w:afterAutospacing="0" w:after="299"/>
        <w:rPr>
          <w:lang w:val="en-US"/>
        </w:rPr>
      </w:pPr>
      <w:r>
        <w:rPr/>
      </w:r>
    </w:p>
    <w:p>
      <w:pPr>
        <w:pStyle w:val="Heading2"/>
        <w:spacing w:beforeAutospacing="0" w:before="299" w:afterAutospacing="0" w:after="299"/>
        <w:rPr>
          <w:lang w:val="en-US"/>
        </w:rPr>
      </w:pPr>
      <w:r>
        <w:rPr/>
      </w:r>
    </w:p>
    <w:p>
      <w:pPr>
        <w:pStyle w:val="Heading2"/>
        <w:spacing w:beforeAutospacing="0" w:before="299" w:afterAutospacing="0" w:after="299"/>
        <w:rPr>
          <w:lang w:val="en-US"/>
        </w:rPr>
      </w:pPr>
      <w:r>
        <w:rPr>
          <w:rStyle w:val="Emphasis"/>
          <w:lang w:val="en-US"/>
        </w:rPr>
        <w:t>3</w:t>
      </w:r>
      <w:r>
        <w:rPr>
          <w:b/>
          <w:bCs/>
          <w:sz w:val="28"/>
          <w:szCs w:val="28"/>
          <w:lang w:val="en-US"/>
        </w:rPr>
        <w:t>. Create a SIP (Systematic Investment Plan)</w:t>
      </w:r>
    </w:p>
    <w:p>
      <w:pPr>
        <w:pStyle w:val="Normal"/>
        <w:spacing w:beforeAutospacing="0" w:before="240" w:afterAutospacing="0" w:after="240"/>
        <w:rPr/>
      </w:pPr>
      <w:r>
        <w:rPr>
          <w:b/>
          <w:bCs/>
          <w:lang w:val="en-US"/>
        </w:rPr>
        <w:t>Steps:</w:t>
      </w:r>
    </w:p>
    <w:p>
      <w:pPr>
        <w:pStyle w:val="ListParagraph"/>
        <w:numPr>
          <w:ilvl w:val="0"/>
          <w:numId w:val="3"/>
        </w:numPr>
        <w:spacing w:beforeAutospacing="0" w:before="240" w:afterAutospacing="0" w:after="0"/>
        <w:contextualSpacing/>
        <w:rPr>
          <w:lang w:val="en-US"/>
        </w:rPr>
      </w:pPr>
      <w:r>
        <w:rPr>
          <w:lang w:val="en-US"/>
        </w:rPr>
        <w:t>Go to honepages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Click Gold Grow plan.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Create New SIP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lang w:val="en-US"/>
        </w:rPr>
      </w:pPr>
      <w:r>
        <w:rPr>
          <w:lang w:val="en-US"/>
        </w:rPr>
        <w:t>Choose investment frequency ( Weekly / Monthly).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lang w:val="en-US"/>
        </w:rPr>
      </w:pPr>
      <w:r>
        <w:rPr>
          <w:lang w:val="en-US"/>
        </w:rPr>
        <w:t>Set SIP amount in INR.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lang w:val="en-US"/>
        </w:rPr>
      </w:pPr>
      <w:r>
        <w:rPr>
          <w:lang w:val="en-US"/>
        </w:rPr>
        <w:t>Choose start date and duration.</w:t>
      </w:r>
      <w:r>
        <w:rPr>
          <w:lang w:val="en-US"/>
        </w:rPr>
        <w:t>s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lang w:val="en-US"/>
        </w:rPr>
      </w:pPr>
      <w:r>
        <w:rPr>
          <w:lang w:val="en-US"/>
        </w:rPr>
        <w:t>Select auto-debit method (UPI AutoPay / Bank Mandate).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lang w:val="en-US"/>
        </w:rPr>
      </w:pPr>
      <w:r>
        <w:rPr>
          <w:lang w:val="en-US"/>
        </w:rPr>
        <w:t xml:space="preserve">Confirm the details and click </w:t>
      </w:r>
      <w:r>
        <w:rPr>
          <w:b/>
          <w:bCs/>
          <w:lang w:val="en-US"/>
        </w:rPr>
        <w:t>Start SIP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240"/>
        <w:contextualSpacing/>
        <w:rPr>
          <w:color w:val="auto"/>
          <w:sz w:val="22"/>
          <w:szCs w:val="22"/>
          <w:lang w:val="en-US"/>
        </w:rPr>
      </w:pPr>
      <w:r>
        <w:rPr>
          <w:lang w:val="en-US"/>
        </w:rPr>
        <w:t>SIP confirmation and schedule will be shown in Settings (Gold plan list)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240"/>
        <w:contextualSpacing/>
        <w:rPr>
          <w:color w:val="auto"/>
          <w:sz w:val="22"/>
          <w:szCs w:val="22"/>
          <w:lang w:val="en-US"/>
        </w:rPr>
      </w:pPr>
      <w:r>
        <w:rPr>
          <w:lang w:val="en-US"/>
        </w:rPr>
        <w:t>Also convert amount into coin as use-able coin and interest as unused-able coins.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240"/>
        <w:contextualSpacing/>
        <w:rPr>
          <w:color w:val="auto"/>
          <w:sz w:val="22"/>
          <w:szCs w:val="22"/>
          <w:lang w:val="en-US"/>
        </w:rPr>
      </w:pPr>
      <w:r>
        <w:rPr>
          <w:lang w:val="en-US"/>
        </w:rPr>
        <w:t>Use-able coins are added in wallet balance.</w:t>
      </w:r>
    </w:p>
    <w:p>
      <w:pPr>
        <w:pStyle w:val="ListParagraph"/>
        <w:spacing w:beforeAutospacing="0" w:before="0" w:afterAutospacing="0" w:after="240"/>
        <w:contextualSpacing/>
        <w:rPr>
          <w:color w:val="auto"/>
          <w:sz w:val="22"/>
          <w:szCs w:val="22"/>
          <w:lang w:val="en-US"/>
        </w:rPr>
      </w:pPr>
      <w:r>
        <w:rPr/>
      </w:r>
    </w:p>
    <w:p>
      <w:pPr>
        <w:pStyle w:val="ListParagraph"/>
        <w:spacing w:beforeAutospacing="0" w:before="0" w:afterAutospacing="0" w:after="240"/>
        <w:contextualSpacing/>
        <w:rPr>
          <w:color w:val="auto"/>
          <w:sz w:val="22"/>
          <w:szCs w:val="22"/>
          <w:lang w:val="en-US"/>
        </w:rPr>
      </w:pPr>
      <w:r>
        <w:rPr>
          <w:lang w:val="en-US"/>
        </w:rPr>
        <w:t>Interest Rate :-</w:t>
      </w:r>
    </w:p>
    <w:p>
      <w:pPr>
        <w:pStyle w:val="ListParagraph"/>
        <w:spacing w:beforeAutospacing="0" w:before="0" w:afterAutospacing="0" w:after="240"/>
        <w:contextualSpacing/>
        <w:rPr>
          <w:color w:val="auto"/>
          <w:sz w:val="22"/>
          <w:szCs w:val="22"/>
          <w:lang w:val="en-US"/>
        </w:rPr>
      </w:pPr>
      <w:r>
        <w:rPr>
          <w:lang w:val="en-US"/>
        </w:rPr>
        <w:t>1-year= 6%</w:t>
      </w:r>
    </w:p>
    <w:p>
      <w:pPr>
        <w:pStyle w:val="ListParagraph"/>
        <w:spacing w:beforeAutospacing="0" w:before="0" w:afterAutospacing="0" w:after="240"/>
        <w:contextualSpacing/>
        <w:rPr>
          <w:color w:val="auto"/>
          <w:sz w:val="22"/>
          <w:szCs w:val="22"/>
          <w:lang w:val="en-US"/>
        </w:rPr>
      </w:pPr>
      <w:r>
        <w:rPr/>
        <w:t>2-year= 7%</w:t>
      </w:r>
    </w:p>
    <w:p>
      <w:pPr>
        <w:pStyle w:val="ListParagraph"/>
        <w:spacing w:beforeAutospacing="0" w:before="0" w:afterAutospacing="0" w:after="240"/>
        <w:contextualSpacing/>
        <w:rPr>
          <w:color w:val="auto"/>
          <w:sz w:val="22"/>
          <w:szCs w:val="22"/>
          <w:lang w:val="en-US"/>
        </w:rPr>
      </w:pPr>
      <w:r>
        <w:rPr>
          <w:lang w:val="en-US"/>
        </w:rPr>
        <w:t>3-year= 8%</w:t>
      </w:r>
    </w:p>
    <w:p>
      <w:pPr>
        <w:pStyle w:val="ListParagraph"/>
        <w:spacing w:beforeAutospacing="0" w:before="0" w:afterAutospacing="0" w:after="240"/>
        <w:contextualSpacing/>
        <w:rPr>
          <w:color w:val="auto"/>
          <w:sz w:val="22"/>
          <w:szCs w:val="22"/>
          <w:lang w:val="en-US"/>
        </w:rPr>
      </w:pPr>
      <w:r>
        <w:rPr>
          <w:lang w:val="en-US"/>
        </w:rPr>
        <w:t>5-year= 10%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spacing w:beforeAutospacing="0" w:before="299" w:afterAutospacing="0" w:after="299"/>
        <w:rPr>
          <w:rStyle w:val="Emphasis"/>
          <w:lang w:val="en-US"/>
        </w:rPr>
      </w:pPr>
      <w:r>
        <w:rPr>
          <w:rStyle w:val="Emphasis"/>
          <w:lang w:val="en-US"/>
        </w:rPr>
        <w:t>4. Fixed Deposit (Lock your Gold plan for Interest)</w:t>
      </w:r>
    </w:p>
    <w:p>
      <w:pPr>
        <w:pStyle w:val="Normal"/>
        <w:spacing w:beforeAutospacing="0" w:before="240" w:afterAutospacing="0" w:after="240"/>
        <w:ind w:left="0"/>
        <w:rPr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t>Steps:</w:t>
      </w:r>
    </w:p>
    <w:p>
      <w:pPr>
        <w:pStyle w:val="ListParagraph"/>
        <w:numPr>
          <w:ilvl w:val="0"/>
          <w:numId w:val="16"/>
        </w:numPr>
        <w:spacing w:beforeAutospacing="0" w:before="240" w:afterAutospacing="0" w:after="0"/>
        <w:contextualSpacing/>
        <w:rPr/>
      </w:pPr>
      <w:r>
        <w:rPr>
          <w:lang w:val="en-US"/>
        </w:rPr>
        <w:t>Navigate to the Lock your Gold</w:t>
      </w:r>
      <w:r>
        <w:rPr>
          <w:b/>
          <w:bCs/>
          <w:lang w:val="en-US"/>
        </w:rPr>
        <w:t xml:space="preserve"> Plans</w:t>
      </w:r>
      <w:r>
        <w:rPr>
          <w:lang w:val="en-US"/>
        </w:rPr>
        <w:t xml:space="preserve"> section.</w:t>
      </w:r>
    </w:p>
    <w:p>
      <w:pPr>
        <w:pStyle w:val="ListParagraph"/>
        <w:numPr>
          <w:ilvl w:val="0"/>
          <w:numId w:val="16"/>
        </w:numPr>
        <w:spacing w:beforeAutospacing="0" w:before="0" w:afterAutospacing="0" w:after="0"/>
        <w:contextualSpacing/>
        <w:rPr/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Create New Plan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16"/>
        </w:numPr>
        <w:spacing w:beforeAutospacing="0" w:before="0" w:afterAutospacing="0" w:after="0"/>
        <w:contextualSpacing/>
        <w:rPr/>
      </w:pPr>
      <w:r>
        <w:rPr>
          <w:lang w:val="en-US"/>
        </w:rPr>
        <w:t>Choose investment Year Interval (1-4 Year).</w:t>
      </w:r>
    </w:p>
    <w:p>
      <w:pPr>
        <w:pStyle w:val="ListParagraph"/>
        <w:numPr>
          <w:ilvl w:val="0"/>
          <w:numId w:val="16"/>
        </w:numPr>
        <w:spacing w:beforeAutospacing="0" w:before="0" w:afterAutospacing="0" w:after="0"/>
        <w:contextualSpacing/>
        <w:rPr/>
      </w:pPr>
      <w:r>
        <w:rPr>
          <w:lang w:val="en-US"/>
        </w:rPr>
        <w:t>Set amount in INR.</w:t>
      </w:r>
    </w:p>
    <w:p>
      <w:pPr>
        <w:pStyle w:val="ListParagraph"/>
        <w:numPr>
          <w:ilvl w:val="0"/>
          <w:numId w:val="16"/>
        </w:numPr>
        <w:spacing w:beforeAutospacing="0" w:before="0" w:afterAutospacing="0" w:after="0"/>
        <w:contextualSpacing/>
        <w:rPr/>
      </w:pPr>
      <w:r>
        <w:rPr>
          <w:lang w:val="en-US"/>
        </w:rPr>
        <w:t>Click Pay Now</w:t>
      </w:r>
    </w:p>
    <w:p>
      <w:pPr>
        <w:pStyle w:val="ListParagraph"/>
        <w:numPr>
          <w:ilvl w:val="0"/>
          <w:numId w:val="16"/>
        </w:numPr>
        <w:spacing w:beforeAutospacing="0" w:before="0" w:afterAutospacing="0" w:after="0"/>
        <w:contextualSpacing/>
        <w:rPr/>
      </w:pPr>
      <w:r>
        <w:rPr>
          <w:lang w:val="en-US"/>
        </w:rPr>
        <w:t>Select auto-debit method (UPI AutoPay / Bank Mandate).</w:t>
      </w:r>
    </w:p>
    <w:p>
      <w:pPr>
        <w:pStyle w:val="ListParagraph"/>
        <w:numPr>
          <w:ilvl w:val="0"/>
          <w:numId w:val="16"/>
        </w:numPr>
        <w:spacing w:beforeAutospacing="0" w:before="0" w:afterAutospacing="0" w:after="0"/>
        <w:contextualSpacing/>
        <w:rPr/>
      </w:pPr>
      <w:r>
        <w:rPr>
          <w:lang w:val="en-US"/>
        </w:rPr>
        <w:t xml:space="preserve">Confirm the details and click </w:t>
      </w:r>
      <w:r>
        <w:rPr>
          <w:b/>
          <w:bCs/>
          <w:lang w:val="en-US"/>
        </w:rPr>
        <w:t xml:space="preserve">Start yearly </w:t>
      </w:r>
      <w:r>
        <w:rPr>
          <w:lang w:val="en-US"/>
        </w:rPr>
        <w:t>Subscription.</w:t>
      </w:r>
    </w:p>
    <w:p>
      <w:pPr>
        <w:pStyle w:val="ListParagraph"/>
        <w:numPr>
          <w:ilvl w:val="0"/>
          <w:numId w:val="16"/>
        </w:numPr>
        <w:spacing w:beforeAutospacing="0" w:before="0" w:afterAutospacing="0" w:after="240"/>
        <w:contextualSpacing/>
        <w:rPr/>
      </w:pPr>
      <w:r>
        <w:rPr>
          <w:lang w:val="en-US"/>
        </w:rPr>
        <w:t>Yearly Subscription confirmation and schedule will be shown in Settings (Gold plan list)</w:t>
      </w:r>
    </w:p>
    <w:p>
      <w:pPr>
        <w:pStyle w:val="ListParagraph"/>
        <w:numPr>
          <w:ilvl w:val="0"/>
          <w:numId w:val="16"/>
        </w:numPr>
        <w:spacing w:beforeAutospacing="0" w:before="0" w:afterAutospacing="0" w:after="240"/>
        <w:contextualSpacing/>
        <w:rPr/>
      </w:pPr>
      <w:r>
        <w:rPr>
          <w:lang w:val="en-US"/>
        </w:rPr>
        <w:t>Also convert amount into coin as unused-able coins(P+R) .</w:t>
      </w:r>
    </w:p>
    <w:p>
      <w:pPr>
        <w:pStyle w:val="ListParagraph"/>
        <w:numPr>
          <w:ilvl w:val="0"/>
          <w:numId w:val="16"/>
        </w:numPr>
        <w:spacing w:beforeAutospacing="0" w:before="0" w:afterAutospacing="0" w:after="240"/>
        <w:contextualSpacing/>
        <w:rPr>
          <w:color w:val="auto"/>
          <w:sz w:val="22"/>
          <w:szCs w:val="22"/>
          <w:lang w:val="en-US"/>
        </w:rPr>
      </w:pPr>
      <w:r>
        <w:rPr>
          <w:lang w:val="en-US"/>
        </w:rPr>
        <w:t>Unused-able coins are shown in “I icon” as unused coins.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240"/>
        <w:ind w:hanging="0" w:left="720"/>
        <w:contextualSpacing/>
        <w:rPr>
          <w:color w:val="auto"/>
          <w:sz w:val="22"/>
          <w:szCs w:val="22"/>
          <w:lang w:val="en-US"/>
        </w:rPr>
      </w:pPr>
      <w:r>
        <w:rPr/>
      </w:r>
    </w:p>
    <w:p>
      <w:pPr>
        <w:pStyle w:val="ListParagraph"/>
        <w:spacing w:beforeAutospacing="0" w:before="0" w:afterAutospacing="0" w:after="240"/>
        <w:contextualSpacing/>
        <w:jc w:val="left"/>
        <w:rPr/>
      </w:pPr>
      <w:r>
        <w:rPr>
          <w:lang w:val="en-US"/>
        </w:rPr>
        <w:t>Interest Rate :-</w:t>
      </w:r>
    </w:p>
    <w:p>
      <w:pPr>
        <w:pStyle w:val="ListParagraph"/>
        <w:spacing w:beforeAutospacing="0" w:before="0" w:afterAutospacing="0" w:after="240"/>
        <w:contextualSpacing/>
        <w:jc w:val="left"/>
        <w:rPr/>
      </w:pPr>
      <w:r>
        <w:rPr>
          <w:lang w:val="en-US"/>
        </w:rPr>
        <w:t>1-year= 6%</w:t>
      </w:r>
    </w:p>
    <w:p>
      <w:pPr>
        <w:pStyle w:val="ListParagraph"/>
        <w:spacing w:beforeAutospacing="0" w:before="0" w:afterAutospacing="0" w:after="240"/>
        <w:contextualSpacing/>
        <w:jc w:val="left"/>
        <w:rPr/>
      </w:pPr>
      <w:r>
        <w:rPr/>
        <w:t>2-year= 7%</w:t>
      </w:r>
    </w:p>
    <w:p>
      <w:pPr>
        <w:pStyle w:val="ListParagraph"/>
        <w:spacing w:beforeAutospacing="0" w:before="0" w:afterAutospacing="0" w:after="240"/>
        <w:contextualSpacing/>
        <w:jc w:val="left"/>
        <w:rPr/>
      </w:pPr>
      <w:r>
        <w:rPr>
          <w:lang w:val="en-US"/>
        </w:rPr>
        <w:t>3-year= 8%</w:t>
      </w:r>
    </w:p>
    <w:p>
      <w:pPr>
        <w:pStyle w:val="ListParagraph"/>
        <w:spacing w:beforeAutospacing="0" w:before="0" w:afterAutospacing="0" w:after="240"/>
        <w:contextualSpacing/>
        <w:jc w:val="left"/>
        <w:rPr/>
      </w:pPr>
      <w:r>
        <w:rPr>
          <w:lang w:val="en-US"/>
        </w:rPr>
        <w:t>5-year= 10%</w:t>
      </w:r>
    </w:p>
    <w:p>
      <w:pPr>
        <w:pStyle w:val="Heading2"/>
        <w:spacing w:beforeAutospacing="0" w:before="299" w:afterAutospacing="0" w:after="299"/>
        <w:rPr>
          <w:rStyle w:val="Emphasis"/>
          <w:lang w:val="en-US"/>
        </w:rPr>
      </w:pPr>
      <w:r>
        <w:rPr/>
      </w:r>
    </w:p>
    <w:p>
      <w:pPr>
        <w:pStyle w:val="Normal"/>
        <w:spacing w:beforeAutospacing="0" w:before="240" w:afterAutospacing="0" w:after="240"/>
        <w:ind w:left="0"/>
        <w:rPr>
          <w:rStyle w:val="Emphasis"/>
          <w:color w:val="0070C0"/>
          <w:sz w:val="28"/>
          <w:szCs w:val="28"/>
          <w:lang w:val="en-US"/>
        </w:rPr>
      </w:pPr>
      <w:r>
        <w:rPr>
          <w:rStyle w:val="Emphasis"/>
          <w:color w:val="0070C0"/>
          <w:sz w:val="28"/>
          <w:szCs w:val="28"/>
          <w:lang w:val="en-US"/>
        </w:rPr>
        <w:t>5</w:t>
      </w:r>
      <w:r>
        <w:rPr>
          <w:rStyle w:val="Emphasis"/>
          <w:color w:val="0070C0"/>
          <w:sz w:val="28"/>
          <w:szCs w:val="28"/>
          <w:lang w:val="en-US"/>
        </w:rPr>
        <w:t>.Coin Withdrawal (Sell Digital Gold)</w:t>
      </w:r>
    </w:p>
    <w:p>
      <w:pPr>
        <w:pStyle w:val="ListParagraph"/>
        <w:numPr>
          <w:ilvl w:val="0"/>
          <w:numId w:val="7"/>
        </w:numPr>
        <w:spacing w:beforeAutospacing="0" w:before="240" w:afterAutospacing="0" w:after="0"/>
        <w:contextualSpacing/>
        <w:rPr>
          <w:rStyle w:val="Emphasis"/>
          <w:lang w:val="en-US"/>
        </w:rPr>
      </w:pPr>
      <w:r>
        <w:rPr>
          <w:rStyle w:val="Emphasis"/>
          <w:lang w:val="en-US"/>
        </w:rPr>
        <w:t>Navigate to Profile then "Withdraw" section in app/website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Style w:val="Emphasis"/>
          <w:lang w:val="en-US"/>
        </w:rPr>
      </w:pPr>
      <w:r>
        <w:rPr>
          <w:rStyle w:val="Emphasis"/>
          <w:lang w:val="en-US"/>
        </w:rPr>
        <w:t>Enter coin.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240"/>
        <w:contextualSpacing/>
        <w:rPr>
          <w:rStyle w:val="Emphasis"/>
          <w:lang w:val="en-US"/>
        </w:rPr>
      </w:pPr>
      <w:r>
        <w:rPr>
          <w:rStyle w:val="Emphasis"/>
          <w:lang w:val="en-US"/>
        </w:rPr>
        <w:t>Check the coin Transactions &amp; My Transactions.</w:t>
      </w:r>
    </w:p>
    <w:p>
      <w:pPr>
        <w:pStyle w:val="Normal"/>
        <w:spacing w:beforeAutospacing="0" w:before="240" w:afterAutospacing="0" w:after="240"/>
        <w:rPr/>
      </w:pPr>
      <w:r>
        <w:rPr>
          <w:rStyle w:val="Emphasis"/>
          <w:lang w:val="en-US"/>
        </w:rPr>
        <w:t>Processing Fees:</w:t>
      </w:r>
    </w:p>
    <w:p>
      <w:pPr>
        <w:pStyle w:val="ListParagraph"/>
        <w:numPr>
          <w:ilvl w:val="0"/>
          <w:numId w:val="6"/>
        </w:numPr>
        <w:spacing w:beforeAutospacing="0" w:before="24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Bank Transfer: 0.5%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UPI: Free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rPr>
          <w:rStyle w:val="Emphasis"/>
          <w:lang w:val="en-US"/>
        </w:rPr>
      </w:pPr>
      <w:r>
        <w:rPr>
          <w:rStyle w:val="Emphasis"/>
          <w:lang w:val="en-US"/>
        </w:rPr>
        <w:t>Wallet : 1%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240"/>
        <w:contextualSpacing/>
        <w:rPr>
          <w:rStyle w:val="Emphasis"/>
          <w:lang w:val="en-US"/>
        </w:rPr>
      </w:pPr>
      <w:r>
        <w:rPr>
          <w:rStyle w:val="Emphasis"/>
          <w:lang w:val="en-US"/>
        </w:rPr>
        <w:t>Minimum withdrawal: ₹500 or 50 coin.</w:t>
      </w:r>
    </w:p>
    <w:p>
      <w:pPr>
        <w:pStyle w:val="Normal"/>
        <w:spacing w:beforeAutospacing="0" w:before="240" w:afterAutospacing="0" w:after="240"/>
        <w:rPr>
          <w:rStyle w:val="Emphasis"/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</w:r>
    </w:p>
    <w:p>
      <w:pPr>
        <w:pStyle w:val="Heading3"/>
        <w:spacing w:beforeAutospacing="0" w:before="281" w:afterAutospacing="0" w:after="281"/>
        <w:rPr>
          <w:rStyle w:val="Emphasis"/>
          <w:sz w:val="28"/>
          <w:szCs w:val="28"/>
          <w:lang w:val="en-US"/>
        </w:rPr>
      </w:pPr>
      <w:r>
        <w:rPr>
          <w:rFonts w:eastAsia="Cambria" w:cs="Cambria" w:ascii="Cambria" w:hAnsi="Cambria"/>
          <w:sz w:val="22"/>
          <w:szCs w:val="22"/>
          <w:lang w:val="en-US"/>
        </w:rPr>
      </w:r>
    </w:p>
    <w:p>
      <w:pPr>
        <w:pStyle w:val="Heading2"/>
        <w:spacing w:beforeAutospacing="0" w:before="299" w:afterAutospacing="0" w:after="299"/>
        <w:rPr/>
      </w:pPr>
      <w:r>
        <w:rPr>
          <w:rStyle w:val="Emphasis"/>
          <w:lang w:val="en-US"/>
        </w:rPr>
        <w:t>6</w:t>
      </w:r>
      <w:r>
        <w:rPr>
          <w:rStyle w:val="Emphasis"/>
          <w:lang w:val="en-US"/>
        </w:rPr>
        <w:t xml:space="preserve">. Withdrawal from SIP/ </w:t>
      </w:r>
      <w:r>
        <w:rPr>
          <w:rStyle w:val="Emphasis"/>
          <w:lang w:val="en-US"/>
        </w:rPr>
        <w:t>Luck</w:t>
      </w:r>
      <w:r>
        <w:rPr>
          <w:rStyle w:val="Emphasis"/>
          <w:lang w:val="en-US"/>
        </w:rPr>
        <w:t xml:space="preserve"> </w:t>
      </w:r>
      <w:r>
        <w:rPr>
          <w:rStyle w:val="Emphasis"/>
          <w:lang w:val="en-US"/>
        </w:rPr>
        <w:t>Gold plan</w:t>
      </w:r>
      <w:r>
        <w:rPr>
          <w:rStyle w:val="Emphasis"/>
          <w:lang w:val="en-US"/>
        </w:rPr>
        <w:t xml:space="preserve"> Plans</w:t>
      </w:r>
    </w:p>
    <w:p>
      <w:pPr>
        <w:pStyle w:val="Heading3"/>
        <w:spacing w:beforeAutospacing="0" w:before="281" w:afterAutospacing="0" w:after="281"/>
        <w:rPr/>
      </w:pPr>
      <w:r>
        <w:rPr>
          <w:rStyle w:val="Emphasis"/>
          <w:lang w:val="en-US"/>
        </w:rPr>
        <w:t>6</w:t>
      </w:r>
      <w:r>
        <w:rPr>
          <w:rStyle w:val="Emphasis"/>
          <w:lang w:val="en-US"/>
        </w:rPr>
        <w:t>.1 SIP Withdrawal</w:t>
      </w:r>
    </w:p>
    <w:p>
      <w:pPr>
        <w:pStyle w:val="ListParagraph"/>
        <w:numPr>
          <w:ilvl w:val="0"/>
          <w:numId w:val="5"/>
        </w:numPr>
        <w:spacing w:beforeAutospacing="0" w:before="240" w:afterAutospacing="0" w:after="0"/>
        <w:contextualSpacing/>
        <w:rPr>
          <w:rFonts w:ascii="Cambria" w:hAnsi="Cambria" w:eastAsia="Cambria" w:cs="Cambria"/>
          <w:b/>
          <w:bCs/>
          <w:sz w:val="22"/>
          <w:szCs w:val="22"/>
          <w:lang w:val="en-US"/>
        </w:rPr>
      </w:pPr>
      <w:r>
        <w:rPr>
          <w:rStyle w:val="Emphasis"/>
          <w:lang w:val="en-US"/>
        </w:rPr>
        <w:t>Navigate to "</w:t>
      </w:r>
      <w:r>
        <w:rPr>
          <w:rStyle w:val="Emphasis"/>
          <w:lang w:val="en-US"/>
        </w:rPr>
        <w:t xml:space="preserve"> Gold plan list</w:t>
      </w:r>
      <w:r>
        <w:rPr>
          <w:rStyle w:val="Emphasis"/>
          <w:lang w:val="en-US"/>
        </w:rPr>
        <w:t>"</w:t>
      </w:r>
    </w:p>
    <w:p>
      <w:pPr>
        <w:pStyle w:val="ListParagraph"/>
        <w:numPr>
          <w:ilvl w:val="0"/>
          <w:numId w:val="5"/>
        </w:numPr>
        <w:spacing w:beforeAutospacing="0" w:before="24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Pause SIP (if ongoing):</w:t>
      </w:r>
    </w:p>
    <w:p>
      <w:pPr>
        <w:pStyle w:val="ListParagraph"/>
        <w:numPr>
          <w:ilvl w:val="1"/>
          <w:numId w:val="5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Go to " SIPs" → Select plan → Pause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Sell accumulated gold:</w:t>
      </w:r>
    </w:p>
    <w:p>
      <w:pPr>
        <w:pStyle w:val="ListParagraph"/>
        <w:numPr>
          <w:ilvl w:val="1"/>
          <w:numId w:val="5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Follow standard sell process</w:t>
      </w:r>
    </w:p>
    <w:p>
      <w:pPr>
        <w:pStyle w:val="ListParagraph"/>
        <w:numPr>
          <w:ilvl w:val="1"/>
          <w:numId w:val="5"/>
        </w:numPr>
        <w:spacing w:beforeAutospacing="0" w:before="0" w:afterAutospacing="0" w:after="24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No penalty for selling SIP gold</w:t>
      </w:r>
    </w:p>
    <w:p>
      <w:pPr>
        <w:pStyle w:val="Normal"/>
        <w:numPr>
          <w:ilvl w:val="0"/>
          <w:numId w:val="5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/>
        <w:t>Break SIP (if ongoing)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rFonts w:eastAsia="Cambria" w:cs="Cambria"/>
          <w:sz w:val="22"/>
          <w:szCs w:val="22"/>
          <w:lang w:val="en-US"/>
        </w:rPr>
        <w:t>Press Cancel SIP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rFonts w:eastAsia="Cambria" w:cs="Cambria"/>
          <w:sz w:val="22"/>
          <w:szCs w:val="22"/>
          <w:lang w:val="en-US"/>
        </w:rPr>
        <w:t xml:space="preserve">a. If user cancel the SIP After 6 months, the interest (3%) will be credited .  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rFonts w:eastAsia="Cambria" w:cs="Cambria"/>
          <w:sz w:val="22"/>
          <w:szCs w:val="22"/>
          <w:lang w:val="en-US"/>
        </w:rPr>
        <w:t>b. If user cancel the SIP Before 6 months, the interest will not be credited.</w:t>
      </w:r>
    </w:p>
    <w:p>
      <w:pPr>
        <w:pStyle w:val="Heading3"/>
        <w:spacing w:beforeAutospacing="0" w:before="281" w:afterAutospacing="0" w:after="281"/>
        <w:rPr/>
      </w:pPr>
      <w:r>
        <w:rPr>
          <w:rStyle w:val="Emphasis"/>
          <w:lang w:val="en-US"/>
        </w:rPr>
        <w:t>6</w:t>
      </w:r>
      <w:r>
        <w:rPr>
          <w:rStyle w:val="Emphasis"/>
          <w:lang w:val="en-US"/>
        </w:rPr>
        <w:t xml:space="preserve">.2 </w:t>
      </w:r>
      <w:r>
        <w:rPr>
          <w:rStyle w:val="Emphasis"/>
          <w:lang w:val="en-US"/>
        </w:rPr>
        <w:t>Luck</w:t>
      </w:r>
      <w:r>
        <w:rPr>
          <w:rStyle w:val="Emphasis"/>
          <w:lang w:val="en-US"/>
        </w:rPr>
        <w:t xml:space="preserve"> </w:t>
      </w:r>
      <w:r>
        <w:rPr>
          <w:rStyle w:val="Emphasis"/>
          <w:lang w:val="en-US"/>
        </w:rPr>
        <w:t>Gold plan</w:t>
      </w:r>
      <w:r>
        <w:rPr>
          <w:rStyle w:val="Emphasis"/>
          <w:lang w:val="en-US"/>
        </w:rPr>
        <w:t xml:space="preserve"> Early Withdrawal</w:t>
      </w:r>
    </w:p>
    <w:p>
      <w:pPr>
        <w:pStyle w:val="ListParagraph"/>
        <w:numPr>
          <w:ilvl w:val="0"/>
          <w:numId w:val="4"/>
        </w:numPr>
        <w:spacing w:beforeAutospacing="0" w:before="240" w:afterAutospacing="0" w:after="0"/>
        <w:contextualSpacing/>
        <w:rPr>
          <w:rFonts w:ascii="Cambria" w:hAnsi="Cambria" w:eastAsia="Cambria" w:cs="Cambria"/>
          <w:b/>
          <w:bCs/>
          <w:sz w:val="22"/>
          <w:szCs w:val="22"/>
          <w:lang w:val="en-US"/>
        </w:rPr>
      </w:pPr>
      <w:r>
        <w:rPr>
          <w:rStyle w:val="Emphasis"/>
          <w:lang w:val="en-US"/>
        </w:rPr>
        <w:t>Navigate to "</w:t>
      </w:r>
      <w:r>
        <w:rPr>
          <w:rStyle w:val="Emphasis"/>
          <w:lang w:val="en-US"/>
        </w:rPr>
        <w:t xml:space="preserve"> Gold plan list</w:t>
      </w:r>
      <w:r>
        <w:rPr>
          <w:rStyle w:val="Emphasis"/>
          <w:lang w:val="en-US"/>
        </w:rPr>
        <w:t>"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 xml:space="preserve">Select </w:t>
      </w:r>
      <w:r>
        <w:rPr>
          <w:rStyle w:val="Emphasis"/>
          <w:lang w:val="en-US"/>
        </w:rPr>
        <w:t>Luck</w:t>
      </w:r>
      <w:r>
        <w:rPr>
          <w:rStyle w:val="Emphasis"/>
          <w:lang w:val="en-US"/>
        </w:rPr>
        <w:t xml:space="preserve"> </w:t>
      </w:r>
      <w:r>
        <w:rPr>
          <w:rStyle w:val="Emphasis"/>
          <w:lang w:val="en-US"/>
        </w:rPr>
        <w:t>Gold plan</w:t>
      </w:r>
      <w:r>
        <w:rPr>
          <w:rStyle w:val="Emphasis"/>
          <w:lang w:val="en-US"/>
        </w:rPr>
        <w:t xml:space="preserve"> to withdraw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Pay early withdrawal penalty:</w:t>
      </w:r>
    </w:p>
    <w:p>
      <w:pPr>
        <w:pStyle w:val="Normal"/>
        <w:numPr>
          <w:ilvl w:val="0"/>
          <w:numId w:val="4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/>
        <w:t>Break SIP (if ongoing)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rFonts w:eastAsia="Cambria" w:cs="Cambria"/>
          <w:sz w:val="22"/>
          <w:szCs w:val="22"/>
          <w:lang w:val="en-US"/>
        </w:rPr>
        <w:t>Press Cancel SIP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rFonts w:eastAsia="Cambria" w:cs="Cambria"/>
          <w:sz w:val="22"/>
          <w:szCs w:val="22"/>
          <w:lang w:val="en-US"/>
        </w:rPr>
        <w:t xml:space="preserve">a. If user cancel the SIP After 6 months, the interest (3%) will be credited .  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rFonts w:eastAsia="Cambria" w:cs="Cambria"/>
          <w:sz w:val="22"/>
          <w:szCs w:val="22"/>
          <w:lang w:val="en-US"/>
        </w:rPr>
        <w:t>b. If user cancel the SIP Before 6 months, the interest will not be credited.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240"/>
        <w:contextualSpacing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Style w:val="Emphasis"/>
          <w:lang w:val="en-US"/>
        </w:rPr>
        <w:t>Funds credited within 24 hours</w:t>
      </w:r>
    </w:p>
    <w:p>
      <w:pPr>
        <w:pStyle w:val="Heading2"/>
        <w:spacing w:beforeAutospacing="0" w:before="299" w:afterAutospacing="0" w:after="299"/>
        <w:rPr>
          <w:rStyle w:val="Emphasis"/>
          <w:lang w:val="en-US"/>
        </w:rPr>
      </w:pPr>
      <w:r>
        <w:rPr>
          <w:lang w:val="en-US"/>
        </w:rPr>
      </w:r>
    </w:p>
    <w:p>
      <w:pPr>
        <w:pStyle w:val="Heading2"/>
        <w:spacing w:beforeAutospacing="0" w:before="299" w:afterAutospacing="0" w:after="299"/>
        <w:rPr>
          <w:rStyle w:val="Emphasis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Autospacing="0" w:before="0" w:afterAutospacing="0" w:after="240"/>
        <w:ind w:hanging="0" w:left="720"/>
        <w:contextualSpacing/>
        <w:rPr>
          <w:lang w:val="en-US"/>
        </w:rPr>
      </w:pPr>
      <w:r>
        <w:rPr>
          <w:rFonts w:eastAsia="Cambria" w:cs="Cambria"/>
          <w:color w:val="auto"/>
          <w:sz w:val="22"/>
          <w:szCs w:val="22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Emphasis"/>
          <w:lang w:val="en-US"/>
        </w:rPr>
        <w:t>Note: Prices update every 60 seconds based on LBMA rates. All transactions are recorded on a blockchain for transparency.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0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11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1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13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14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15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LibreOffice/24.2.7.2$Linux_X86_64 LibreOffice_project/420$Build-2</Application>
  <AppVersion>15.0000</AppVersion>
  <Pages>5</Pages>
  <Words>627</Words>
  <Characters>2951</Characters>
  <CharactersWithSpaces>3483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2025-05-21T13:59:29Z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