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EA602" w14:textId="77777777" w:rsidR="00101657" w:rsidRPr="005C350F" w:rsidRDefault="00000000">
      <w:pPr>
        <w:pStyle w:val="Heading1"/>
        <w:rPr>
          <w:rFonts w:asciiTheme="minorHAnsi" w:hAnsiTheme="minorHAnsi"/>
        </w:rPr>
      </w:pPr>
      <w:r w:rsidRPr="005C350F">
        <w:rPr>
          <w:rFonts w:asciiTheme="minorHAnsi" w:hAnsiTheme="minorHAnsi"/>
        </w:rPr>
        <w:t>Summary Report: Differential Gene Expression Analysis</w:t>
      </w:r>
    </w:p>
    <w:p w14:paraId="17B396D0" w14:textId="77777777" w:rsidR="00101657" w:rsidRPr="005C350F" w:rsidRDefault="00000000">
      <w:pPr>
        <w:pStyle w:val="Heading2"/>
        <w:rPr>
          <w:rFonts w:asciiTheme="minorHAnsi" w:hAnsiTheme="minorHAnsi"/>
        </w:rPr>
      </w:pPr>
      <w:r w:rsidRPr="005C350F">
        <w:rPr>
          <w:rFonts w:asciiTheme="minorHAnsi" w:hAnsiTheme="minorHAnsi"/>
        </w:rPr>
        <w:t>Project Goal</w:t>
      </w:r>
    </w:p>
    <w:p w14:paraId="5FAD553E" w14:textId="77777777" w:rsidR="00101657" w:rsidRPr="005C350F" w:rsidRDefault="00000000">
      <w:r w:rsidRPr="005C350F">
        <w:t>To identify differentially expressed genes between metastasis and non-metastasis samples using RNA-Seq data from the GEO dataset GSE64850, and generate a filtered list of exploratory genes.</w:t>
      </w:r>
    </w:p>
    <w:p w14:paraId="17AC27C2" w14:textId="77777777" w:rsidR="00101657" w:rsidRPr="005C350F" w:rsidRDefault="00000000">
      <w:pPr>
        <w:pStyle w:val="Heading2"/>
        <w:rPr>
          <w:rFonts w:asciiTheme="minorHAnsi" w:hAnsiTheme="minorHAnsi"/>
        </w:rPr>
      </w:pPr>
      <w:r w:rsidRPr="005C350F">
        <w:rPr>
          <w:rFonts w:asciiTheme="minorHAnsi" w:hAnsiTheme="minorHAnsi"/>
        </w:rPr>
        <w:t>Summary of Activities</w:t>
      </w:r>
    </w:p>
    <w:p w14:paraId="427DF719" w14:textId="36488B8A" w:rsidR="00101657" w:rsidRPr="005C350F" w:rsidRDefault="00000000" w:rsidP="00EE1846">
      <w:pPr>
        <w:pStyle w:val="ListBullet"/>
        <w:numPr>
          <w:ilvl w:val="0"/>
          <w:numId w:val="0"/>
        </w:numPr>
        <w:ind w:left="360"/>
      </w:pPr>
      <w:r w:rsidRPr="005C350F">
        <w:t xml:space="preserve"> Installed required Python libraries such as GEOparse, pandas, scipy, and statsmodels.</w:t>
      </w:r>
    </w:p>
    <w:p w14:paraId="757D47B4" w14:textId="62AF90CE" w:rsidR="00101657" w:rsidRPr="005C350F" w:rsidRDefault="00000000">
      <w:pPr>
        <w:pStyle w:val="ListBullet"/>
      </w:pPr>
      <w:r w:rsidRPr="005C350F">
        <w:t>Defined and loaded sample files (metastasis and non-metastasis groups).</w:t>
      </w:r>
    </w:p>
    <w:p w14:paraId="6234CB7C" w14:textId="25626076" w:rsidR="00101657" w:rsidRPr="005C350F" w:rsidRDefault="00000000">
      <w:pPr>
        <w:pStyle w:val="ListBullet"/>
      </w:pPr>
      <w:r w:rsidRPr="005C350F">
        <w:t>Merged gene expression data from multiple samples.</w:t>
      </w:r>
    </w:p>
    <w:p w14:paraId="1E6F4112" w14:textId="71D75352" w:rsidR="00101657" w:rsidRPr="005C350F" w:rsidRDefault="00000000">
      <w:pPr>
        <w:pStyle w:val="ListBullet"/>
      </w:pPr>
      <w:r w:rsidRPr="005C350F">
        <w:t>Performed independent t-tests to find statistically significant genes.</w:t>
      </w:r>
    </w:p>
    <w:p w14:paraId="2D200E08" w14:textId="7AD7B139" w:rsidR="00101657" w:rsidRPr="005C350F" w:rsidRDefault="00000000">
      <w:pPr>
        <w:pStyle w:val="ListBullet"/>
      </w:pPr>
      <w:r w:rsidRPr="005C350F">
        <w:t>Calculated log2 fold changes for expression levels between the two groups.</w:t>
      </w:r>
    </w:p>
    <w:p w14:paraId="41C70F1D" w14:textId="6263AFF6" w:rsidR="00101657" w:rsidRPr="005C350F" w:rsidRDefault="00000000">
      <w:pPr>
        <w:pStyle w:val="ListBullet"/>
      </w:pPr>
      <w:r w:rsidRPr="005C350F">
        <w:t>Filtered results based on p-value (&lt; 0.05) and |log2FC| (&gt; 0.5).</w:t>
      </w:r>
    </w:p>
    <w:p w14:paraId="0C9BACF2" w14:textId="1705CB04" w:rsidR="00101657" w:rsidRPr="005C350F" w:rsidRDefault="00000000">
      <w:pPr>
        <w:pStyle w:val="ListBullet"/>
      </w:pPr>
      <w:r w:rsidRPr="005C350F">
        <w:t>Saved the final list of exploratory genes to 'exploratory_gene_list.csv'.</w:t>
      </w:r>
    </w:p>
    <w:p w14:paraId="4B46787C" w14:textId="77777777" w:rsidR="00101657" w:rsidRPr="005C350F" w:rsidRDefault="00000000">
      <w:pPr>
        <w:pStyle w:val="Heading2"/>
        <w:rPr>
          <w:rFonts w:asciiTheme="minorHAnsi" w:hAnsiTheme="minorHAnsi"/>
        </w:rPr>
      </w:pPr>
      <w:r w:rsidRPr="005C350F">
        <w:rPr>
          <w:rFonts w:asciiTheme="minorHAnsi" w:hAnsiTheme="minorHAnsi"/>
        </w:rPr>
        <w:t>Step-by-Step Task List</w:t>
      </w:r>
    </w:p>
    <w:p w14:paraId="69890C34" w14:textId="3B28138F" w:rsidR="00101657" w:rsidRPr="005C350F" w:rsidRDefault="00000000" w:rsidP="00EE1846">
      <w:pPr>
        <w:pStyle w:val="ListBullet"/>
        <w:numPr>
          <w:ilvl w:val="0"/>
          <w:numId w:val="0"/>
        </w:numPr>
        <w:ind w:left="360"/>
      </w:pPr>
      <w:r w:rsidRPr="005C350F">
        <w:t>Set up environment and import necessary libraries.</w:t>
      </w:r>
    </w:p>
    <w:p w14:paraId="49A61AF4" w14:textId="4353454C" w:rsidR="00101657" w:rsidRPr="005C350F" w:rsidRDefault="00000000">
      <w:pPr>
        <w:pStyle w:val="ListBullet"/>
      </w:pPr>
      <w:r w:rsidRPr="005C350F">
        <w:t>Define paths to expression files for metastasis and non-metastasis groups.</w:t>
      </w:r>
    </w:p>
    <w:p w14:paraId="0464EA58" w14:textId="5AABC1B6" w:rsidR="00101657" w:rsidRPr="005C350F" w:rsidRDefault="00000000">
      <w:pPr>
        <w:pStyle w:val="ListBullet"/>
      </w:pPr>
      <w:r w:rsidRPr="005C350F">
        <w:t>Extract and merge gene expression data on 'Gene' column.</w:t>
      </w:r>
    </w:p>
    <w:p w14:paraId="2E7EF46E" w14:textId="6B6E4C66" w:rsidR="00101657" w:rsidRPr="005C350F" w:rsidRDefault="00000000">
      <w:pPr>
        <w:pStyle w:val="ListBullet"/>
      </w:pPr>
      <w:r w:rsidRPr="005C350F">
        <w:t>Conduct statistical analysis using t-tests and compute log2 fold change.</w:t>
      </w:r>
    </w:p>
    <w:p w14:paraId="5773FE38" w14:textId="1DCFE171" w:rsidR="00101657" w:rsidRPr="005C350F" w:rsidRDefault="00000000">
      <w:pPr>
        <w:pStyle w:val="ListBullet"/>
      </w:pPr>
      <w:r w:rsidRPr="005C350F">
        <w:t>Filter the gene list based on statistical significance and effect size.</w:t>
      </w:r>
    </w:p>
    <w:p w14:paraId="17EC9784" w14:textId="1AEC7F3A" w:rsidR="00101657" w:rsidRPr="005C350F" w:rsidRDefault="00000000">
      <w:pPr>
        <w:pStyle w:val="ListBullet"/>
      </w:pPr>
      <w:r w:rsidRPr="005C350F">
        <w:t>Sort and export the top exploratory genes to a CSV file.</w:t>
      </w:r>
    </w:p>
    <w:p w14:paraId="6A7D6F61" w14:textId="77777777" w:rsidR="00101657" w:rsidRPr="005C350F" w:rsidRDefault="00000000">
      <w:pPr>
        <w:pStyle w:val="Heading2"/>
        <w:rPr>
          <w:rFonts w:asciiTheme="minorHAnsi" w:hAnsiTheme="minorHAnsi"/>
        </w:rPr>
      </w:pPr>
      <w:r w:rsidRPr="005C350F">
        <w:rPr>
          <w:rFonts w:asciiTheme="minorHAnsi" w:hAnsiTheme="minorHAnsi"/>
        </w:rPr>
        <w:t>Top Exploratory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657" w:rsidRPr="005C350F" w14:paraId="72664660" w14:textId="77777777">
        <w:tc>
          <w:tcPr>
            <w:tcW w:w="2880" w:type="dxa"/>
          </w:tcPr>
          <w:p w14:paraId="6926C091" w14:textId="77777777" w:rsidR="00101657" w:rsidRPr="005C350F" w:rsidRDefault="00000000">
            <w:r w:rsidRPr="005C350F">
              <w:t>Gene</w:t>
            </w:r>
          </w:p>
        </w:tc>
        <w:tc>
          <w:tcPr>
            <w:tcW w:w="2880" w:type="dxa"/>
          </w:tcPr>
          <w:p w14:paraId="0EB65CD6" w14:textId="77777777" w:rsidR="00101657" w:rsidRPr="005C350F" w:rsidRDefault="00000000">
            <w:r w:rsidRPr="005C350F">
              <w:t>log2FC</w:t>
            </w:r>
          </w:p>
        </w:tc>
        <w:tc>
          <w:tcPr>
            <w:tcW w:w="2880" w:type="dxa"/>
          </w:tcPr>
          <w:p w14:paraId="05142F46" w14:textId="77777777" w:rsidR="00101657" w:rsidRPr="005C350F" w:rsidRDefault="00000000">
            <w:r w:rsidRPr="005C350F">
              <w:t>p-value</w:t>
            </w:r>
          </w:p>
        </w:tc>
      </w:tr>
      <w:tr w:rsidR="00101657" w:rsidRPr="005C350F" w14:paraId="2526442C" w14:textId="77777777">
        <w:tc>
          <w:tcPr>
            <w:tcW w:w="2880" w:type="dxa"/>
          </w:tcPr>
          <w:p w14:paraId="58A6C8AF" w14:textId="77777777" w:rsidR="00101657" w:rsidRPr="005C350F" w:rsidRDefault="00000000">
            <w:r w:rsidRPr="005C350F">
              <w:t>RERG</w:t>
            </w:r>
          </w:p>
        </w:tc>
        <w:tc>
          <w:tcPr>
            <w:tcW w:w="2880" w:type="dxa"/>
          </w:tcPr>
          <w:p w14:paraId="116DCC80" w14:textId="77777777" w:rsidR="00101657" w:rsidRPr="005C350F" w:rsidRDefault="00000000">
            <w:r w:rsidRPr="005C350F">
              <w:t>-2.437042</w:t>
            </w:r>
          </w:p>
        </w:tc>
        <w:tc>
          <w:tcPr>
            <w:tcW w:w="2880" w:type="dxa"/>
          </w:tcPr>
          <w:p w14:paraId="3C4B05B2" w14:textId="77777777" w:rsidR="00101657" w:rsidRPr="005C350F" w:rsidRDefault="00000000">
            <w:r w:rsidRPr="005C350F">
              <w:t>7e-05</w:t>
            </w:r>
          </w:p>
        </w:tc>
      </w:tr>
      <w:tr w:rsidR="00101657" w:rsidRPr="005C350F" w14:paraId="7C5D98CF" w14:textId="77777777">
        <w:tc>
          <w:tcPr>
            <w:tcW w:w="2880" w:type="dxa"/>
          </w:tcPr>
          <w:p w14:paraId="481222E7" w14:textId="77777777" w:rsidR="00101657" w:rsidRPr="005C350F" w:rsidRDefault="00000000">
            <w:r w:rsidRPr="005C350F">
              <w:t>SLC25A25</w:t>
            </w:r>
          </w:p>
        </w:tc>
        <w:tc>
          <w:tcPr>
            <w:tcW w:w="2880" w:type="dxa"/>
          </w:tcPr>
          <w:p w14:paraId="7AD1C65D" w14:textId="77777777" w:rsidR="00101657" w:rsidRPr="005C350F" w:rsidRDefault="00000000">
            <w:r w:rsidRPr="005C350F">
              <w:t>0.8655</w:t>
            </w:r>
          </w:p>
        </w:tc>
        <w:tc>
          <w:tcPr>
            <w:tcW w:w="2880" w:type="dxa"/>
          </w:tcPr>
          <w:p w14:paraId="5CB3E4CE" w14:textId="77777777" w:rsidR="00101657" w:rsidRPr="005C350F" w:rsidRDefault="00000000">
            <w:r w:rsidRPr="005C350F">
              <w:t>0.000178</w:t>
            </w:r>
          </w:p>
        </w:tc>
      </w:tr>
      <w:tr w:rsidR="00101657" w:rsidRPr="005C350F" w14:paraId="22360CB7" w14:textId="77777777">
        <w:tc>
          <w:tcPr>
            <w:tcW w:w="2880" w:type="dxa"/>
          </w:tcPr>
          <w:p w14:paraId="2DBC4592" w14:textId="77777777" w:rsidR="00101657" w:rsidRPr="005C350F" w:rsidRDefault="00000000">
            <w:r w:rsidRPr="005C350F">
              <w:t>RNF13</w:t>
            </w:r>
          </w:p>
        </w:tc>
        <w:tc>
          <w:tcPr>
            <w:tcW w:w="2880" w:type="dxa"/>
          </w:tcPr>
          <w:p w14:paraId="2AC5BBFF" w14:textId="77777777" w:rsidR="00101657" w:rsidRPr="005C350F" w:rsidRDefault="00000000">
            <w:r w:rsidRPr="005C350F">
              <w:t>-1.002352</w:t>
            </w:r>
          </w:p>
        </w:tc>
        <w:tc>
          <w:tcPr>
            <w:tcW w:w="2880" w:type="dxa"/>
          </w:tcPr>
          <w:p w14:paraId="7EC9E3D3" w14:textId="77777777" w:rsidR="00101657" w:rsidRPr="005C350F" w:rsidRDefault="00000000">
            <w:r w:rsidRPr="005C350F">
              <w:t>0.000404</w:t>
            </w:r>
          </w:p>
        </w:tc>
      </w:tr>
      <w:tr w:rsidR="00101657" w:rsidRPr="005C350F" w14:paraId="5CCCF0AD" w14:textId="77777777">
        <w:tc>
          <w:tcPr>
            <w:tcW w:w="2880" w:type="dxa"/>
          </w:tcPr>
          <w:p w14:paraId="0E929416" w14:textId="77777777" w:rsidR="00101657" w:rsidRPr="005C350F" w:rsidRDefault="00000000">
            <w:r w:rsidRPr="005C350F">
              <w:t>SORBS2</w:t>
            </w:r>
          </w:p>
        </w:tc>
        <w:tc>
          <w:tcPr>
            <w:tcW w:w="2880" w:type="dxa"/>
          </w:tcPr>
          <w:p w14:paraId="2847CE09" w14:textId="77777777" w:rsidR="00101657" w:rsidRPr="005C350F" w:rsidRDefault="00000000">
            <w:r w:rsidRPr="005C350F">
              <w:t>-3.522439</w:t>
            </w:r>
          </w:p>
        </w:tc>
        <w:tc>
          <w:tcPr>
            <w:tcW w:w="2880" w:type="dxa"/>
          </w:tcPr>
          <w:p w14:paraId="65B7F207" w14:textId="77777777" w:rsidR="00101657" w:rsidRPr="005C350F" w:rsidRDefault="00000000">
            <w:r w:rsidRPr="005C350F">
              <w:t>0.000413</w:t>
            </w:r>
          </w:p>
        </w:tc>
      </w:tr>
      <w:tr w:rsidR="00101657" w:rsidRPr="005C350F" w14:paraId="616C74D1" w14:textId="77777777">
        <w:tc>
          <w:tcPr>
            <w:tcW w:w="2880" w:type="dxa"/>
          </w:tcPr>
          <w:p w14:paraId="3D39F989" w14:textId="77777777" w:rsidR="00101657" w:rsidRPr="005C350F" w:rsidRDefault="00000000">
            <w:r w:rsidRPr="005C350F">
              <w:t>RABL5</w:t>
            </w:r>
          </w:p>
        </w:tc>
        <w:tc>
          <w:tcPr>
            <w:tcW w:w="2880" w:type="dxa"/>
          </w:tcPr>
          <w:p w14:paraId="7426CAB1" w14:textId="77777777" w:rsidR="00101657" w:rsidRPr="005C350F" w:rsidRDefault="00000000">
            <w:r w:rsidRPr="005C350F">
              <w:t>-1.899339</w:t>
            </w:r>
          </w:p>
        </w:tc>
        <w:tc>
          <w:tcPr>
            <w:tcW w:w="2880" w:type="dxa"/>
          </w:tcPr>
          <w:p w14:paraId="0F3AE4E9" w14:textId="77777777" w:rsidR="00101657" w:rsidRPr="005C350F" w:rsidRDefault="00000000">
            <w:r w:rsidRPr="005C350F">
              <w:t>0.000417</w:t>
            </w:r>
          </w:p>
        </w:tc>
      </w:tr>
      <w:tr w:rsidR="00101657" w:rsidRPr="005C350F" w14:paraId="75C63C4A" w14:textId="77777777">
        <w:tc>
          <w:tcPr>
            <w:tcW w:w="2880" w:type="dxa"/>
          </w:tcPr>
          <w:p w14:paraId="18CA5C48" w14:textId="77777777" w:rsidR="00101657" w:rsidRPr="005C350F" w:rsidRDefault="00000000">
            <w:r w:rsidRPr="005C350F">
              <w:t>DUSP14</w:t>
            </w:r>
          </w:p>
        </w:tc>
        <w:tc>
          <w:tcPr>
            <w:tcW w:w="2880" w:type="dxa"/>
          </w:tcPr>
          <w:p w14:paraId="2642EE48" w14:textId="77777777" w:rsidR="00101657" w:rsidRPr="005C350F" w:rsidRDefault="00000000">
            <w:r w:rsidRPr="005C350F">
              <w:t>-1.704473</w:t>
            </w:r>
          </w:p>
        </w:tc>
        <w:tc>
          <w:tcPr>
            <w:tcW w:w="2880" w:type="dxa"/>
          </w:tcPr>
          <w:p w14:paraId="70BBF581" w14:textId="77777777" w:rsidR="00101657" w:rsidRPr="005C350F" w:rsidRDefault="00000000">
            <w:r w:rsidRPr="005C350F">
              <w:t>0.000427</w:t>
            </w:r>
          </w:p>
        </w:tc>
      </w:tr>
      <w:tr w:rsidR="00101657" w:rsidRPr="005C350F" w14:paraId="7FF2BCBB" w14:textId="77777777">
        <w:tc>
          <w:tcPr>
            <w:tcW w:w="2880" w:type="dxa"/>
          </w:tcPr>
          <w:p w14:paraId="5103C869" w14:textId="77777777" w:rsidR="00101657" w:rsidRPr="005C350F" w:rsidRDefault="00000000">
            <w:r w:rsidRPr="005C350F">
              <w:t>ZBTB8A</w:t>
            </w:r>
          </w:p>
        </w:tc>
        <w:tc>
          <w:tcPr>
            <w:tcW w:w="2880" w:type="dxa"/>
          </w:tcPr>
          <w:p w14:paraId="192C42C8" w14:textId="77777777" w:rsidR="00101657" w:rsidRPr="005C350F" w:rsidRDefault="00000000">
            <w:r w:rsidRPr="005C350F">
              <w:t>-1.528991</w:t>
            </w:r>
          </w:p>
        </w:tc>
        <w:tc>
          <w:tcPr>
            <w:tcW w:w="2880" w:type="dxa"/>
          </w:tcPr>
          <w:p w14:paraId="520AB5F1" w14:textId="77777777" w:rsidR="00101657" w:rsidRPr="005C350F" w:rsidRDefault="00000000">
            <w:r w:rsidRPr="005C350F">
              <w:t>0.000493</w:t>
            </w:r>
          </w:p>
        </w:tc>
      </w:tr>
      <w:tr w:rsidR="00101657" w:rsidRPr="005C350F" w14:paraId="5C9DDFBD" w14:textId="77777777">
        <w:tc>
          <w:tcPr>
            <w:tcW w:w="2880" w:type="dxa"/>
          </w:tcPr>
          <w:p w14:paraId="1E3F5E80" w14:textId="77777777" w:rsidR="00101657" w:rsidRPr="005C350F" w:rsidRDefault="00000000">
            <w:r w:rsidRPr="005C350F">
              <w:t>MAML3</w:t>
            </w:r>
          </w:p>
        </w:tc>
        <w:tc>
          <w:tcPr>
            <w:tcW w:w="2880" w:type="dxa"/>
          </w:tcPr>
          <w:p w14:paraId="0019250D" w14:textId="77777777" w:rsidR="00101657" w:rsidRPr="005C350F" w:rsidRDefault="00000000">
            <w:r w:rsidRPr="005C350F">
              <w:t>-1.678754</w:t>
            </w:r>
          </w:p>
        </w:tc>
        <w:tc>
          <w:tcPr>
            <w:tcW w:w="2880" w:type="dxa"/>
          </w:tcPr>
          <w:p w14:paraId="5FAF2150" w14:textId="77777777" w:rsidR="00101657" w:rsidRPr="005C350F" w:rsidRDefault="00000000">
            <w:r w:rsidRPr="005C350F">
              <w:t>0.000513</w:t>
            </w:r>
          </w:p>
        </w:tc>
      </w:tr>
      <w:tr w:rsidR="00101657" w:rsidRPr="005C350F" w14:paraId="4556307E" w14:textId="77777777">
        <w:tc>
          <w:tcPr>
            <w:tcW w:w="2880" w:type="dxa"/>
          </w:tcPr>
          <w:p w14:paraId="2F9D4FCB" w14:textId="77777777" w:rsidR="00101657" w:rsidRPr="005C350F" w:rsidRDefault="00000000">
            <w:r w:rsidRPr="005C350F">
              <w:t>NDST1</w:t>
            </w:r>
          </w:p>
        </w:tc>
        <w:tc>
          <w:tcPr>
            <w:tcW w:w="2880" w:type="dxa"/>
          </w:tcPr>
          <w:p w14:paraId="410AFB6F" w14:textId="77777777" w:rsidR="00101657" w:rsidRPr="005C350F" w:rsidRDefault="00000000">
            <w:r w:rsidRPr="005C350F">
              <w:t>-1.300696</w:t>
            </w:r>
          </w:p>
        </w:tc>
        <w:tc>
          <w:tcPr>
            <w:tcW w:w="2880" w:type="dxa"/>
          </w:tcPr>
          <w:p w14:paraId="5D5C9F40" w14:textId="77777777" w:rsidR="00101657" w:rsidRPr="005C350F" w:rsidRDefault="00000000">
            <w:r w:rsidRPr="005C350F">
              <w:t>0.000519</w:t>
            </w:r>
          </w:p>
        </w:tc>
      </w:tr>
      <w:tr w:rsidR="00101657" w:rsidRPr="005C350F" w14:paraId="62E1B4C3" w14:textId="77777777">
        <w:tc>
          <w:tcPr>
            <w:tcW w:w="2880" w:type="dxa"/>
          </w:tcPr>
          <w:p w14:paraId="168F2E3D" w14:textId="77777777" w:rsidR="00101657" w:rsidRPr="005C350F" w:rsidRDefault="00000000">
            <w:r w:rsidRPr="005C350F">
              <w:t>XPO6</w:t>
            </w:r>
          </w:p>
        </w:tc>
        <w:tc>
          <w:tcPr>
            <w:tcW w:w="2880" w:type="dxa"/>
          </w:tcPr>
          <w:p w14:paraId="0DED932F" w14:textId="77777777" w:rsidR="00101657" w:rsidRPr="005C350F" w:rsidRDefault="00000000">
            <w:r w:rsidRPr="005C350F">
              <w:t>3.445299</w:t>
            </w:r>
          </w:p>
        </w:tc>
        <w:tc>
          <w:tcPr>
            <w:tcW w:w="2880" w:type="dxa"/>
          </w:tcPr>
          <w:p w14:paraId="6E342E50" w14:textId="77777777" w:rsidR="00101657" w:rsidRPr="005C350F" w:rsidRDefault="00000000">
            <w:r w:rsidRPr="005C350F">
              <w:t>0.00055</w:t>
            </w:r>
          </w:p>
        </w:tc>
      </w:tr>
    </w:tbl>
    <w:p w14:paraId="07E086DE" w14:textId="77777777" w:rsidR="000813B9" w:rsidRPr="005C350F" w:rsidRDefault="000813B9"/>
    <w:p w14:paraId="7E3DEAED" w14:textId="77777777" w:rsidR="005C350F" w:rsidRDefault="005C350F" w:rsidP="005C350F">
      <w:pPr>
        <w:pStyle w:val="NormalWeb"/>
        <w:rPr>
          <w:rStyle w:val="Strong"/>
          <w:rFonts w:asciiTheme="minorHAnsi" w:hAnsiTheme="minorHAnsi"/>
          <w:color w:val="4F81BD" w:themeColor="accent1"/>
          <w:sz w:val="26"/>
          <w:szCs w:val="26"/>
        </w:rPr>
      </w:pPr>
    </w:p>
    <w:p w14:paraId="18395A89" w14:textId="77777777" w:rsidR="005C350F" w:rsidRDefault="005C350F" w:rsidP="005C350F">
      <w:pPr>
        <w:pStyle w:val="NormalWeb"/>
        <w:rPr>
          <w:rStyle w:val="Strong"/>
          <w:rFonts w:asciiTheme="minorHAnsi" w:hAnsiTheme="minorHAnsi"/>
          <w:color w:val="4F81BD" w:themeColor="accent1"/>
          <w:sz w:val="26"/>
          <w:szCs w:val="26"/>
        </w:rPr>
      </w:pPr>
    </w:p>
    <w:p w14:paraId="682AB2A2" w14:textId="77777777" w:rsidR="005C350F" w:rsidRDefault="005C350F" w:rsidP="005C350F">
      <w:pPr>
        <w:pStyle w:val="NormalWeb"/>
        <w:rPr>
          <w:rStyle w:val="Strong"/>
          <w:rFonts w:asciiTheme="minorHAnsi" w:hAnsiTheme="minorHAnsi"/>
          <w:color w:val="4F81BD" w:themeColor="accent1"/>
          <w:sz w:val="26"/>
          <w:szCs w:val="26"/>
        </w:rPr>
      </w:pPr>
    </w:p>
    <w:p w14:paraId="5A55F829" w14:textId="6B52F26A" w:rsidR="005C350F" w:rsidRPr="005C350F" w:rsidRDefault="005C350F" w:rsidP="005C350F">
      <w:pPr>
        <w:pStyle w:val="NormalWeb"/>
        <w:rPr>
          <w:rFonts w:asciiTheme="minorHAnsi" w:hAnsiTheme="minorHAnsi"/>
          <w:color w:val="4F81BD" w:themeColor="accent1"/>
          <w:sz w:val="26"/>
          <w:szCs w:val="26"/>
        </w:rPr>
      </w:pPr>
      <w:r w:rsidRPr="005C350F">
        <w:rPr>
          <w:rStyle w:val="Strong"/>
          <w:rFonts w:asciiTheme="minorHAnsi" w:hAnsiTheme="minorHAnsi"/>
          <w:color w:val="4F81BD" w:themeColor="accent1"/>
          <w:sz w:val="26"/>
          <w:szCs w:val="26"/>
        </w:rPr>
        <w:lastRenderedPageBreak/>
        <w:t>Key Learnings</w:t>
      </w:r>
    </w:p>
    <w:p w14:paraId="2F1E1430" w14:textId="77777777" w:rsidR="005C350F" w:rsidRPr="005C350F" w:rsidRDefault="005C350F" w:rsidP="005C350F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C350F">
        <w:rPr>
          <w:rFonts w:asciiTheme="minorHAnsi" w:hAnsiTheme="minorHAnsi"/>
        </w:rPr>
        <w:t>Developed hands-on experience in RNA-</w:t>
      </w:r>
      <w:proofErr w:type="spellStart"/>
      <w:r w:rsidRPr="005C350F">
        <w:rPr>
          <w:rFonts w:asciiTheme="minorHAnsi" w:hAnsiTheme="minorHAnsi"/>
        </w:rPr>
        <w:t>Seq</w:t>
      </w:r>
      <w:proofErr w:type="spellEnd"/>
      <w:r w:rsidRPr="005C350F">
        <w:rPr>
          <w:rFonts w:asciiTheme="minorHAnsi" w:hAnsiTheme="minorHAnsi"/>
        </w:rPr>
        <w:t xml:space="preserve"> data handling and preprocessing.</w:t>
      </w:r>
    </w:p>
    <w:p w14:paraId="2FF9405E" w14:textId="77777777" w:rsidR="005C350F" w:rsidRPr="005C350F" w:rsidRDefault="005C350F" w:rsidP="005C350F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C350F">
        <w:rPr>
          <w:rFonts w:asciiTheme="minorHAnsi" w:hAnsiTheme="minorHAnsi"/>
        </w:rPr>
        <w:t>Understood the statistical considerations (p-values, fold change thresholds) in gene expression analysis.</w:t>
      </w:r>
    </w:p>
    <w:p w14:paraId="08272234" w14:textId="77777777" w:rsidR="005C350F" w:rsidRPr="005C350F" w:rsidRDefault="005C350F" w:rsidP="005C350F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C350F">
        <w:rPr>
          <w:rFonts w:asciiTheme="minorHAnsi" w:hAnsiTheme="minorHAnsi"/>
        </w:rPr>
        <w:t>Learned how to extract biologically meaningful signals from high-dimensional data.</w:t>
      </w:r>
    </w:p>
    <w:p w14:paraId="3C1FF47C" w14:textId="5557CC56" w:rsidR="005C350F" w:rsidRPr="005C350F" w:rsidRDefault="005C350F" w:rsidP="005C350F">
      <w:pPr>
        <w:pStyle w:val="NormalWeb"/>
        <w:rPr>
          <w:color w:val="4F81BD" w:themeColor="accent1"/>
        </w:rPr>
      </w:pPr>
      <w:r w:rsidRPr="005C350F">
        <w:rPr>
          <w:rStyle w:val="Strong"/>
          <w:color w:val="4F81BD" w:themeColor="accent1"/>
          <w:sz w:val="26"/>
          <w:szCs w:val="26"/>
        </w:rPr>
        <w:t>Ideas for Future Work</w:t>
      </w:r>
    </w:p>
    <w:p w14:paraId="30F312F6" w14:textId="11C59807" w:rsidR="005C350F" w:rsidRDefault="005C350F" w:rsidP="005C350F">
      <w:pPr>
        <w:pStyle w:val="NormalWeb"/>
        <w:numPr>
          <w:ilvl w:val="0"/>
          <w:numId w:val="11"/>
        </w:numPr>
      </w:pPr>
      <w:r>
        <w:t>Perform multiple testing correction for more robust significance.</w:t>
      </w:r>
    </w:p>
    <w:p w14:paraId="782B4001" w14:textId="77777777" w:rsidR="005C350F" w:rsidRDefault="005C350F" w:rsidP="005C350F">
      <w:pPr>
        <w:pStyle w:val="NormalWeb"/>
        <w:numPr>
          <w:ilvl w:val="0"/>
          <w:numId w:val="11"/>
        </w:numPr>
      </w:pPr>
      <w:r>
        <w:t>Visualize results with volcano plots and heatmaps.</w:t>
      </w:r>
    </w:p>
    <w:p w14:paraId="2E4361FF" w14:textId="77777777" w:rsidR="005C350F" w:rsidRDefault="005C350F" w:rsidP="005C350F">
      <w:pPr>
        <w:pStyle w:val="NormalWeb"/>
        <w:numPr>
          <w:ilvl w:val="0"/>
          <w:numId w:val="11"/>
        </w:numPr>
      </w:pPr>
      <w:r>
        <w:t xml:space="preserve">Annotate top genes using databases like </w:t>
      </w:r>
      <w:proofErr w:type="spellStart"/>
      <w:r>
        <w:t>Ensembl</w:t>
      </w:r>
      <w:proofErr w:type="spellEnd"/>
      <w:r>
        <w:t xml:space="preserve"> or Gene Ontology.</w:t>
      </w:r>
    </w:p>
    <w:p w14:paraId="7FE0E663" w14:textId="77777777" w:rsidR="005C350F" w:rsidRDefault="005C350F" w:rsidP="005C350F">
      <w:pPr>
        <w:pStyle w:val="NormalWeb"/>
        <w:numPr>
          <w:ilvl w:val="0"/>
          <w:numId w:val="11"/>
        </w:numPr>
      </w:pPr>
      <w:r>
        <w:t>Explore machine learning models for classification based on expression profiles.</w:t>
      </w:r>
    </w:p>
    <w:p w14:paraId="5DA8BFA4" w14:textId="77777777" w:rsidR="005C350F" w:rsidRPr="005C350F" w:rsidRDefault="005C350F"/>
    <w:sectPr w:rsidR="005C350F" w:rsidRPr="005C35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456FC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7C6609"/>
    <w:multiLevelType w:val="multilevel"/>
    <w:tmpl w:val="6144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1109F"/>
    <w:multiLevelType w:val="multilevel"/>
    <w:tmpl w:val="94D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2708">
    <w:abstractNumId w:val="8"/>
  </w:num>
  <w:num w:numId="2" w16cid:durableId="688601988">
    <w:abstractNumId w:val="6"/>
  </w:num>
  <w:num w:numId="3" w16cid:durableId="1686980511">
    <w:abstractNumId w:val="5"/>
  </w:num>
  <w:num w:numId="4" w16cid:durableId="1543129863">
    <w:abstractNumId w:val="4"/>
  </w:num>
  <w:num w:numId="5" w16cid:durableId="680937671">
    <w:abstractNumId w:val="7"/>
  </w:num>
  <w:num w:numId="6" w16cid:durableId="723598635">
    <w:abstractNumId w:val="3"/>
  </w:num>
  <w:num w:numId="7" w16cid:durableId="1114593761">
    <w:abstractNumId w:val="2"/>
  </w:num>
  <w:num w:numId="8" w16cid:durableId="240911769">
    <w:abstractNumId w:val="1"/>
  </w:num>
  <w:num w:numId="9" w16cid:durableId="124006305">
    <w:abstractNumId w:val="0"/>
  </w:num>
  <w:num w:numId="10" w16cid:durableId="1436754062">
    <w:abstractNumId w:val="10"/>
  </w:num>
  <w:num w:numId="11" w16cid:durableId="224686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3B9"/>
    <w:rsid w:val="00101657"/>
    <w:rsid w:val="0015074B"/>
    <w:rsid w:val="0029639D"/>
    <w:rsid w:val="00326F90"/>
    <w:rsid w:val="005C350F"/>
    <w:rsid w:val="00AA1D8D"/>
    <w:rsid w:val="00B47730"/>
    <w:rsid w:val="00CB0664"/>
    <w:rsid w:val="00EE1846"/>
    <w:rsid w:val="00F50AB2"/>
    <w:rsid w:val="00FC693F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528CC"/>
  <w14:defaultImageDpi w14:val="300"/>
  <w15:docId w15:val="{A3404070-8A36-0149-BDBB-4F2C6E22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C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Eshwaragari, Neha</cp:lastModifiedBy>
  <cp:revision>3</cp:revision>
  <cp:lastPrinted>2025-06-19T10:38:00Z</cp:lastPrinted>
  <dcterms:created xsi:type="dcterms:W3CDTF">2013-12-23T23:15:00Z</dcterms:created>
  <dcterms:modified xsi:type="dcterms:W3CDTF">2025-06-19T10:38:00Z</dcterms:modified>
  <cp:category/>
</cp:coreProperties>
</file>