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Redshift</w:t>
      </w:r>
    </w:p>
    <w:p>
      <w:r>
        <w:t>An illustrated, beginner-friendly guide to architecture, Redshift Spectrum, data distribution, and performance tuning.</w:t>
      </w:r>
    </w:p>
    <w:p>
      <w:r>
        <w:t>Learning goal: Understand where data lives, how SQL is executed, why data moves between nodes, and how to optimize common analytics queries.</w:t>
      </w:r>
    </w:p>
    <w:p>
      <w:pPr>
        <w:pStyle w:val="Heading1"/>
      </w:pPr>
      <w:r>
        <w:t>1. What is Amazon Redshift?</w:t>
      </w:r>
    </w:p>
    <w:p>
      <w:r>
        <w:t>Amazon Redshift is an AWS cloud data warehouse designed for analytics (OLAP). It runs SQL over large datasets using parallel processing, column-oriented storage, and compression. It is not designed to replace a transactional database for frequent small updates.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Plain-English meaning</w:t>
            </w:r>
          </w:p>
        </w:tc>
      </w:tr>
      <w:tr>
        <w:tc>
          <w:tcPr>
            <w:tcW w:type="dxa" w:w="4320"/>
          </w:tcPr>
          <w:p>
            <w:r>
              <w:t>Data warehouse</w:t>
            </w:r>
          </w:p>
        </w:tc>
        <w:tc>
          <w:tcPr>
            <w:tcW w:type="dxa" w:w="4320"/>
          </w:tcPr>
          <w:p>
            <w:r>
              <w:t>Central location for analytical reporting and historical data.</w:t>
            </w:r>
          </w:p>
        </w:tc>
      </w:tr>
      <w:tr>
        <w:tc>
          <w:tcPr>
            <w:tcW w:type="dxa" w:w="4320"/>
          </w:tcPr>
          <w:p>
            <w:r>
              <w:t>MPP</w:t>
            </w:r>
          </w:p>
        </w:tc>
        <w:tc>
          <w:tcPr>
            <w:tcW w:type="dxa" w:w="4320"/>
          </w:tcPr>
          <w:p>
            <w:r>
              <w:t>Massively Parallel Processing: multiple compute resources process parts of a query at once.</w:t>
            </w:r>
          </w:p>
        </w:tc>
      </w:tr>
      <w:tr>
        <w:tc>
          <w:tcPr>
            <w:tcW w:type="dxa" w:w="4320"/>
          </w:tcPr>
          <w:p>
            <w:r>
              <w:t>Columnar storage</w:t>
            </w:r>
          </w:p>
        </w:tc>
        <w:tc>
          <w:tcPr>
            <w:tcW w:type="dxa" w:w="4320"/>
          </w:tcPr>
          <w:p>
            <w:r>
              <w:t>Read only the columns needed for a query rather than entire rows.</w:t>
            </w:r>
          </w:p>
        </w:tc>
      </w:tr>
      <w:tr>
        <w:tc>
          <w:tcPr>
            <w:tcW w:type="dxa" w:w="4320"/>
          </w:tcPr>
          <w:p>
            <w:r>
              <w:t>OLAP vs OLTP</w:t>
            </w:r>
          </w:p>
        </w:tc>
        <w:tc>
          <w:tcPr>
            <w:tcW w:type="dxa" w:w="4320"/>
          </w:tcPr>
          <w:p>
            <w:r>
              <w:t>OLAP = analytics and aggregates; OLTP = application transactions.</w:t>
            </w:r>
          </w:p>
        </w:tc>
      </w:tr>
    </w:tbl>
    <w:p>
      <w:pPr>
        <w:pStyle w:val="Heading1"/>
      </w:pPr>
      <w:r>
        <w:t>2. Architecture: How a SQL query executes</w:t>
      </w:r>
    </w:p>
    <w:p>
      <w:r>
        <w:drawing>
          <wp:inline xmlns:a="http://schemas.openxmlformats.org/drawingml/2006/main" xmlns:pic="http://schemas.openxmlformats.org/drawingml/2006/picture">
            <wp:extent cx="6035040" cy="2549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shif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49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Illustration: a simplified provisioned cluster. In Redshift Serverless, AWS manages the underlying compute resources for you.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Leader node</w:t>
            </w:r>
          </w:p>
        </w:tc>
        <w:tc>
          <w:tcPr>
            <w:tcW w:type="dxa" w:w="4320"/>
          </w:tcPr>
          <w:p>
            <w:r>
              <w:t>Accepts queries, plans execution, coordinates work, and returns results.</w:t>
            </w:r>
          </w:p>
        </w:tc>
      </w:tr>
      <w:tr>
        <w:tc>
          <w:tcPr>
            <w:tcW w:type="dxa" w:w="4320"/>
          </w:tcPr>
          <w:p>
            <w:r>
              <w:t>Compute nodes</w:t>
            </w:r>
          </w:p>
        </w:tc>
        <w:tc>
          <w:tcPr>
            <w:tcW w:type="dxa" w:w="4320"/>
          </w:tcPr>
          <w:p>
            <w:r>
              <w:t>Execute scans, joins, filtering, and aggregation in parallel.</w:t>
            </w:r>
          </w:p>
        </w:tc>
      </w:tr>
      <w:tr>
        <w:tc>
          <w:tcPr>
            <w:tcW w:type="dxa" w:w="4320"/>
          </w:tcPr>
          <w:p>
            <w:r>
              <w:t>Slices</w:t>
            </w:r>
          </w:p>
        </w:tc>
        <w:tc>
          <w:tcPr>
            <w:tcW w:type="dxa" w:w="4320"/>
          </w:tcPr>
          <w:p>
            <w:r>
              <w:t>Subdivisions of compute resources that process assigned data partitions.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Columnar data; RA3 nodes use managed storage separate from local compute caching.</w:t>
            </w:r>
          </w:p>
        </w:tc>
      </w:tr>
    </w:tbl>
    <w:p>
      <w:pPr>
        <w:pStyle w:val="Heading2"/>
      </w:pPr>
      <w:r>
        <w:t>Example: total sales by category</w:t>
      </w:r>
    </w:p>
    <w:p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>SELECT category, SUM(amount) AS total_sales</w:t>
        <w:br/>
        <w:t>FROM sales</w:t>
        <w:br/>
        <w:t>GROUP BY category;</w:t>
      </w:r>
    </w:p>
    <w:p>
      <w:r>
        <w:t>1. Redshift receives the SQL.  2. It plans the query.  3. Compute resources scan and aggregate data in parallel.  4. Partial results are combined and returned.</w:t>
      </w:r>
    </w:p>
    <w:p>
      <w:pPr>
        <w:pStyle w:val="Heading1"/>
      </w:pPr>
      <w:r>
        <w:t>3. Redshift Spectrum: Query S3 without loading</w:t>
      </w:r>
    </w:p>
    <w:p>
      <w:r>
        <w:drawing>
          <wp:inline xmlns:a="http://schemas.openxmlformats.org/drawingml/2006/main" xmlns:pic="http://schemas.openxmlformats.org/drawingml/2006/picture">
            <wp:extent cx="6035040" cy="2549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shift_spectr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49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Spectrum lets Redshift query files in Amazon S3 through external tables. AWS Glue Data Catalog (or a supported external catalog) supplies metadata such as columns and partitions. Spectrum scans external files and sends results into the Redshift query plan.</w:t>
      </w:r>
    </w:p>
    <w:p>
      <w:pPr>
        <w:pStyle w:val="Heading2"/>
      </w:pPr>
      <w:r>
        <w:t>Practical scenario</w:t>
      </w:r>
    </w:p>
    <w:p>
      <w:r>
        <w:t>Keep frequently accessed customer records in Redshift and five years of archived orders in S3 as Parquet. Join them through SQL instead of loading every archived order into internal tables.</w:t>
      </w:r>
    </w:p>
    <w:p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>CREATE EXTERNAL SCHEMA spectrum_schema</w:t>
        <w:br/>
        <w:t>FROM DATA CATALOG</w:t>
        <w:br/>
        <w:t>DATABASE 'sales_db'</w:t>
        <w:br/>
        <w:t>IAM_ROLE 'arn:aws:iam::123456789012:role/RedshiftSpectrumRole';</w:t>
      </w:r>
    </w:p>
    <w:p>
      <w:r>
        <w:t>Prerequisites: the catalog database and external tables must exist, and the IAM role needs permissions for the catalog and S3 objects. The ARN above is an example placeholder.</w:t>
      </w:r>
    </w:p>
    <w:p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>SELECT c.customer_name, SUM(o.quantity * o.price) AS sales</w:t>
        <w:br/>
        <w:t>FROM public.customers c</w:t>
        <w:br/>
        <w:t>JOIN spectrum_schema.orders o</w:t>
        <w:br/>
        <w:t xml:space="preserve">  ON c.customer_id = o.customer_id</w:t>
        <w:br/>
        <w:t>GROUP BY c.customer_name;</w:t>
      </w:r>
    </w:p>
    <w:p>
      <w:r>
        <w:t>Performance tip: store external data as Parquet or ORC, partition on commonly filtered columns, and filter early to reduce scanned bytes. Spectrum costs can depend on bytes scanned and applicable pricing rules.</w:t>
      </w:r>
    </w:p>
    <w:p>
      <w:pPr>
        <w:pStyle w:val="Heading1"/>
      </w:pPr>
      <w:r>
        <w:t>4. Distribution: ALL, EVEN, KEY, AUTO</w:t>
      </w:r>
    </w:p>
    <w:p>
      <w:r>
        <w:drawing>
          <wp:inline xmlns:a="http://schemas.openxmlformats.org/drawingml/2006/main" xmlns:pic="http://schemas.openxmlformats.org/drawingml/2006/picture">
            <wp:extent cx="6035040" cy="25490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shift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49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Distribution determines which compute slices hold rows. The diagram is conceptual: ALL replicates a whole table to each node; EVEN spreads rows; KEY hashes values so matching keys can be colocated.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Style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  <w:tc>
          <w:tcPr>
            <w:tcW w:type="dxa" w:w="2880"/>
          </w:tcPr>
          <w:p>
            <w:r>
              <w:t>When to use</w:t>
            </w:r>
          </w:p>
        </w:tc>
      </w:tr>
      <w:tr>
        <w:tc>
          <w:tcPr>
            <w:tcW w:type="dxa" w:w="2880"/>
          </w:tcPr>
          <w:p>
            <w:r>
              <w:t>AUTO (default)</w:t>
            </w:r>
          </w:p>
        </w:tc>
        <w:tc>
          <w:tcPr>
            <w:tcW w:type="dxa" w:w="2880"/>
          </w:tcPr>
          <w:p>
            <w:r>
              <w:t>Redshift chooses and may adapt distribution.</w:t>
            </w:r>
          </w:p>
        </w:tc>
        <w:tc>
          <w:tcPr>
            <w:tcW w:type="dxa" w:w="2880"/>
          </w:tcPr>
          <w:p>
            <w:r>
              <w:t>Best starting point for most tables.</w:t>
            </w:r>
          </w:p>
        </w:tc>
      </w:tr>
      <w:tr>
        <w:tc>
          <w:tcPr>
            <w:tcW w:type="dxa" w:w="2880"/>
          </w:tcPr>
          <w:p>
            <w:r>
              <w:t>EVEN</w:t>
            </w:r>
          </w:p>
        </w:tc>
        <w:tc>
          <w:tcPr>
            <w:tcW w:type="dxa" w:w="2880"/>
          </w:tcPr>
          <w:p>
            <w:r>
              <w:t>Spreads rows evenly across slices.</w:t>
            </w:r>
          </w:p>
        </w:tc>
        <w:tc>
          <w:tcPr>
            <w:tcW w:type="dxa" w:w="2880"/>
          </w:tcPr>
          <w:p>
            <w:r>
              <w:t>No useful join key; balanced scan workload.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Hashes one DISTKEY column.</w:t>
            </w:r>
          </w:p>
        </w:tc>
        <w:tc>
          <w:tcPr>
            <w:tcW w:type="dxa" w:w="2880"/>
          </w:tcPr>
          <w:p>
            <w:r>
              <w:t>Large tables repeatedly joined on the same key.</w:t>
            </w:r>
          </w:p>
        </w:tc>
      </w:tr>
      <w:tr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Replicates table on every node.</w:t>
            </w:r>
          </w:p>
        </w:tc>
        <w:tc>
          <w:tcPr>
            <w:tcW w:type="dxa" w:w="2880"/>
          </w:tcPr>
          <w:p>
            <w:r>
              <w:t>Small, slowly changing lookup/dimension tables.</w:t>
            </w:r>
          </w:p>
        </w:tc>
      </w:tr>
    </w:tbl>
    <w:p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>CREATE TABLE orders (</w:t>
        <w:br/>
        <w:t xml:space="preserve">  order_id INT, customer_id INT, amount DECIMAL(12,2)</w:t>
        <w:br/>
        <w:t>) DISTSTYLE KEY DISTKEY(customer_id);</w:t>
      </w:r>
    </w:p>
    <w:p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>CREATE TABLE regions (</w:t>
        <w:br/>
        <w:t xml:space="preserve">  region_id INT, region_name VARCHAR(50)</w:t>
        <w:br/>
        <w:t>) DISTSTYLE ALL;</w:t>
      </w:r>
    </w:p>
    <w:p>
      <w:r>
        <w:t>Warning: KEY can create skew if one key occurs far more often than others. ALL increases storage and maintenance overhead. AUTO is generally the safest default until measurements justify a change.</w:t>
      </w:r>
    </w:p>
    <w:p>
      <w:pPr>
        <w:pStyle w:val="Heading1"/>
      </w:pPr>
      <w:r>
        <w:t>5. What is data shuffling?</w:t>
      </w:r>
    </w:p>
    <w:p>
      <w:r>
        <w:t>Shuffling is moving rows across nodes during operations such as joins and aggregation. Network movement can slow queries. Colocating rows on matching distribution keys may avoid this movement.</w:t>
      </w:r>
    </w:p>
    <w:p>
      <w:pPr>
        <w:pStyle w:val="Heading2"/>
      </w:pPr>
      <w:r>
        <w:t>Four practical ways to reduce shuffle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What it does</w:t>
            </w:r>
          </w:p>
        </w:tc>
      </w:tr>
      <w:tr>
        <w:tc>
          <w:tcPr>
            <w:tcW w:type="dxa" w:w="4320"/>
          </w:tcPr>
          <w:p>
            <w:r>
              <w:t>1. Colocate JOIN keys</w:t>
            </w:r>
          </w:p>
        </w:tc>
        <w:tc>
          <w:tcPr>
            <w:tcW w:type="dxa" w:w="4320"/>
          </w:tcPr>
          <w:p>
            <w:r>
              <w:t>Use compatible KEY distribution on large, frequently joined tables.</w:t>
            </w:r>
          </w:p>
        </w:tc>
      </w:tr>
      <w:tr>
        <w:tc>
          <w:tcPr>
            <w:tcW w:type="dxa" w:w="4320"/>
          </w:tcPr>
          <w:p>
            <w:r>
              <w:t>2. Replicate small dimensions</w:t>
            </w:r>
          </w:p>
        </w:tc>
        <w:tc>
          <w:tcPr>
            <w:tcW w:type="dxa" w:w="4320"/>
          </w:tcPr>
          <w:p>
            <w:r>
              <w:t>Use ALL for appropriately small lookup tables.</w:t>
            </w:r>
          </w:p>
        </w:tc>
      </w:tr>
      <w:tr>
        <w:tc>
          <w:tcPr>
            <w:tcW w:type="dxa" w:w="4320"/>
          </w:tcPr>
          <w:p>
            <w:r>
              <w:t>3. Filter early</w:t>
            </w:r>
          </w:p>
        </w:tc>
        <w:tc>
          <w:tcPr>
            <w:tcW w:type="dxa" w:w="4320"/>
          </w:tcPr>
          <w:p>
            <w:r>
              <w:t>Reduce rows entering a join; the optimizer may already push filters down.</w:t>
            </w:r>
          </w:p>
        </w:tc>
      </w:tr>
      <w:tr>
        <w:tc>
          <w:tcPr>
            <w:tcW w:type="dxa" w:w="4320"/>
          </w:tcPr>
          <w:p>
            <w:r>
              <w:t>4. Pre-aggregate</w:t>
            </w:r>
          </w:p>
        </w:tc>
        <w:tc>
          <w:tcPr>
            <w:tcW w:type="dxa" w:w="4320"/>
          </w:tcPr>
          <w:p>
            <w:r>
              <w:t>Summarize large fact data before joining where semantically valid; aggregation may still redistribute data.</w:t>
            </w:r>
          </w:p>
        </w:tc>
      </w:tr>
    </w:tbl>
    <w:p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>EXPLAIN</w:t>
        <w:br/>
        <w:t>SELECT c.customer_name, o.amount</w:t>
        <w:br/>
        <w:t>FROM customers c</w:t>
        <w:br/>
        <w:t>JOIN orders o ON c.customer_id = o.customer_id;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EXPLAIN marker</w:t>
            </w:r>
          </w:p>
        </w:tc>
        <w:tc>
          <w:tcPr>
            <w:tcW w:type="dxa" w:w="4320"/>
          </w:tcPr>
          <w:p>
            <w:r>
              <w:t>Interpretation</w:t>
            </w:r>
          </w:p>
        </w:tc>
      </w:tr>
      <w:tr>
        <w:tc>
          <w:tcPr>
            <w:tcW w:type="dxa" w:w="4320"/>
          </w:tcPr>
          <w:p>
            <w:r>
              <w:t>DS_DIST_NONE</w:t>
            </w:r>
          </w:p>
        </w:tc>
        <w:tc>
          <w:tcPr>
            <w:tcW w:type="dxa" w:w="4320"/>
          </w:tcPr>
          <w:p>
            <w:r>
              <w:t>No redistribution needed for the join.</w:t>
            </w:r>
          </w:p>
        </w:tc>
      </w:tr>
      <w:tr>
        <w:tc>
          <w:tcPr>
            <w:tcW w:type="dxa" w:w="4320"/>
          </w:tcPr>
          <w:p>
            <w:r>
              <w:t>DS_DIST_ALL_NONE</w:t>
            </w:r>
          </w:p>
        </w:tc>
        <w:tc>
          <w:tcPr>
            <w:tcW w:type="dxa" w:w="4320"/>
          </w:tcPr>
          <w:p>
            <w:r>
              <w:t>Join avoids redistribution using replicated ALL table.</w:t>
            </w:r>
          </w:p>
        </w:tc>
      </w:tr>
      <w:tr>
        <w:tc>
          <w:tcPr>
            <w:tcW w:type="dxa" w:w="4320"/>
          </w:tcPr>
          <w:p>
            <w:r>
              <w:t>DS_BCAST_INNER</w:t>
            </w:r>
          </w:p>
        </w:tc>
        <w:tc>
          <w:tcPr>
            <w:tcW w:type="dxa" w:w="4320"/>
          </w:tcPr>
          <w:p>
            <w:r>
              <w:t>Inner-side rows broadcast across nodes.</w:t>
            </w:r>
          </w:p>
        </w:tc>
      </w:tr>
      <w:tr>
        <w:tc>
          <w:tcPr>
            <w:tcW w:type="dxa" w:w="4320"/>
          </w:tcPr>
          <w:p>
            <w:r>
              <w:t>DS_DIST_INNER / DS_DIST_OUTER</w:t>
            </w:r>
          </w:p>
        </w:tc>
        <w:tc>
          <w:tcPr>
            <w:tcW w:type="dxa" w:w="4320"/>
          </w:tcPr>
          <w:p>
            <w:r>
              <w:t>One side redistributed.</w:t>
            </w:r>
          </w:p>
        </w:tc>
      </w:tr>
      <w:tr>
        <w:tc>
          <w:tcPr>
            <w:tcW w:type="dxa" w:w="4320"/>
          </w:tcPr>
          <w:p>
            <w:r>
              <w:t>DS_DIST_BOTH</w:t>
            </w:r>
          </w:p>
        </w:tc>
        <w:tc>
          <w:tcPr>
            <w:tcW w:type="dxa" w:w="4320"/>
          </w:tcPr>
          <w:p>
            <w:r>
              <w:t>Both sides redistributed; often expensive.</w:t>
            </w:r>
          </w:p>
        </w:tc>
      </w:tr>
    </w:tbl>
    <w:p>
      <w:pPr>
        <w:pStyle w:val="Heading1"/>
      </w:pPr>
      <w:r>
        <w:t>6. Sort keys, compression, and query tuning</w:t>
      </w:r>
    </w:p>
    <w:p>
      <w:r>
        <w:t>Sort keys organize stored rows to make certain filters and range scans more efficient. They are not the same as traditional B-tree indexes. Redshift also uses columnar compression to reduce I/O.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Why it helps</w:t>
            </w:r>
          </w:p>
        </w:tc>
      </w:tr>
      <w:tr>
        <w:tc>
          <w:tcPr>
            <w:tcW w:type="dxa" w:w="4320"/>
          </w:tcPr>
          <w:p>
            <w:r>
              <w:t>SORTKEY</w:t>
            </w:r>
          </w:p>
        </w:tc>
        <w:tc>
          <w:tcPr>
            <w:tcW w:type="dxa" w:w="4320"/>
          </w:tcPr>
          <w:p>
            <w:r>
              <w:t>Can reduce block reads for selective predicates on ordered columns.</w:t>
            </w:r>
          </w:p>
        </w:tc>
      </w:tr>
      <w:tr>
        <w:tc>
          <w:tcPr>
            <w:tcW w:type="dxa" w:w="4320"/>
          </w:tcPr>
          <w:p>
            <w:r>
              <w:t>Column encoding</w:t>
            </w:r>
          </w:p>
        </w:tc>
        <w:tc>
          <w:tcPr>
            <w:tcW w:type="dxa" w:w="4320"/>
          </w:tcPr>
          <w:p>
            <w:r>
              <w:t>Compression reduces disk I/O.</w:t>
            </w:r>
          </w:p>
        </w:tc>
      </w:tr>
      <w:tr>
        <w:tc>
          <w:tcPr>
            <w:tcW w:type="dxa" w:w="4320"/>
          </w:tcPr>
          <w:p>
            <w:r>
              <w:t>ANALYZE / statistics</w:t>
            </w:r>
          </w:p>
        </w:tc>
        <w:tc>
          <w:tcPr>
            <w:tcW w:type="dxa" w:w="4320"/>
          </w:tcPr>
          <w:p>
            <w:r>
              <w:t>Helps the optimizer estimate row counts and choose plans.</w:t>
            </w:r>
          </w:p>
        </w:tc>
      </w:tr>
      <w:tr>
        <w:tc>
          <w:tcPr>
            <w:tcW w:type="dxa" w:w="4320"/>
          </w:tcPr>
          <w:p>
            <w:r>
              <w:t>EXPLAIN</w:t>
            </w:r>
          </w:p>
        </w:tc>
        <w:tc>
          <w:tcPr>
            <w:tcW w:type="dxa" w:w="4320"/>
          </w:tcPr>
          <w:p>
            <w:r>
              <w:t>Shows join methods, scans, and redistribution.</w:t>
            </w:r>
          </w:p>
        </w:tc>
      </w:tr>
      <w:tr>
        <w:tc>
          <w:tcPr>
            <w:tcW w:type="dxa" w:w="4320"/>
          </w:tcPr>
          <w:p>
            <w:r>
              <w:t>Materialized views</w:t>
            </w:r>
          </w:p>
        </w:tc>
        <w:tc>
          <w:tcPr>
            <w:tcW w:type="dxa" w:w="4320"/>
          </w:tcPr>
          <w:p>
            <w:r>
              <w:t>Reuse expensive precomputed results for suitable workloads.</w:t>
            </w:r>
          </w:p>
        </w:tc>
      </w:tr>
    </w:tbl>
    <w:p>
      <w:pPr>
        <w:spacing w:before="60" w:after="180"/>
        <w:ind w:left="288"/>
      </w:pPr>
      <w:r>
        <w:rPr>
          <w:rFonts w:ascii="Consolas" w:hAnsi="Consolas"/>
          <w:color w:val="1C4970"/>
          <w:sz w:val="17"/>
        </w:rPr>
        <w:t>CREATE TABLE sales (</w:t>
        <w:br/>
        <w:t xml:space="preserve">  sale_id INT, sale_date DATE, amount DECIMAL(12,2)</w:t>
        <w:br/>
        <w:t>) SORTKEY(sale_date);</w:t>
      </w:r>
    </w:p>
    <w:p>
      <w:pPr>
        <w:pStyle w:val="Heading1"/>
      </w:pPr>
      <w:r>
        <w:t>7. Redshift vs Spectrum vs Serverless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Data location</w:t>
            </w:r>
          </w:p>
        </w:tc>
        <w:tc>
          <w:tcPr>
            <w:tcW w:type="dxa" w:w="2880"/>
          </w:tcPr>
          <w:p>
            <w:r>
              <w:t>Best fit</w:t>
            </w:r>
          </w:p>
        </w:tc>
      </w:tr>
      <w:tr>
        <w:tc>
          <w:tcPr>
            <w:tcW w:type="dxa" w:w="2880"/>
          </w:tcPr>
          <w:p>
            <w:r>
              <w:t>Redshift internal tables</w:t>
            </w:r>
          </w:p>
        </w:tc>
        <w:tc>
          <w:tcPr>
            <w:tcW w:type="dxa" w:w="2880"/>
          </w:tcPr>
          <w:p>
            <w:r>
              <w:t>Redshift managed warehouse storage</w:t>
            </w:r>
          </w:p>
        </w:tc>
        <w:tc>
          <w:tcPr>
            <w:tcW w:type="dxa" w:w="2880"/>
          </w:tcPr>
          <w:p>
            <w:r>
              <w:t>Frequently queried curated analytics data.</w:t>
            </w:r>
          </w:p>
        </w:tc>
      </w:tr>
      <w:tr>
        <w:tc>
          <w:tcPr>
            <w:tcW w:type="dxa" w:w="2880"/>
          </w:tcPr>
          <w:p>
            <w:r>
              <w:t>Redshift Spectrum</w:t>
            </w:r>
          </w:p>
        </w:tc>
        <w:tc>
          <w:tcPr>
            <w:tcW w:type="dxa" w:w="2880"/>
          </w:tcPr>
          <w:p>
            <w:r>
              <w:t>S3 external files</w:t>
            </w:r>
          </w:p>
        </w:tc>
        <w:tc>
          <w:tcPr>
            <w:tcW w:type="dxa" w:w="2880"/>
          </w:tcPr>
          <w:p>
            <w:r>
              <w:t>Historical/lake data that need not be loaded.</w:t>
            </w:r>
          </w:p>
        </w:tc>
      </w:tr>
      <w:tr>
        <w:tc>
          <w:tcPr>
            <w:tcW w:type="dxa" w:w="2880"/>
          </w:tcPr>
          <w:p>
            <w:r>
              <w:t>Redshift Serverless</w:t>
            </w:r>
          </w:p>
        </w:tc>
        <w:tc>
          <w:tcPr>
            <w:tcW w:type="dxa" w:w="2880"/>
          </w:tcPr>
          <w:p>
            <w:r>
              <w:t>Managed Redshift storage + automatic compute</w:t>
            </w:r>
          </w:p>
        </w:tc>
        <w:tc>
          <w:tcPr>
            <w:tcW w:type="dxa" w:w="2880"/>
          </w:tcPr>
          <w:p>
            <w:r>
              <w:t>Teams wanting less cluster capacity management.</w:t>
            </w:r>
          </w:p>
        </w:tc>
      </w:tr>
    </w:tbl>
    <w:p>
      <w:r>
        <w:t>These are complementary concepts: a Serverless workgroup can also query external S3 data through Spectrum.</w:t>
      </w:r>
    </w:p>
    <w:p>
      <w:pPr>
        <w:pStyle w:val="Heading1"/>
      </w:pPr>
      <w:r>
        <w:t>8. Data engineering example: S3 to reporting</w:t>
      </w:r>
    </w:p>
    <w:p>
      <w:r>
        <w:t>1. Land source files in S3.  2. Clean and convert to Parquet.  3. Register external table metadata in Glue.  4. Query external data through Spectrum for exploration.  5. Load high-use curated datasets into internal Redshift tables as needed.  6. Build reporting queries and check EXPLAIN for scans and redistribution.</w:t>
      </w:r>
    </w:p>
    <w:p>
      <w:pPr>
        <w:pStyle w:val="Heading2"/>
      </w:pPr>
      <w:r>
        <w:t>Interview quick review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Short answer</w:t>
            </w:r>
          </w:p>
        </w:tc>
      </w:tr>
      <w:tr>
        <w:tc>
          <w:tcPr>
            <w:tcW w:type="dxa" w:w="4320"/>
          </w:tcPr>
          <w:p>
            <w:r>
              <w:t>What is MPP?</w:t>
            </w:r>
          </w:p>
        </w:tc>
        <w:tc>
          <w:tcPr>
            <w:tcW w:type="dxa" w:w="4320"/>
          </w:tcPr>
          <w:p>
            <w:r>
              <w:t>Parallel query execution across multiple compute resources.</w:t>
            </w:r>
          </w:p>
        </w:tc>
      </w:tr>
      <w:tr>
        <w:tc>
          <w:tcPr>
            <w:tcW w:type="dxa" w:w="4320"/>
          </w:tcPr>
          <w:p>
            <w:r>
              <w:t>What is Spectrum?</w:t>
            </w:r>
          </w:p>
        </w:tc>
        <w:tc>
          <w:tcPr>
            <w:tcW w:type="dxa" w:w="4320"/>
          </w:tcPr>
          <w:p>
            <w:r>
              <w:t>Query S3 files through external tables without loading them into Redshift.</w:t>
            </w:r>
          </w:p>
        </w:tc>
      </w:tr>
      <w:tr>
        <w:tc>
          <w:tcPr>
            <w:tcW w:type="dxa" w:w="4320"/>
          </w:tcPr>
          <w:p>
            <w:r>
              <w:t>What is DISTKEY?</w:t>
            </w:r>
          </w:p>
        </w:tc>
        <w:tc>
          <w:tcPr>
            <w:tcW w:type="dxa" w:w="4320"/>
          </w:tcPr>
          <w:p>
            <w:r>
              <w:t>Column used to hash-distribute rows across slices.</w:t>
            </w:r>
          </w:p>
        </w:tc>
      </w:tr>
      <w:tr>
        <w:tc>
          <w:tcPr>
            <w:tcW w:type="dxa" w:w="4320"/>
          </w:tcPr>
          <w:p>
            <w:r>
              <w:t>Which style is default?</w:t>
            </w:r>
          </w:p>
        </w:tc>
        <w:tc>
          <w:tcPr>
            <w:tcW w:type="dxa" w:w="4320"/>
          </w:tcPr>
          <w:p>
            <w:r>
              <w:t>AUTO.</w:t>
            </w:r>
          </w:p>
        </w:tc>
      </w:tr>
      <w:tr>
        <w:tc>
          <w:tcPr>
            <w:tcW w:type="dxa" w:w="4320"/>
          </w:tcPr>
          <w:p>
            <w:r>
              <w:t>ALL vs EVEN?</w:t>
            </w:r>
          </w:p>
        </w:tc>
        <w:tc>
          <w:tcPr>
            <w:tcW w:type="dxa" w:w="4320"/>
          </w:tcPr>
          <w:p>
            <w:r>
              <w:t>ALL replicates; EVEN spreads rows.</w:t>
            </w:r>
          </w:p>
        </w:tc>
      </w:tr>
      <w:tr>
        <w:tc>
          <w:tcPr>
            <w:tcW w:type="dxa" w:w="4320"/>
          </w:tcPr>
          <w:p>
            <w:r>
              <w:t>How to spot shuffle?</w:t>
            </w:r>
          </w:p>
        </w:tc>
        <w:tc>
          <w:tcPr>
            <w:tcW w:type="dxa" w:w="4320"/>
          </w:tcPr>
          <w:p>
            <w:r>
              <w:t>Use EXPLAIN and inspect DS_DIST / DS_BCAST markers.</w:t>
            </w:r>
          </w:p>
        </w:tc>
      </w:tr>
    </w:tbl>
    <w:p>
      <w:r>
        <w:t>Study priority: First understand leader/compute/slices, then distribution styles, then Spectrum and EXPLAIN. These connect architecture directly to real SQL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Redshift architecture • Spectrum • Distribution • SQL • Optimization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AWS REDSHIFT  |  DATA ENGINEERING STUDY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B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