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1FFDE2" w14:textId="74F34C60" w:rsidR="004E1255" w:rsidRDefault="004E1255" w:rsidP="00E7346E">
      <w:pPr>
        <w:pStyle w:val="Title"/>
        <w:divId w:val="1269200554"/>
      </w:pPr>
      <w:r>
        <w:t xml:space="preserve">Azure Data Stores — </w:t>
      </w:r>
    </w:p>
    <w:p w14:paraId="2A5EB972" w14:textId="77777777" w:rsidR="00E7346E" w:rsidRPr="00E7346E" w:rsidRDefault="00E7346E" w:rsidP="00E7346E">
      <w:pPr>
        <w:divId w:val="1269200554"/>
      </w:pPr>
    </w:p>
    <w:tbl>
      <w:tblPr>
        <w:tblStyle w:val="GridTable4-Accent1"/>
        <w:tblW w:w="5000" w:type="pct"/>
        <w:tblLook w:val="04A0" w:firstRow="1" w:lastRow="0" w:firstColumn="1" w:lastColumn="0" w:noHBand="0" w:noVBand="1"/>
      </w:tblPr>
      <w:tblGrid>
        <w:gridCol w:w="6896"/>
        <w:gridCol w:w="2454"/>
      </w:tblGrid>
      <w:tr w:rsidR="00E11328" w14:paraId="7230962F" w14:textId="77777777" w:rsidTr="00E1132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divId w:val="386033701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7CBFB6" w14:textId="77777777" w:rsidR="00E11328" w:rsidRDefault="00E11328">
            <w:pPr>
              <w:spacing w:after="160"/>
            </w:pPr>
            <w:r>
              <w:t>Scenario</w:t>
            </w:r>
          </w:p>
        </w:tc>
        <w:tc>
          <w:tcPr>
            <w:tcW w:w="0" w:type="auto"/>
            <w:hideMark/>
          </w:tcPr>
          <w:p w14:paraId="15D39CBC" w14:textId="77777777" w:rsidR="00E11328" w:rsidRDefault="00E11328">
            <w:pPr>
              <w:spacing w:after="1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Choose</w:t>
            </w:r>
          </w:p>
        </w:tc>
      </w:tr>
      <w:tr w:rsidR="00E11328" w14:paraId="44F71286" w14:textId="77777777" w:rsidTr="00E113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ivId w:val="3860337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FE8AA0" w14:textId="77777777" w:rsidR="00E11328" w:rsidRDefault="00E11328">
            <w:pPr>
              <w:spacing w:after="160"/>
            </w:pPr>
            <w:r>
              <w:t xml:space="preserve">ACID transactions, </w:t>
            </w:r>
            <w:proofErr w:type="gramStart"/>
            <w:r>
              <w:t>joins</w:t>
            </w:r>
            <w:proofErr w:type="gramEnd"/>
            <w:r>
              <w:t>, strict schema</w:t>
            </w:r>
          </w:p>
        </w:tc>
        <w:tc>
          <w:tcPr>
            <w:tcW w:w="0" w:type="auto"/>
            <w:hideMark/>
          </w:tcPr>
          <w:p w14:paraId="5C18F836" w14:textId="77777777" w:rsidR="00E11328" w:rsidRDefault="00E11328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Relational</w:t>
            </w:r>
          </w:p>
        </w:tc>
      </w:tr>
      <w:tr w:rsidR="00E11328" w14:paraId="04E4BB6D" w14:textId="77777777" w:rsidTr="00E11328">
        <w:trPr>
          <w:divId w:val="3860337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8E6F87" w14:textId="77777777" w:rsidR="00E11328" w:rsidRDefault="00E11328">
            <w:pPr>
              <w:spacing w:after="160"/>
            </w:pPr>
            <w:r>
              <w:t>Flexible JSON and evolving application objects</w:t>
            </w:r>
          </w:p>
        </w:tc>
        <w:tc>
          <w:tcPr>
            <w:tcW w:w="0" w:type="auto"/>
            <w:hideMark/>
          </w:tcPr>
          <w:p w14:paraId="54596782" w14:textId="77777777" w:rsidR="00E11328" w:rsidRDefault="00E11328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</w:rPr>
              <w:t>Document</w:t>
            </w:r>
          </w:p>
        </w:tc>
      </w:tr>
      <w:tr w:rsidR="00E11328" w14:paraId="7239D75C" w14:textId="77777777" w:rsidTr="00E113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ivId w:val="3860337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F6E5DD" w14:textId="77777777" w:rsidR="00E11328" w:rsidRDefault="00E11328">
            <w:pPr>
              <w:spacing w:after="160"/>
            </w:pPr>
            <w:r>
              <w:t>Very fast lookup by key, cache, or sessions</w:t>
            </w:r>
          </w:p>
        </w:tc>
        <w:tc>
          <w:tcPr>
            <w:tcW w:w="0" w:type="auto"/>
            <w:hideMark/>
          </w:tcPr>
          <w:p w14:paraId="7BDD41FF" w14:textId="77777777" w:rsidR="00E11328" w:rsidRDefault="00E11328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Key-value</w:t>
            </w:r>
          </w:p>
        </w:tc>
      </w:tr>
      <w:tr w:rsidR="00E11328" w14:paraId="6495C3FB" w14:textId="77777777" w:rsidTr="00E11328">
        <w:trPr>
          <w:divId w:val="3860337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07CADA" w14:textId="77777777" w:rsidR="00E11328" w:rsidRDefault="00E11328">
            <w:pPr>
              <w:spacing w:after="160"/>
            </w:pPr>
            <w:r>
              <w:t>Wide, sparse, write-heavy records</w:t>
            </w:r>
          </w:p>
        </w:tc>
        <w:tc>
          <w:tcPr>
            <w:tcW w:w="0" w:type="auto"/>
            <w:hideMark/>
          </w:tcPr>
          <w:p w14:paraId="35FDCC5C" w14:textId="77777777" w:rsidR="00E11328" w:rsidRDefault="00E11328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</w:rPr>
              <w:t>Column-family</w:t>
            </w:r>
          </w:p>
        </w:tc>
      </w:tr>
      <w:tr w:rsidR="00E11328" w14:paraId="62870CAE" w14:textId="77777777" w:rsidTr="00E113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ivId w:val="3860337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08C56DD" w14:textId="77777777" w:rsidR="00E11328" w:rsidRDefault="00E11328">
            <w:pPr>
              <w:spacing w:after="160"/>
            </w:pPr>
            <w:r>
              <w:t>Deep relationship traversal</w:t>
            </w:r>
          </w:p>
        </w:tc>
        <w:tc>
          <w:tcPr>
            <w:tcW w:w="0" w:type="auto"/>
            <w:hideMark/>
          </w:tcPr>
          <w:p w14:paraId="02ED3E98" w14:textId="77777777" w:rsidR="00E11328" w:rsidRDefault="00E11328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Graph</w:t>
            </w:r>
          </w:p>
        </w:tc>
      </w:tr>
      <w:tr w:rsidR="00E11328" w14:paraId="3935E7D1" w14:textId="77777777" w:rsidTr="00E11328">
        <w:trPr>
          <w:divId w:val="3860337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FE69A5" w14:textId="77777777" w:rsidR="00E11328" w:rsidRDefault="00E11328">
            <w:pPr>
              <w:spacing w:after="160"/>
            </w:pPr>
            <w:r>
              <w:t>Timestamped logs, metrics, or telemetry</w:t>
            </w:r>
          </w:p>
        </w:tc>
        <w:tc>
          <w:tcPr>
            <w:tcW w:w="0" w:type="auto"/>
            <w:hideMark/>
          </w:tcPr>
          <w:p w14:paraId="4827C824" w14:textId="77777777" w:rsidR="00E11328" w:rsidRDefault="00E11328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</w:rPr>
              <w:t>Time series</w:t>
            </w:r>
          </w:p>
        </w:tc>
      </w:tr>
      <w:tr w:rsidR="00E11328" w14:paraId="0FE718A0" w14:textId="77777777" w:rsidTr="00E113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ivId w:val="3860337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40B157D" w14:textId="77777777" w:rsidR="00E11328" w:rsidRDefault="00E11328">
            <w:pPr>
              <w:spacing w:after="160"/>
            </w:pPr>
            <w:r>
              <w:t>Files, media, backups, or raw lake data</w:t>
            </w:r>
          </w:p>
        </w:tc>
        <w:tc>
          <w:tcPr>
            <w:tcW w:w="0" w:type="auto"/>
            <w:hideMark/>
          </w:tcPr>
          <w:p w14:paraId="18445114" w14:textId="77777777" w:rsidR="00E11328" w:rsidRDefault="00E11328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Object storage</w:t>
            </w:r>
          </w:p>
        </w:tc>
      </w:tr>
      <w:tr w:rsidR="00E11328" w14:paraId="0EC5870D" w14:textId="77777777" w:rsidTr="00E11328">
        <w:trPr>
          <w:divId w:val="3860337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A879FC" w14:textId="77777777" w:rsidR="00E11328" w:rsidRDefault="00E11328">
            <w:pPr>
              <w:spacing w:after="160"/>
            </w:pPr>
            <w:r>
              <w:t>Full-text ranking and filters</w:t>
            </w:r>
          </w:p>
        </w:tc>
        <w:tc>
          <w:tcPr>
            <w:tcW w:w="0" w:type="auto"/>
            <w:hideMark/>
          </w:tcPr>
          <w:p w14:paraId="6D5C7370" w14:textId="77777777" w:rsidR="00E11328" w:rsidRDefault="00E11328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</w:rPr>
              <w:t>Search index</w:t>
            </w:r>
          </w:p>
        </w:tc>
      </w:tr>
      <w:tr w:rsidR="00E11328" w14:paraId="2A789D05" w14:textId="77777777" w:rsidTr="00E113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ivId w:val="3860337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DABED6" w14:textId="77777777" w:rsidR="00E11328" w:rsidRDefault="00E11328">
            <w:pPr>
              <w:spacing w:after="160"/>
            </w:pPr>
            <w:r>
              <w:t>Semantic similarity</w:t>
            </w:r>
          </w:p>
        </w:tc>
        <w:tc>
          <w:tcPr>
            <w:tcW w:w="0" w:type="auto"/>
            <w:hideMark/>
          </w:tcPr>
          <w:p w14:paraId="44D7EBA9" w14:textId="77777777" w:rsidR="00E11328" w:rsidRDefault="00E11328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Vector search</w:t>
            </w:r>
          </w:p>
        </w:tc>
      </w:tr>
      <w:tr w:rsidR="00E11328" w14:paraId="20510645" w14:textId="77777777" w:rsidTr="00E11328">
        <w:trPr>
          <w:divId w:val="3860337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2C8E7F" w14:textId="77777777" w:rsidR="00E11328" w:rsidRDefault="00E11328">
            <w:pPr>
              <w:spacing w:after="160"/>
            </w:pPr>
            <w:r>
              <w:t>Historical reporting and BI</w:t>
            </w:r>
          </w:p>
        </w:tc>
        <w:tc>
          <w:tcPr>
            <w:tcW w:w="0" w:type="auto"/>
            <w:hideMark/>
          </w:tcPr>
          <w:p w14:paraId="78639B7D" w14:textId="77777777" w:rsidR="00E11328" w:rsidRDefault="00E11328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</w:rPr>
              <w:t>OLAP/analytics</w:t>
            </w:r>
          </w:p>
        </w:tc>
      </w:tr>
    </w:tbl>
    <w:p w14:paraId="3C71772D" w14:textId="77777777" w:rsidR="006357B1" w:rsidRDefault="006357B1">
      <w:pPr>
        <w:divId w:val="873806883"/>
      </w:pPr>
    </w:p>
    <w:p w14:paraId="67F5C672" w14:textId="77777777" w:rsidR="006357B1" w:rsidRDefault="006357B1">
      <w:pPr>
        <w:pStyle w:val="Heading1"/>
        <w:divId w:val="873806883"/>
        <w:rPr>
          <w:rFonts w:cstheme="minorBidi"/>
        </w:rPr>
      </w:pPr>
      <w:r>
        <w:rPr>
          <w:rFonts w:cstheme="minorBidi"/>
        </w:rPr>
        <w:t>Key Azure Service Matches</w:t>
      </w:r>
    </w:p>
    <w:tbl>
      <w:tblPr>
        <w:tblStyle w:val="GridTable4-Accent1"/>
        <w:tblW w:w="5000" w:type="pct"/>
        <w:tblLook w:val="04A0" w:firstRow="1" w:lastRow="0" w:firstColumn="1" w:lastColumn="0" w:noHBand="0" w:noVBand="1"/>
      </w:tblPr>
      <w:tblGrid>
        <w:gridCol w:w="5643"/>
        <w:gridCol w:w="3707"/>
      </w:tblGrid>
      <w:tr w:rsidR="006357B1" w14:paraId="0ADA9912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divId w:val="8738068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CB0018" w14:textId="77777777" w:rsidR="006357B1" w:rsidRDefault="006357B1">
            <w:pPr>
              <w:spacing w:after="160"/>
              <w:rPr>
                <w:rFonts w:cs="Times New Roman"/>
              </w:rPr>
            </w:pPr>
            <w:r>
              <w:t>Exam clue</w:t>
            </w:r>
          </w:p>
        </w:tc>
        <w:tc>
          <w:tcPr>
            <w:tcW w:w="0" w:type="auto"/>
            <w:hideMark/>
          </w:tcPr>
          <w:p w14:paraId="38CF7C26" w14:textId="77777777" w:rsidR="006357B1" w:rsidRDefault="006357B1">
            <w:pPr>
              <w:spacing w:after="1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Service</w:t>
            </w:r>
          </w:p>
        </w:tc>
      </w:tr>
      <w:tr w:rsidR="006357B1" w14:paraId="4A940DAD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ivId w:val="87380688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F2F0427" w14:textId="77777777" w:rsidR="006357B1" w:rsidRDefault="006357B1">
            <w:pPr>
              <w:spacing w:after="160"/>
            </w:pPr>
            <w:r>
              <w:t>Cloud-native SQL application</w:t>
            </w:r>
          </w:p>
        </w:tc>
        <w:tc>
          <w:tcPr>
            <w:tcW w:w="0" w:type="auto"/>
            <w:hideMark/>
          </w:tcPr>
          <w:p w14:paraId="49BF4A59" w14:textId="77777777" w:rsidR="006357B1" w:rsidRDefault="006357B1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Azure SQL Database</w:t>
            </w:r>
          </w:p>
        </w:tc>
      </w:tr>
      <w:tr w:rsidR="006357B1" w14:paraId="3DA52A4B" w14:textId="77777777">
        <w:trPr>
          <w:divId w:val="87380688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CDD7B6B" w14:textId="77777777" w:rsidR="006357B1" w:rsidRDefault="006357B1">
            <w:pPr>
              <w:spacing w:after="160"/>
            </w:pPr>
            <w:r>
              <w:t>SQL Server lift-and-shift compatibility</w:t>
            </w:r>
          </w:p>
        </w:tc>
        <w:tc>
          <w:tcPr>
            <w:tcW w:w="0" w:type="auto"/>
            <w:hideMark/>
          </w:tcPr>
          <w:p w14:paraId="47D47BFB" w14:textId="77777777" w:rsidR="006357B1" w:rsidRDefault="006357B1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Azure SQL Managed Instance</w:t>
            </w:r>
          </w:p>
        </w:tc>
      </w:tr>
      <w:tr w:rsidR="006357B1" w14:paraId="6B0B8546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ivId w:val="87380688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545E7C" w14:textId="77777777" w:rsidR="006357B1" w:rsidRDefault="006357B1">
            <w:pPr>
              <w:spacing w:after="160"/>
            </w:pPr>
            <w:r>
              <w:t>Large, rapidly scaling SQL database</w:t>
            </w:r>
          </w:p>
        </w:tc>
        <w:tc>
          <w:tcPr>
            <w:tcW w:w="0" w:type="auto"/>
            <w:hideMark/>
          </w:tcPr>
          <w:p w14:paraId="33B9695B" w14:textId="77777777" w:rsidR="006357B1" w:rsidRDefault="006357B1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SQL Database Hyperscale</w:t>
            </w:r>
          </w:p>
        </w:tc>
      </w:tr>
      <w:tr w:rsidR="006357B1" w14:paraId="509567A3" w14:textId="77777777">
        <w:trPr>
          <w:divId w:val="87380688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04B7A1" w14:textId="77777777" w:rsidR="006357B1" w:rsidRDefault="006357B1">
            <w:pPr>
              <w:spacing w:after="160"/>
            </w:pPr>
            <w:r>
              <w:t xml:space="preserve">PostgreSQL or </w:t>
            </w:r>
            <w:proofErr w:type="spellStart"/>
            <w:r>
              <w:t>PostGIS</w:t>
            </w:r>
            <w:proofErr w:type="spellEnd"/>
            <w:r>
              <w:t xml:space="preserve"> requirements</w:t>
            </w:r>
          </w:p>
        </w:tc>
        <w:tc>
          <w:tcPr>
            <w:tcW w:w="0" w:type="auto"/>
            <w:hideMark/>
          </w:tcPr>
          <w:p w14:paraId="3405763A" w14:textId="77777777" w:rsidR="006357B1" w:rsidRDefault="006357B1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Azure Database for PostgreSQL</w:t>
            </w:r>
          </w:p>
        </w:tc>
      </w:tr>
      <w:tr w:rsidR="006357B1" w14:paraId="4F07FCB4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ivId w:val="87380688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B5A685" w14:textId="77777777" w:rsidR="006357B1" w:rsidRDefault="006357B1">
            <w:pPr>
              <w:spacing w:after="160"/>
            </w:pPr>
            <w:r>
              <w:t>Global JSON, low latency, multi-region writes</w:t>
            </w:r>
          </w:p>
        </w:tc>
        <w:tc>
          <w:tcPr>
            <w:tcW w:w="0" w:type="auto"/>
            <w:hideMark/>
          </w:tcPr>
          <w:p w14:paraId="69C1E8AC" w14:textId="77777777" w:rsidR="006357B1" w:rsidRDefault="006357B1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Azure Cosmos DB for NoSQL</w:t>
            </w:r>
          </w:p>
        </w:tc>
      </w:tr>
      <w:tr w:rsidR="006357B1" w14:paraId="7053D45F" w14:textId="77777777">
        <w:trPr>
          <w:divId w:val="87380688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7666A7" w14:textId="77777777" w:rsidR="006357B1" w:rsidRDefault="006357B1">
            <w:pPr>
              <w:spacing w:after="160"/>
            </w:pPr>
            <w:proofErr w:type="spellStart"/>
            <w:r>
              <w:t>Submillisecond</w:t>
            </w:r>
            <w:proofErr w:type="spellEnd"/>
            <w:r>
              <w:t xml:space="preserve"> cache or session state</w:t>
            </w:r>
          </w:p>
        </w:tc>
        <w:tc>
          <w:tcPr>
            <w:tcW w:w="0" w:type="auto"/>
            <w:hideMark/>
          </w:tcPr>
          <w:p w14:paraId="594CBF4D" w14:textId="77777777" w:rsidR="006357B1" w:rsidRDefault="006357B1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Azure Managed Redis</w:t>
            </w:r>
          </w:p>
        </w:tc>
      </w:tr>
      <w:tr w:rsidR="006357B1" w14:paraId="559C9BA2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ivId w:val="87380688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073F4A" w14:textId="77777777" w:rsidR="006357B1" w:rsidRDefault="006357B1">
            <w:pPr>
              <w:spacing w:after="160"/>
            </w:pPr>
            <w:r>
              <w:t>KQL logs and telemetry analytics</w:t>
            </w:r>
          </w:p>
        </w:tc>
        <w:tc>
          <w:tcPr>
            <w:tcW w:w="0" w:type="auto"/>
            <w:hideMark/>
          </w:tcPr>
          <w:p w14:paraId="4013E09C" w14:textId="77777777" w:rsidR="006357B1" w:rsidRDefault="006357B1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Azure Data Explorer</w:t>
            </w:r>
          </w:p>
        </w:tc>
      </w:tr>
      <w:tr w:rsidR="006357B1" w14:paraId="0A644B34" w14:textId="77777777">
        <w:trPr>
          <w:divId w:val="87380688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0B8352" w14:textId="77777777" w:rsidR="006357B1" w:rsidRDefault="006357B1">
            <w:pPr>
              <w:spacing w:after="160"/>
            </w:pPr>
            <w:r>
              <w:t>General files with hot, cool, or archive tiers</w:t>
            </w:r>
          </w:p>
        </w:tc>
        <w:tc>
          <w:tcPr>
            <w:tcW w:w="0" w:type="auto"/>
            <w:hideMark/>
          </w:tcPr>
          <w:p w14:paraId="78B9C916" w14:textId="77777777" w:rsidR="006357B1" w:rsidRDefault="006357B1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Azure Blob Storage</w:t>
            </w:r>
          </w:p>
        </w:tc>
      </w:tr>
      <w:tr w:rsidR="006357B1" w14:paraId="14353B40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ivId w:val="87380688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A5C742" w14:textId="77777777" w:rsidR="006357B1" w:rsidRDefault="006357B1">
            <w:pPr>
              <w:spacing w:after="160"/>
            </w:pPr>
            <w:r>
              <w:t>Hierarchical data lake and HDFS compatibility</w:t>
            </w:r>
          </w:p>
        </w:tc>
        <w:tc>
          <w:tcPr>
            <w:tcW w:w="0" w:type="auto"/>
            <w:hideMark/>
          </w:tcPr>
          <w:p w14:paraId="26D9FFC0" w14:textId="77777777" w:rsidR="006357B1" w:rsidRDefault="006357B1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Azure Data Lake Storage</w:t>
            </w:r>
          </w:p>
        </w:tc>
      </w:tr>
      <w:tr w:rsidR="006357B1" w14:paraId="0A7BCCAF" w14:textId="77777777">
        <w:trPr>
          <w:divId w:val="87380688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2EB933" w14:textId="77777777" w:rsidR="006357B1" w:rsidRDefault="006357B1">
            <w:pPr>
              <w:spacing w:after="160"/>
            </w:pPr>
            <w:r>
              <w:t>Full-text, fuzzy, or vector retrieval</w:t>
            </w:r>
          </w:p>
        </w:tc>
        <w:tc>
          <w:tcPr>
            <w:tcW w:w="0" w:type="auto"/>
            <w:hideMark/>
          </w:tcPr>
          <w:p w14:paraId="7083C725" w14:textId="77777777" w:rsidR="006357B1" w:rsidRDefault="006357B1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Azure AI Search</w:t>
            </w:r>
          </w:p>
        </w:tc>
      </w:tr>
    </w:tbl>
    <w:p w14:paraId="4A67FAF7" w14:textId="77777777" w:rsidR="006357B1" w:rsidRDefault="006357B1">
      <w:pPr>
        <w:divId w:val="873806883"/>
        <w:rPr>
          <w:rFonts w:ascii="Aptos" w:hAnsi="Aptos" w:cs="Times New Roman"/>
        </w:rPr>
      </w:pPr>
    </w:p>
    <w:p w14:paraId="1213A1B6" w14:textId="77777777" w:rsidR="006357B1" w:rsidRDefault="006357B1">
      <w:pPr>
        <w:pStyle w:val="Heading1"/>
        <w:divId w:val="873806883"/>
        <w:rPr>
          <w:rFonts w:cstheme="minorBidi"/>
        </w:rPr>
      </w:pPr>
      <w:r>
        <w:rPr>
          <w:rFonts w:cstheme="minorBidi"/>
        </w:rPr>
        <w:t>Must-Remember Exam Rules</w:t>
      </w:r>
    </w:p>
    <w:p w14:paraId="162F7DA4" w14:textId="77777777" w:rsidR="006357B1" w:rsidRDefault="006357B1" w:rsidP="006357B1">
      <w:pPr>
        <w:pStyle w:val="ListParagraph"/>
        <w:numPr>
          <w:ilvl w:val="0"/>
          <w:numId w:val="18"/>
        </w:numPr>
        <w:divId w:val="873806883"/>
      </w:pPr>
      <w:r w:rsidRPr="006357B1">
        <w:rPr>
          <w:b/>
          <w:bCs/>
        </w:rPr>
        <w:t>OLTP</w:t>
      </w:r>
      <w:r>
        <w:t xml:space="preserve"> = frequent, small operational transactions; </w:t>
      </w:r>
      <w:r w:rsidRPr="006357B1">
        <w:rPr>
          <w:b/>
          <w:bCs/>
        </w:rPr>
        <w:t>OLAP</w:t>
      </w:r>
      <w:r>
        <w:t xml:space="preserve"> = large historical scans and aggregations.</w:t>
      </w:r>
    </w:p>
    <w:p w14:paraId="36F3AABC" w14:textId="77777777" w:rsidR="006357B1" w:rsidRDefault="006357B1" w:rsidP="006357B1">
      <w:pPr>
        <w:pStyle w:val="ListParagraph"/>
        <w:numPr>
          <w:ilvl w:val="0"/>
          <w:numId w:val="18"/>
        </w:numPr>
        <w:divId w:val="873806883"/>
      </w:pPr>
      <w:r w:rsidRPr="006357B1">
        <w:rPr>
          <w:b/>
          <w:bCs/>
        </w:rPr>
        <w:t>NoSQL does not mean no schema.</w:t>
      </w:r>
      <w:r>
        <w:t xml:space="preserve"> It means flexible schema or schema-on-read; good modeling is still required.</w:t>
      </w:r>
    </w:p>
    <w:p w14:paraId="3CE9C3F1" w14:textId="77777777" w:rsidR="006357B1" w:rsidRDefault="006357B1" w:rsidP="006357B1">
      <w:pPr>
        <w:pStyle w:val="ListParagraph"/>
        <w:numPr>
          <w:ilvl w:val="0"/>
          <w:numId w:val="18"/>
        </w:numPr>
        <w:divId w:val="873806883"/>
      </w:pPr>
      <w:r w:rsidRPr="006357B1">
        <w:rPr>
          <w:b/>
          <w:bCs/>
        </w:rPr>
        <w:t>A search index is usually not the system of record.</w:t>
      </w:r>
      <w:r>
        <w:t xml:space="preserve"> It is commonly a derived, eventually consistent layer.</w:t>
      </w:r>
    </w:p>
    <w:p w14:paraId="6F0EBFA0" w14:textId="77777777" w:rsidR="006357B1" w:rsidRDefault="006357B1" w:rsidP="006357B1">
      <w:pPr>
        <w:pStyle w:val="ListParagraph"/>
        <w:numPr>
          <w:ilvl w:val="0"/>
          <w:numId w:val="18"/>
        </w:numPr>
        <w:divId w:val="873806883"/>
      </w:pPr>
      <w:r w:rsidRPr="006357B1">
        <w:rPr>
          <w:b/>
          <w:bCs/>
        </w:rPr>
        <w:t>Use graph only when relationship traversal is the main query pattern.</w:t>
      </w:r>
    </w:p>
    <w:p w14:paraId="23DA5D7B" w14:textId="77777777" w:rsidR="006357B1" w:rsidRDefault="006357B1" w:rsidP="006357B1">
      <w:pPr>
        <w:pStyle w:val="ListParagraph"/>
        <w:numPr>
          <w:ilvl w:val="0"/>
          <w:numId w:val="18"/>
        </w:numPr>
        <w:divId w:val="873806883"/>
      </w:pPr>
      <w:r w:rsidRPr="006357B1">
        <w:rPr>
          <w:b/>
          <w:bCs/>
        </w:rPr>
        <w:t>Time series</w:t>
      </w:r>
      <w:r>
        <w:t xml:space="preserve"> focuses on time windows and retention; </w:t>
      </w:r>
      <w:r w:rsidRPr="006357B1">
        <w:rPr>
          <w:b/>
          <w:bCs/>
        </w:rPr>
        <w:t>column-family</w:t>
      </w:r>
      <w:r>
        <w:t xml:space="preserve"> focuses on wide sparse rows and heavy writes.</w:t>
      </w:r>
    </w:p>
    <w:p w14:paraId="0B40F102" w14:textId="77777777" w:rsidR="006357B1" w:rsidRDefault="006357B1" w:rsidP="006357B1">
      <w:pPr>
        <w:pStyle w:val="ListParagraph"/>
        <w:numPr>
          <w:ilvl w:val="0"/>
          <w:numId w:val="18"/>
        </w:numPr>
        <w:divId w:val="873806883"/>
      </w:pPr>
      <w:r w:rsidRPr="006357B1">
        <w:rPr>
          <w:b/>
          <w:bCs/>
        </w:rPr>
        <w:t>Data Lake Storage</w:t>
      </w:r>
      <w:r>
        <w:t xml:space="preserve"> adds hierarchical namespace and analytics support beyond general blob storage.</w:t>
      </w:r>
    </w:p>
    <w:p w14:paraId="556A8B7A" w14:textId="77777777" w:rsidR="006357B1" w:rsidRDefault="006357B1" w:rsidP="006357B1">
      <w:pPr>
        <w:pStyle w:val="ListParagraph"/>
        <w:numPr>
          <w:ilvl w:val="0"/>
          <w:numId w:val="18"/>
        </w:numPr>
        <w:divId w:val="873806883"/>
      </w:pPr>
      <w:r w:rsidRPr="006357B1">
        <w:rPr>
          <w:b/>
          <w:bCs/>
        </w:rPr>
        <w:t>Polyglot persistence</w:t>
      </w:r>
      <w:r>
        <w:t xml:space="preserve"> can improve </w:t>
      </w:r>
      <w:proofErr w:type="gramStart"/>
      <w:r>
        <w:t>fit, but</w:t>
      </w:r>
      <w:proofErr w:type="gramEnd"/>
      <w:r>
        <w:t xml:space="preserve"> adds operational complexity.</w:t>
      </w:r>
    </w:p>
    <w:p w14:paraId="0A8D3E01" w14:textId="77777777" w:rsidR="00C275A5" w:rsidRDefault="00C275A5"/>
    <w:sectPr w:rsidR="00C275A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8942EA"/>
    <w:multiLevelType w:val="multilevel"/>
    <w:tmpl w:val="9AFEA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CC14F6"/>
    <w:multiLevelType w:val="multilevel"/>
    <w:tmpl w:val="ACE20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D9691B"/>
    <w:multiLevelType w:val="multilevel"/>
    <w:tmpl w:val="EF669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D9C16EE"/>
    <w:multiLevelType w:val="multilevel"/>
    <w:tmpl w:val="BCF8E8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3C43D44"/>
    <w:multiLevelType w:val="multilevel"/>
    <w:tmpl w:val="50EE2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67C2FF6"/>
    <w:multiLevelType w:val="multilevel"/>
    <w:tmpl w:val="435ED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9270642"/>
    <w:multiLevelType w:val="multilevel"/>
    <w:tmpl w:val="693A5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097446A"/>
    <w:multiLevelType w:val="multilevel"/>
    <w:tmpl w:val="BBE25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5C2213D"/>
    <w:multiLevelType w:val="multilevel"/>
    <w:tmpl w:val="905A5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6063F13"/>
    <w:multiLevelType w:val="multilevel"/>
    <w:tmpl w:val="05FE4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C0A5BEF"/>
    <w:multiLevelType w:val="multilevel"/>
    <w:tmpl w:val="37A07A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D173B80"/>
    <w:multiLevelType w:val="multilevel"/>
    <w:tmpl w:val="B50AE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0DD64F1"/>
    <w:multiLevelType w:val="multilevel"/>
    <w:tmpl w:val="6478E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9B043F0"/>
    <w:multiLevelType w:val="multilevel"/>
    <w:tmpl w:val="0C124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A436107"/>
    <w:multiLevelType w:val="multilevel"/>
    <w:tmpl w:val="298AD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53F38E4"/>
    <w:multiLevelType w:val="multilevel"/>
    <w:tmpl w:val="63C86D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5865DD5"/>
    <w:multiLevelType w:val="multilevel"/>
    <w:tmpl w:val="F7540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C830E87"/>
    <w:multiLevelType w:val="multilevel"/>
    <w:tmpl w:val="1D70AF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38785637">
    <w:abstractNumId w:val="10"/>
  </w:num>
  <w:num w:numId="2" w16cid:durableId="1494636973">
    <w:abstractNumId w:val="15"/>
  </w:num>
  <w:num w:numId="3" w16cid:durableId="1673800616">
    <w:abstractNumId w:val="6"/>
  </w:num>
  <w:num w:numId="4" w16cid:durableId="78990693">
    <w:abstractNumId w:val="0"/>
  </w:num>
  <w:num w:numId="5" w16cid:durableId="2026638615">
    <w:abstractNumId w:val="7"/>
  </w:num>
  <w:num w:numId="6" w16cid:durableId="1467815666">
    <w:abstractNumId w:val="2"/>
  </w:num>
  <w:num w:numId="7" w16cid:durableId="1246380379">
    <w:abstractNumId w:val="13"/>
  </w:num>
  <w:num w:numId="8" w16cid:durableId="2131973546">
    <w:abstractNumId w:val="16"/>
  </w:num>
  <w:num w:numId="9" w16cid:durableId="385417593">
    <w:abstractNumId w:val="8"/>
  </w:num>
  <w:num w:numId="10" w16cid:durableId="606274332">
    <w:abstractNumId w:val="5"/>
  </w:num>
  <w:num w:numId="11" w16cid:durableId="1391031462">
    <w:abstractNumId w:val="14"/>
  </w:num>
  <w:num w:numId="12" w16cid:durableId="66154110">
    <w:abstractNumId w:val="12"/>
  </w:num>
  <w:num w:numId="13" w16cid:durableId="489059409">
    <w:abstractNumId w:val="9"/>
  </w:num>
  <w:num w:numId="14" w16cid:durableId="742222104">
    <w:abstractNumId w:val="1"/>
  </w:num>
  <w:num w:numId="15" w16cid:durableId="37173168">
    <w:abstractNumId w:val="3"/>
  </w:num>
  <w:num w:numId="16" w16cid:durableId="1984431215">
    <w:abstractNumId w:val="4"/>
  </w:num>
  <w:num w:numId="17" w16cid:durableId="478621138">
    <w:abstractNumId w:val="17"/>
  </w:num>
  <w:num w:numId="18" w16cid:durableId="1276669530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75A5"/>
    <w:rsid w:val="000C0BF8"/>
    <w:rsid w:val="000F5518"/>
    <w:rsid w:val="00177E73"/>
    <w:rsid w:val="003A4F8C"/>
    <w:rsid w:val="004A4E7A"/>
    <w:rsid w:val="004E1255"/>
    <w:rsid w:val="006357B1"/>
    <w:rsid w:val="006D7303"/>
    <w:rsid w:val="00824E03"/>
    <w:rsid w:val="00A8005B"/>
    <w:rsid w:val="00AF4BB4"/>
    <w:rsid w:val="00C275A5"/>
    <w:rsid w:val="00D83D5F"/>
    <w:rsid w:val="00DB35CE"/>
    <w:rsid w:val="00E11328"/>
    <w:rsid w:val="00E7346E"/>
    <w:rsid w:val="00EF1A9C"/>
    <w:rsid w:val="00F81136"/>
    <w:rsid w:val="00FA08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C659A8"/>
  <w15:chartTrackingRefBased/>
  <w15:docId w15:val="{69B321AF-1BF6-4811-948F-E57FB03DE8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275A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275A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275A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275A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275A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275A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275A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275A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275A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275A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275A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275A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275A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275A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275A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75A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75A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75A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275A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275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275A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275A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275A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275A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275A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275A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275A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275A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275A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275A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275A5"/>
    <w:rPr>
      <w:color w:val="605E5C"/>
      <w:shd w:val="clear" w:color="auto" w:fill="E1DFDD"/>
    </w:rPr>
  </w:style>
  <w:style w:type="character" w:styleId="BookTitle">
    <w:name w:val="Book Title"/>
    <w:basedOn w:val="DefaultParagraphFont"/>
    <w:uiPriority w:val="33"/>
    <w:qFormat/>
    <w:rsid w:val="00C275A5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C275A5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Emphasis">
    <w:name w:val="Emphasis"/>
    <w:basedOn w:val="DefaultParagraphFont"/>
    <w:uiPriority w:val="20"/>
    <w:qFormat/>
    <w:rsid w:val="00C275A5"/>
    <w:rPr>
      <w:i/>
      <w:iCs/>
    </w:rPr>
  </w:style>
  <w:style w:type="paragraph" w:styleId="NoSpacing">
    <w:name w:val="No Spacing"/>
    <w:uiPriority w:val="1"/>
    <w:qFormat/>
    <w:rsid w:val="00C275A5"/>
    <w:pPr>
      <w:spacing w:after="0" w:line="240" w:lineRule="auto"/>
    </w:pPr>
  </w:style>
  <w:style w:type="character" w:styleId="Strong">
    <w:name w:val="Strong"/>
    <w:basedOn w:val="DefaultParagraphFont"/>
    <w:uiPriority w:val="22"/>
    <w:qFormat/>
    <w:rsid w:val="00C275A5"/>
    <w:rPr>
      <w:b/>
      <w:bCs/>
    </w:rPr>
  </w:style>
  <w:style w:type="character" w:styleId="SubtleEmphasis">
    <w:name w:val="Subtle Emphasis"/>
    <w:basedOn w:val="DefaultParagraphFont"/>
    <w:uiPriority w:val="19"/>
    <w:qFormat/>
    <w:rsid w:val="00C275A5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qFormat/>
    <w:rsid w:val="00C275A5"/>
    <w:rPr>
      <w:smallCaps/>
      <w:color w:val="5A5A5A" w:themeColor="text1" w:themeTint="A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C275A5"/>
    <w:pPr>
      <w:spacing w:before="240" w:after="0"/>
      <w:outlineLvl w:val="9"/>
    </w:pPr>
    <w:rPr>
      <w:sz w:val="32"/>
      <w:szCs w:val="32"/>
    </w:rPr>
  </w:style>
  <w:style w:type="paragraph" w:styleId="NormalWeb">
    <w:name w:val="Normal (Web)"/>
    <w:basedOn w:val="Normal"/>
    <w:uiPriority w:val="99"/>
    <w:semiHidden/>
    <w:unhideWhenUsed/>
    <w:rsid w:val="00C275A5"/>
    <w:pPr>
      <w:spacing w:before="100" w:beforeAutospacing="1" w:after="100" w:afterAutospacing="1" w:line="240" w:lineRule="auto"/>
    </w:pPr>
    <w:rPr>
      <w:rFonts w:ascii="Times New Roman" w:hAnsi="Times New Roman" w:cs="Times New Roman"/>
    </w:rPr>
  </w:style>
  <w:style w:type="table" w:styleId="GridTable4-Accent1">
    <w:name w:val="Grid Table 4 Accent 1"/>
    <w:basedOn w:val="TableNormal"/>
    <w:uiPriority w:val="49"/>
    <w:rsid w:val="003A4F8C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848546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03370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9200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38068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27972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2</Pages>
  <Words>265</Words>
  <Characters>1611</Characters>
  <Application>Microsoft Office Word</Application>
  <DocSecurity>0</DocSecurity>
  <Lines>59</Lines>
  <Paragraphs>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Gaurav Bhandari</dc:creator>
  <cp:keywords/>
  <dc:description/>
  <cp:lastModifiedBy>Gaurav Bhandari</cp:lastModifiedBy>
  <cp:revision>1</cp:revision>
  <dcterms:created xsi:type="dcterms:W3CDTF">2026-09-12T18:25:00Z</dcterms:created>
  <dcterms:modified xsi:type="dcterms:W3CDTF">2026-09-12T18:37:00Z</dcterms:modified>
</cp:coreProperties>
</file>