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footer6.xml" ContentType="application/vnd.openxmlformats-officedocument.wordprocessingml.footer+xml"/>
  <Override PartName="/word/footer7.xml" ContentType="application/vnd.openxmlformats-officedocument.wordprocessingml.footer+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56ED" w:rsidRPr="001956ED" w:rsidRDefault="00491974" w:rsidP="001956ED">
      <w:pPr>
        <w:pStyle w:val="Title"/>
        <w:framePr w:w="0" w:hSpace="0" w:vSpace="0" w:wrap="auto" w:vAnchor="margin" w:hAnchor="text" w:xAlign="left" w:yAlign="inline"/>
        <w:rPr>
          <w:b/>
          <w:sz w:val="36"/>
          <w:szCs w:val="36"/>
        </w:rPr>
      </w:pPr>
      <w:r w:rsidRPr="00491974">
        <w:rPr>
          <w:b/>
          <w:sz w:val="36"/>
          <w:szCs w:val="36"/>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1027" type="#_x0000_t176" style="position:absolute;left:0;text-align:left;margin-left:13.65pt;margin-top:.05pt;width:484.3pt;height:18.3pt;z-index:251657728" fillcolor="#404040">
            <v:textbox>
              <w:txbxContent>
                <w:p w:rsidR="00116812" w:rsidRPr="006168B8" w:rsidRDefault="00116812" w:rsidP="001956ED">
                  <w:pPr>
                    <w:rPr>
                      <w:color w:val="FFFFFF"/>
                      <w:sz w:val="20"/>
                      <w:szCs w:val="20"/>
                    </w:rPr>
                  </w:pPr>
                  <w:r w:rsidRPr="006168B8">
                    <w:rPr>
                      <w:rFonts w:eastAsia="Calibri"/>
                      <w:color w:val="FFFFFF"/>
                      <w:sz w:val="20"/>
                      <w:szCs w:val="20"/>
                      <w:lang w:val="en-US" w:eastAsia="en-US"/>
                    </w:rPr>
                    <w:t>RESEARCH ARTICLE</w:t>
                  </w:r>
                  <w:r w:rsidRPr="006168B8">
                    <w:rPr>
                      <w:rFonts w:eastAsia="Calibri"/>
                      <w:color w:val="FFFFFF"/>
                      <w:sz w:val="20"/>
                      <w:szCs w:val="20"/>
                      <w:lang w:val="en-US" w:eastAsia="en-US"/>
                    </w:rPr>
                    <w:tab/>
                  </w:r>
                  <w:r w:rsidRPr="006168B8">
                    <w:rPr>
                      <w:rFonts w:eastAsia="Calibri"/>
                      <w:color w:val="FFFFFF"/>
                      <w:sz w:val="20"/>
                      <w:szCs w:val="20"/>
                      <w:lang w:val="en-US" w:eastAsia="en-US"/>
                    </w:rPr>
                    <w:tab/>
                  </w:r>
                  <w:r w:rsidRPr="006168B8">
                    <w:rPr>
                      <w:rFonts w:eastAsia="Calibri"/>
                      <w:color w:val="FFFFFF"/>
                      <w:sz w:val="20"/>
                      <w:szCs w:val="20"/>
                      <w:lang w:val="en-US" w:eastAsia="en-US"/>
                    </w:rPr>
                    <w:tab/>
                  </w:r>
                  <w:r w:rsidRPr="006168B8">
                    <w:rPr>
                      <w:rFonts w:eastAsia="Calibri"/>
                      <w:color w:val="FFFFFF"/>
                      <w:sz w:val="20"/>
                      <w:szCs w:val="20"/>
                      <w:lang w:val="en-US" w:eastAsia="en-US"/>
                    </w:rPr>
                    <w:tab/>
                  </w:r>
                  <w:r w:rsidRPr="006168B8">
                    <w:rPr>
                      <w:rFonts w:eastAsia="Calibri"/>
                      <w:color w:val="FFFFFF"/>
                      <w:sz w:val="20"/>
                      <w:szCs w:val="20"/>
                      <w:lang w:val="en-US" w:eastAsia="en-US"/>
                    </w:rPr>
                    <w:tab/>
                  </w:r>
                  <w:r w:rsidRPr="006168B8">
                    <w:rPr>
                      <w:rFonts w:eastAsia="Calibri"/>
                      <w:color w:val="FFFFFF"/>
                      <w:sz w:val="20"/>
                      <w:szCs w:val="20"/>
                      <w:lang w:val="en-US" w:eastAsia="en-US"/>
                    </w:rPr>
                    <w:tab/>
                  </w:r>
                  <w:r w:rsidRPr="006168B8">
                    <w:rPr>
                      <w:rFonts w:eastAsia="Calibri"/>
                      <w:color w:val="FFFFFF"/>
                      <w:sz w:val="20"/>
                      <w:szCs w:val="20"/>
                      <w:lang w:val="en-US" w:eastAsia="en-US"/>
                    </w:rPr>
                    <w:tab/>
                  </w:r>
                </w:p>
              </w:txbxContent>
            </v:textbox>
          </v:shape>
        </w:pict>
      </w:r>
    </w:p>
    <w:p w:rsidR="00266C00" w:rsidRPr="00D00A95" w:rsidRDefault="00266C00" w:rsidP="00266C00">
      <w:pPr>
        <w:jc w:val="center"/>
        <w:rPr>
          <w:sz w:val="36"/>
          <w:szCs w:val="40"/>
        </w:rPr>
      </w:pPr>
      <w:bookmarkStart w:id="0" w:name="_GoBack"/>
      <w:bookmarkEnd w:id="0"/>
      <w:r>
        <w:rPr>
          <w:sz w:val="36"/>
          <w:szCs w:val="40"/>
        </w:rPr>
        <w:t>Title Should be in Times New Roman 18</w:t>
      </w:r>
    </w:p>
    <w:p w:rsidR="00266C00" w:rsidRPr="00D00A95" w:rsidRDefault="00266C00" w:rsidP="00266C00">
      <w:pPr>
        <w:spacing w:line="276" w:lineRule="auto"/>
        <w:jc w:val="center"/>
        <w:rPr>
          <w:sz w:val="28"/>
        </w:rPr>
      </w:pPr>
      <w:r w:rsidRPr="00011167">
        <w:rPr>
          <w:b/>
          <w:sz w:val="28"/>
          <w:vertAlign w:val="superscript"/>
        </w:rPr>
        <w:t>1</w:t>
      </w:r>
      <w:r>
        <w:rPr>
          <w:b/>
          <w:sz w:val="28"/>
        </w:rPr>
        <w:t xml:space="preserve">Name, </w:t>
      </w:r>
      <w:r w:rsidRPr="00011167">
        <w:rPr>
          <w:b/>
          <w:sz w:val="28"/>
          <w:vertAlign w:val="superscript"/>
        </w:rPr>
        <w:t>2</w:t>
      </w:r>
      <w:r>
        <w:rPr>
          <w:b/>
          <w:sz w:val="28"/>
        </w:rPr>
        <w:t xml:space="preserve">Name, </w:t>
      </w:r>
      <w:r w:rsidRPr="00011167">
        <w:rPr>
          <w:b/>
          <w:sz w:val="28"/>
          <w:vertAlign w:val="superscript"/>
        </w:rPr>
        <w:t>3</w:t>
      </w:r>
      <w:r>
        <w:rPr>
          <w:b/>
          <w:sz w:val="28"/>
        </w:rPr>
        <w:t>Name</w:t>
      </w:r>
    </w:p>
    <w:p w:rsidR="00266C00" w:rsidRPr="005A73C2" w:rsidRDefault="00266C00" w:rsidP="00266C00">
      <w:pPr>
        <w:pStyle w:val="Authors"/>
        <w:framePr w:w="0" w:hSpace="0" w:vSpace="0" w:wrap="auto" w:vAnchor="margin" w:hAnchor="text" w:xAlign="left" w:yAlign="inline"/>
        <w:spacing w:after="0"/>
        <w:rPr>
          <w:sz w:val="20"/>
          <w:szCs w:val="20"/>
        </w:rPr>
      </w:pPr>
      <w:r w:rsidRPr="00011167">
        <w:rPr>
          <w:sz w:val="20"/>
          <w:szCs w:val="20"/>
          <w:vertAlign w:val="superscript"/>
        </w:rPr>
        <w:t>1</w:t>
      </w:r>
      <w:r>
        <w:rPr>
          <w:sz w:val="20"/>
          <w:szCs w:val="20"/>
        </w:rPr>
        <w:t>(</w:t>
      </w:r>
      <w:r>
        <w:rPr>
          <w:sz w:val="20"/>
          <w:szCs w:val="24"/>
        </w:rPr>
        <w:t>Department Name</w:t>
      </w:r>
      <w:r w:rsidRPr="00D00A95">
        <w:rPr>
          <w:spacing w:val="-2"/>
          <w:sz w:val="20"/>
          <w:szCs w:val="24"/>
        </w:rPr>
        <w:t xml:space="preserve">, </w:t>
      </w:r>
      <w:r>
        <w:rPr>
          <w:spacing w:val="-2"/>
          <w:sz w:val="20"/>
          <w:szCs w:val="24"/>
        </w:rPr>
        <w:t>College Name…</w:t>
      </w:r>
      <w:r w:rsidRPr="00D00A95">
        <w:rPr>
          <w:sz w:val="20"/>
          <w:szCs w:val="24"/>
        </w:rPr>
        <w:t>, India</w:t>
      </w:r>
    </w:p>
    <w:p w:rsidR="00266C00" w:rsidRPr="005A73C2" w:rsidRDefault="00266C00" w:rsidP="00266C00">
      <w:pPr>
        <w:pStyle w:val="Authors"/>
        <w:framePr w:w="0" w:hSpace="0" w:vSpace="0" w:wrap="auto" w:vAnchor="margin" w:hAnchor="text" w:xAlign="left" w:yAlign="inline"/>
        <w:spacing w:after="0"/>
        <w:rPr>
          <w:sz w:val="20"/>
          <w:szCs w:val="20"/>
        </w:rPr>
      </w:pPr>
      <w:r>
        <w:rPr>
          <w:sz w:val="20"/>
          <w:szCs w:val="20"/>
        </w:rPr>
        <w:t>Email: id</w:t>
      </w:r>
      <w:r w:rsidRPr="005A73C2">
        <w:rPr>
          <w:sz w:val="20"/>
          <w:szCs w:val="20"/>
        </w:rPr>
        <w:t>@gmail.com)</w:t>
      </w:r>
    </w:p>
    <w:p w:rsidR="00266C00" w:rsidRPr="00CE2472" w:rsidRDefault="00266C00" w:rsidP="00266C00">
      <w:pPr>
        <w:jc w:val="center"/>
        <w:rPr>
          <w:lang w:val="fr-FR" w:eastAsia="en-US"/>
        </w:rPr>
        <w:sectPr w:rsidR="00266C00" w:rsidRPr="00CE2472" w:rsidSect="00DA1D8F">
          <w:headerReference w:type="default" r:id="rId8"/>
          <w:footerReference w:type="default" r:id="rId9"/>
          <w:pgSz w:w="11906" w:h="16838"/>
          <w:pgMar w:top="1077" w:right="811" w:bottom="2438" w:left="811" w:header="709" w:footer="1296" w:gutter="0"/>
          <w:cols w:space="708"/>
          <w:docGrid w:linePitch="360"/>
        </w:sectPr>
      </w:pPr>
      <w:r>
        <w:rPr>
          <w:lang w:val="fr-FR" w:eastAsia="en-US"/>
        </w:rPr>
        <w:t>------------------------------------</w:t>
      </w:r>
      <w:r w:rsidRPr="00CE2472">
        <w:rPr>
          <w:sz w:val="36"/>
          <w:szCs w:val="36"/>
          <w:lang w:val="fr-FR" w:eastAsia="en-US"/>
        </w:rPr>
        <w:t>**************</w:t>
      </w:r>
      <w:r>
        <w:rPr>
          <w:lang w:val="fr-FR" w:eastAsia="en-US"/>
        </w:rPr>
        <w:t>----------------------------------</w:t>
      </w:r>
    </w:p>
    <w:p w:rsidR="00266C00" w:rsidRDefault="00266C00" w:rsidP="00266C00">
      <w:pPr>
        <w:pStyle w:val="IEEEAbtract"/>
        <w:spacing w:line="360" w:lineRule="auto"/>
        <w:ind w:left="567" w:right="503"/>
        <w:jc w:val="left"/>
        <w:rPr>
          <w:rFonts w:eastAsia="Times New Roman"/>
          <w:bCs/>
          <w:sz w:val="32"/>
          <w:szCs w:val="32"/>
          <w:lang w:val="en-US" w:eastAsia="en-US"/>
        </w:rPr>
      </w:pPr>
      <w:r w:rsidRPr="00552CF7">
        <w:rPr>
          <w:rFonts w:eastAsia="Times New Roman"/>
          <w:bCs/>
          <w:sz w:val="32"/>
          <w:szCs w:val="32"/>
          <w:lang w:val="en-US" w:eastAsia="en-US"/>
        </w:rPr>
        <w:lastRenderedPageBreak/>
        <w:t>Abstract:</w:t>
      </w:r>
    </w:p>
    <w:p w:rsidR="00266C00" w:rsidRPr="001A6396" w:rsidRDefault="00266C00" w:rsidP="00266C00">
      <w:pPr>
        <w:pStyle w:val="IEEEAbtract"/>
        <w:spacing w:line="360" w:lineRule="auto"/>
        <w:ind w:left="567" w:right="503"/>
        <w:rPr>
          <w:rFonts w:eastAsia="Times New Roman"/>
          <w:b w:val="0"/>
          <w:bCs/>
          <w:sz w:val="24"/>
          <w:lang w:val="en-US" w:eastAsia="en-US"/>
        </w:rPr>
      </w:pPr>
      <w:r>
        <w:rPr>
          <w:rFonts w:eastAsia="Times New Roman"/>
          <w:b w:val="0"/>
          <w:bCs/>
          <w:sz w:val="20"/>
          <w:szCs w:val="20"/>
          <w:lang w:val="en-US" w:eastAsia="en-US"/>
        </w:rPr>
        <w:t xml:space="preserve">            </w:t>
      </w:r>
      <w:r>
        <w:rPr>
          <w:b w:val="0"/>
          <w:sz w:val="24"/>
        </w:rPr>
        <w:t>Abstract content 150 to 200 words with 1.5 line spacing</w:t>
      </w:r>
      <w:r w:rsidRPr="001A6396">
        <w:rPr>
          <w:b w:val="0"/>
          <w:sz w:val="24"/>
        </w:rPr>
        <w:t xml:space="preserve">. </w:t>
      </w:r>
    </w:p>
    <w:p w:rsidR="00266C00" w:rsidRPr="00CE2472" w:rsidRDefault="00266C00" w:rsidP="00266C00">
      <w:pPr>
        <w:ind w:left="567" w:right="503"/>
        <w:rPr>
          <w:lang w:val="en-US" w:eastAsia="en-US"/>
        </w:rPr>
      </w:pPr>
    </w:p>
    <w:p w:rsidR="00266C00" w:rsidRPr="00CE2472" w:rsidRDefault="00266C00" w:rsidP="00266C00">
      <w:pPr>
        <w:ind w:left="567" w:right="503"/>
        <w:rPr>
          <w:lang w:val="fr-FR" w:eastAsia="en-US"/>
        </w:rPr>
        <w:sectPr w:rsidR="00266C00" w:rsidRPr="00CE2472" w:rsidSect="003B22BE">
          <w:headerReference w:type="even" r:id="rId10"/>
          <w:headerReference w:type="default" r:id="rId11"/>
          <w:footerReference w:type="even" r:id="rId12"/>
          <w:footerReference w:type="default" r:id="rId13"/>
          <w:headerReference w:type="first" r:id="rId14"/>
          <w:footerReference w:type="first" r:id="rId15"/>
          <w:type w:val="continuous"/>
          <w:pgSz w:w="11906" w:h="16838" w:code="9"/>
          <w:pgMar w:top="1077" w:right="811" w:bottom="2438" w:left="811" w:header="709" w:footer="709" w:gutter="0"/>
          <w:cols w:space="708"/>
          <w:docGrid w:linePitch="360"/>
        </w:sectPr>
      </w:pPr>
      <w:r w:rsidRPr="00CE2472">
        <w:rPr>
          <w:rStyle w:val="IEEEAbstractHeadingChar"/>
          <w:b w:val="0"/>
          <w:sz w:val="24"/>
        </w:rPr>
        <w:t xml:space="preserve">Keywords </w:t>
      </w:r>
      <w:r w:rsidRPr="00CE2472">
        <w:rPr>
          <w:b/>
        </w:rPr>
        <w:t>—</w:t>
      </w:r>
      <w:r w:rsidRPr="00CE2472">
        <w:t xml:space="preserve"> </w:t>
      </w:r>
      <w:r w:rsidRPr="00011167">
        <w:rPr>
          <w:b/>
        </w:rPr>
        <w:t>Keyword 1, Keyword 2, Keyword 3</w:t>
      </w:r>
      <w:r w:rsidRPr="001A6396">
        <w:rPr>
          <w:b/>
        </w:rPr>
        <w:t>.</w:t>
      </w:r>
    </w:p>
    <w:p w:rsidR="00CE2472" w:rsidRPr="00CE2472" w:rsidRDefault="00CE2472" w:rsidP="00CE2472">
      <w:pPr>
        <w:rPr>
          <w:lang w:val="fr-FR" w:eastAsia="en-US"/>
        </w:rPr>
        <w:sectPr w:rsidR="00CE2472" w:rsidRPr="00CE2472" w:rsidSect="00CE2472">
          <w:headerReference w:type="even" r:id="rId16"/>
          <w:headerReference w:type="default" r:id="rId17"/>
          <w:footerReference w:type="even" r:id="rId18"/>
          <w:footerReference w:type="default" r:id="rId19"/>
          <w:headerReference w:type="first" r:id="rId20"/>
          <w:footerReference w:type="first" r:id="rId21"/>
          <w:type w:val="continuous"/>
          <w:pgSz w:w="11906" w:h="16838"/>
          <w:pgMar w:top="1077" w:right="811" w:bottom="2438" w:left="811" w:header="709" w:footer="709" w:gutter="0"/>
          <w:cols w:space="708"/>
          <w:docGrid w:linePitch="360"/>
        </w:sectPr>
      </w:pPr>
      <w:r>
        <w:rPr>
          <w:lang w:val="fr-FR" w:eastAsia="en-US"/>
        </w:rPr>
        <w:lastRenderedPageBreak/>
        <w:t>----------------------------------------</w:t>
      </w:r>
      <w:r w:rsidRPr="00CE2472">
        <w:rPr>
          <w:sz w:val="36"/>
          <w:szCs w:val="36"/>
          <w:lang w:val="fr-FR" w:eastAsia="en-US"/>
        </w:rPr>
        <w:t>************************</w:t>
      </w:r>
      <w:r>
        <w:rPr>
          <w:lang w:val="fr-FR" w:eastAsia="en-US"/>
        </w:rPr>
        <w:t>----------------------------------</w:t>
      </w:r>
    </w:p>
    <w:p w:rsidR="00AD335D" w:rsidRDefault="000348E4" w:rsidP="000348E4">
      <w:pPr>
        <w:pStyle w:val="IEEEHeading1"/>
        <w:jc w:val="left"/>
        <w:rPr>
          <w:b/>
          <w:sz w:val="24"/>
        </w:rPr>
      </w:pPr>
      <w:r>
        <w:rPr>
          <w:b/>
          <w:sz w:val="24"/>
        </w:rPr>
        <w:lastRenderedPageBreak/>
        <w:t xml:space="preserve">    </w:t>
      </w:r>
      <w:r w:rsidRPr="000348E4">
        <w:rPr>
          <w:b/>
          <w:sz w:val="24"/>
        </w:rPr>
        <w:t>INTRODUCTION</w:t>
      </w:r>
    </w:p>
    <w:p w:rsidR="000210EC" w:rsidRPr="000210EC" w:rsidRDefault="000210EC" w:rsidP="00266C00">
      <w:pPr>
        <w:jc w:val="both"/>
      </w:pPr>
      <w:r>
        <w:t>T</w:t>
      </w:r>
      <w:r w:rsidRPr="00476510">
        <w:t>he improvements of the mechanical performance of extrusion - compression moulded Natural Fibre Composite(NFC) should be possible to achieve using micromechanical analysis and tailoring the microstructure accordingly by optimizing the manufacturing processes.</w:t>
      </w:r>
      <w:r>
        <w:t>[1-4]</w:t>
      </w:r>
      <w:r w:rsidRPr="00476510">
        <w:t xml:space="preserve"> </w:t>
      </w:r>
    </w:p>
    <w:p w:rsidR="000210EC" w:rsidRPr="00994B9D" w:rsidRDefault="000210EC" w:rsidP="000210EC">
      <w:pPr>
        <w:rPr>
          <w:b/>
        </w:rPr>
      </w:pPr>
      <w:r>
        <w:rPr>
          <w:b/>
        </w:rPr>
        <w:t xml:space="preserve">2. </w:t>
      </w:r>
      <w:r w:rsidRPr="00994B9D">
        <w:rPr>
          <w:b/>
        </w:rPr>
        <w:t>Materials &amp; Methods</w:t>
      </w:r>
    </w:p>
    <w:p w:rsidR="000210EC" w:rsidRPr="00E40DA3" w:rsidRDefault="000210EC" w:rsidP="000210EC">
      <w:pPr>
        <w:rPr>
          <w:b/>
        </w:rPr>
      </w:pPr>
      <w:r>
        <w:rPr>
          <w:b/>
        </w:rPr>
        <w:t xml:space="preserve">2.1 </w:t>
      </w:r>
      <w:r w:rsidRPr="00E40DA3">
        <w:rPr>
          <w:b/>
        </w:rPr>
        <w:t xml:space="preserve">Chemical Treatment for Interfacial Adhesion </w:t>
      </w:r>
    </w:p>
    <w:p w:rsidR="000210EC" w:rsidRPr="00FD09BC" w:rsidRDefault="000210EC" w:rsidP="000210EC">
      <w:pPr>
        <w:autoSpaceDE w:val="0"/>
        <w:autoSpaceDN w:val="0"/>
        <w:adjustRightInd w:val="0"/>
        <w:jc w:val="both"/>
        <w:rPr>
          <w:color w:val="000000"/>
        </w:rPr>
      </w:pPr>
      <w:r w:rsidRPr="00FD09BC">
        <w:rPr>
          <w:color w:val="000000"/>
        </w:rPr>
        <w:t xml:space="preserve">Natural fiber composites are also claimed to offer environmental advantages such as reduced dependence on non-renewable energy/material sources, lower pollutant emissions, lower greenhouse gas emissions, enhanced energy recovery, and end of life biodegradability of components. For this research, kenaf fiber is used instead of other natural fiber. </w:t>
      </w:r>
    </w:p>
    <w:p w:rsidR="000210EC" w:rsidRDefault="000210EC" w:rsidP="000210EC">
      <w:pPr>
        <w:autoSpaceDE w:val="0"/>
        <w:autoSpaceDN w:val="0"/>
        <w:adjustRightInd w:val="0"/>
        <w:rPr>
          <w:b/>
          <w:bCs/>
        </w:rPr>
      </w:pPr>
    </w:p>
    <w:p w:rsidR="000210EC" w:rsidRDefault="008A5B31" w:rsidP="000210EC">
      <w:pPr>
        <w:jc w:val="center"/>
        <w:rPr>
          <w:b/>
        </w:rPr>
      </w:pPr>
      <w:r>
        <w:rPr>
          <w:b/>
          <w:noProof/>
          <w:lang w:val="en-IN" w:eastAsia="en-IN"/>
        </w:rPr>
        <w:drawing>
          <wp:inline distT="0" distB="0" distL="0" distR="0">
            <wp:extent cx="2705100" cy="848360"/>
            <wp:effectExtent l="133350" t="76200" r="114300" b="85090"/>
            <wp:docPr id="27" name="Picture 27" descr="C:\Users\AMMU\Desktop\PREM PROJECT\photos\IMG_342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C:\Users\AMMU\Desktop\PREM PROJECT\photos\IMG_3423.JPG"/>
                    <pic:cNvPicPr>
                      <a:picLocks noChangeAspect="1" noChangeArrowheads="1"/>
                    </pic:cNvPicPr>
                  </pic:nvPicPr>
                  <pic:blipFill rotWithShape="1">
                    <a:blip r:embed="rId22" cstate="print">
                      <a:extLst/>
                    </a:blip>
                    <a:srcRect l="7279" t="34411" b="21453"/>
                    <a:stretch/>
                  </pic:blipFill>
                  <pic:spPr bwMode="auto">
                    <a:xfrm>
                      <a:off x="0" y="0"/>
                      <a:ext cx="2705100" cy="848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pic:spPr>
                </pic:pic>
              </a:graphicData>
            </a:graphic>
          </wp:inline>
        </w:drawing>
      </w:r>
    </w:p>
    <w:p w:rsidR="000210EC" w:rsidRPr="00BA1080" w:rsidRDefault="00266C00" w:rsidP="000210EC">
      <w:pPr>
        <w:jc w:val="center"/>
      </w:pPr>
      <w:r>
        <w:rPr>
          <w:b/>
        </w:rPr>
        <w:t>Figure 1</w:t>
      </w:r>
      <w:r w:rsidR="000210EC" w:rsidRPr="00BA1080">
        <w:rPr>
          <w:b/>
        </w:rPr>
        <w:t xml:space="preserve"> Flexural Bending Test Specimen</w:t>
      </w:r>
    </w:p>
    <w:tbl>
      <w:tblPr>
        <w:tblpPr w:leftFromText="180" w:rightFromText="180" w:vertAnchor="text" w:horzAnchor="margin" w:tblpY="59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45"/>
        <w:gridCol w:w="1131"/>
        <w:gridCol w:w="1146"/>
        <w:gridCol w:w="1406"/>
      </w:tblGrid>
      <w:tr w:rsidR="000210EC" w:rsidRPr="00BA1080" w:rsidTr="008A5B31">
        <w:trPr>
          <w:trHeight w:val="702"/>
        </w:trPr>
        <w:tc>
          <w:tcPr>
            <w:tcW w:w="1245" w:type="dxa"/>
            <w:vAlign w:val="center"/>
          </w:tcPr>
          <w:p w:rsidR="000210EC" w:rsidRPr="00BA1080" w:rsidRDefault="000210EC" w:rsidP="000210EC">
            <w:pPr>
              <w:jc w:val="center"/>
            </w:pPr>
            <w:r w:rsidRPr="00BA1080">
              <w:t>Total length in (mm)</w:t>
            </w:r>
          </w:p>
        </w:tc>
        <w:tc>
          <w:tcPr>
            <w:tcW w:w="1131" w:type="dxa"/>
            <w:vAlign w:val="center"/>
          </w:tcPr>
          <w:p w:rsidR="000210EC" w:rsidRPr="00BA1080" w:rsidRDefault="000210EC" w:rsidP="000210EC">
            <w:pPr>
              <w:jc w:val="center"/>
            </w:pPr>
            <w:r w:rsidRPr="00BA1080">
              <w:t>Span length in</w:t>
            </w:r>
          </w:p>
          <w:p w:rsidR="000210EC" w:rsidRPr="00BA1080" w:rsidRDefault="000210EC" w:rsidP="000210EC">
            <w:pPr>
              <w:jc w:val="center"/>
            </w:pPr>
            <w:r w:rsidRPr="00BA1080">
              <w:t>(mm)</w:t>
            </w:r>
          </w:p>
        </w:tc>
        <w:tc>
          <w:tcPr>
            <w:tcW w:w="1146" w:type="dxa"/>
            <w:vAlign w:val="center"/>
          </w:tcPr>
          <w:p w:rsidR="000210EC" w:rsidRPr="00BA1080" w:rsidRDefault="000210EC" w:rsidP="000210EC">
            <w:pPr>
              <w:jc w:val="center"/>
            </w:pPr>
            <w:r w:rsidRPr="00BA1080">
              <w:t>Width in</w:t>
            </w:r>
          </w:p>
          <w:p w:rsidR="000210EC" w:rsidRPr="00BA1080" w:rsidRDefault="000210EC" w:rsidP="000210EC">
            <w:pPr>
              <w:jc w:val="center"/>
            </w:pPr>
            <w:r w:rsidRPr="00BA1080">
              <w:t>(mm)</w:t>
            </w:r>
          </w:p>
        </w:tc>
        <w:tc>
          <w:tcPr>
            <w:tcW w:w="1406" w:type="dxa"/>
            <w:vAlign w:val="center"/>
          </w:tcPr>
          <w:p w:rsidR="000210EC" w:rsidRPr="00BA1080" w:rsidRDefault="000210EC" w:rsidP="000210EC">
            <w:pPr>
              <w:jc w:val="center"/>
            </w:pPr>
            <w:r w:rsidRPr="00BA1080">
              <w:t>Thickness in</w:t>
            </w:r>
          </w:p>
          <w:p w:rsidR="000210EC" w:rsidRPr="00BA1080" w:rsidRDefault="000210EC" w:rsidP="000210EC">
            <w:pPr>
              <w:jc w:val="center"/>
            </w:pPr>
            <w:r w:rsidRPr="00BA1080">
              <w:t>(mm)</w:t>
            </w:r>
          </w:p>
        </w:tc>
      </w:tr>
      <w:tr w:rsidR="000210EC" w:rsidRPr="00BA1080" w:rsidTr="008A5B31">
        <w:trPr>
          <w:trHeight w:val="528"/>
        </w:trPr>
        <w:tc>
          <w:tcPr>
            <w:tcW w:w="1245" w:type="dxa"/>
            <w:vAlign w:val="center"/>
          </w:tcPr>
          <w:p w:rsidR="000210EC" w:rsidRPr="00BA1080" w:rsidRDefault="000210EC" w:rsidP="000210EC">
            <w:pPr>
              <w:jc w:val="center"/>
            </w:pPr>
            <w:r w:rsidRPr="00BA1080">
              <w:t>125</w:t>
            </w:r>
          </w:p>
        </w:tc>
        <w:tc>
          <w:tcPr>
            <w:tcW w:w="1131" w:type="dxa"/>
            <w:vAlign w:val="center"/>
          </w:tcPr>
          <w:p w:rsidR="000210EC" w:rsidRPr="00BA1080" w:rsidRDefault="000210EC" w:rsidP="000210EC">
            <w:pPr>
              <w:jc w:val="center"/>
            </w:pPr>
            <w:r w:rsidRPr="00BA1080">
              <w:t>100</w:t>
            </w:r>
          </w:p>
        </w:tc>
        <w:tc>
          <w:tcPr>
            <w:tcW w:w="1146" w:type="dxa"/>
            <w:vAlign w:val="center"/>
          </w:tcPr>
          <w:p w:rsidR="000210EC" w:rsidRPr="00BA1080" w:rsidRDefault="000210EC" w:rsidP="000210EC">
            <w:pPr>
              <w:jc w:val="center"/>
            </w:pPr>
            <w:r w:rsidRPr="00BA1080">
              <w:t>12.5</w:t>
            </w:r>
          </w:p>
        </w:tc>
        <w:tc>
          <w:tcPr>
            <w:tcW w:w="1406" w:type="dxa"/>
            <w:vAlign w:val="center"/>
          </w:tcPr>
          <w:p w:rsidR="000210EC" w:rsidRPr="00BA1080" w:rsidRDefault="000210EC" w:rsidP="000210EC">
            <w:pPr>
              <w:jc w:val="center"/>
            </w:pPr>
            <w:r w:rsidRPr="00BA1080">
              <w:t>3</w:t>
            </w:r>
          </w:p>
        </w:tc>
      </w:tr>
    </w:tbl>
    <w:p w:rsidR="000210EC" w:rsidRPr="00BA1080" w:rsidRDefault="00266C00" w:rsidP="000210EC">
      <w:pPr>
        <w:tabs>
          <w:tab w:val="left" w:pos="3318"/>
        </w:tabs>
        <w:jc w:val="center"/>
      </w:pPr>
      <w:r>
        <w:rPr>
          <w:b/>
        </w:rPr>
        <w:t xml:space="preserve"> Table 1</w:t>
      </w:r>
      <w:r w:rsidR="000210EC" w:rsidRPr="00BA1080">
        <w:rPr>
          <w:b/>
        </w:rPr>
        <w:t xml:space="preserve"> Dimension for Flexural Bending Test</w:t>
      </w:r>
    </w:p>
    <w:p w:rsidR="00266C00" w:rsidRPr="00994B9D" w:rsidRDefault="00266C00" w:rsidP="00266C00">
      <w:pPr>
        <w:rPr>
          <w:b/>
        </w:rPr>
      </w:pPr>
      <w:r>
        <w:rPr>
          <w:b/>
        </w:rPr>
        <w:t>3. Result &amp; Discussion</w:t>
      </w:r>
    </w:p>
    <w:p w:rsidR="000210EC" w:rsidRDefault="000210EC" w:rsidP="000210EC">
      <w:pPr>
        <w:jc w:val="both"/>
      </w:pPr>
      <w:r w:rsidRPr="00F61EB7">
        <w:lastRenderedPageBreak/>
        <w:t>The study demonstrates the potential of single-stage processing for the production of natural fiber-reinforced thermoplastic composites, successfully integrating extrusion with compression molding..</w:t>
      </w:r>
    </w:p>
    <w:p w:rsidR="00552556" w:rsidRDefault="000210EC" w:rsidP="00552556">
      <w:pPr>
        <w:jc w:val="both"/>
        <w:rPr>
          <w:b/>
        </w:rPr>
      </w:pPr>
      <w:r w:rsidRPr="00396272">
        <w:rPr>
          <w:b/>
        </w:rPr>
        <w:t xml:space="preserve">Acknowledgement </w:t>
      </w:r>
    </w:p>
    <w:p w:rsidR="00266C00" w:rsidRDefault="000210EC" w:rsidP="00266C00">
      <w:pPr>
        <w:jc w:val="both"/>
        <w:rPr>
          <w:rFonts w:eastAsiaTheme="minorHAnsi"/>
          <w:lang w:val="en-IN"/>
        </w:rPr>
      </w:pPr>
      <w:r w:rsidRPr="00552556">
        <w:rPr>
          <w:rFonts w:eastAsiaTheme="minorHAnsi"/>
          <w:lang w:val="en-IN"/>
        </w:rPr>
        <w:t>Authors would like to thank the financial support</w:t>
      </w:r>
      <w:r w:rsidR="008A5B31" w:rsidRPr="00552556">
        <w:rPr>
          <w:rFonts w:eastAsiaTheme="minorHAnsi"/>
          <w:lang w:val="en-IN"/>
        </w:rPr>
        <w:t xml:space="preserve"> </w:t>
      </w:r>
      <w:r w:rsidRPr="00552556">
        <w:rPr>
          <w:rFonts w:eastAsiaTheme="minorHAnsi"/>
          <w:lang w:val="en-IN"/>
        </w:rPr>
        <w:t>for this project</w:t>
      </w:r>
      <w:r w:rsidR="008A5B31" w:rsidRPr="00552556">
        <w:rPr>
          <w:rFonts w:eastAsiaTheme="minorHAnsi"/>
          <w:lang w:val="en-IN"/>
        </w:rPr>
        <w:t xml:space="preserve"> </w:t>
      </w:r>
      <w:r w:rsidR="00266C00">
        <w:rPr>
          <w:rFonts w:eastAsiaTheme="minorHAnsi"/>
          <w:lang w:val="en-IN"/>
        </w:rPr>
        <w:t>XXXX…</w:t>
      </w:r>
    </w:p>
    <w:p w:rsidR="001928FB" w:rsidRPr="000348E4" w:rsidRDefault="000348E4" w:rsidP="00266C00">
      <w:pPr>
        <w:jc w:val="both"/>
        <w:rPr>
          <w:b/>
        </w:rPr>
      </w:pPr>
      <w:r w:rsidRPr="000348E4">
        <w:rPr>
          <w:b/>
        </w:rPr>
        <w:t>REFERENCES</w:t>
      </w:r>
    </w:p>
    <w:p w:rsidR="008A5B31" w:rsidRPr="002B671A" w:rsidRDefault="008A5B31" w:rsidP="008A5B31">
      <w:pPr>
        <w:jc w:val="both"/>
      </w:pPr>
      <w:r w:rsidRPr="002B671A">
        <w:rPr>
          <w:rStyle w:val="Strong"/>
          <w:b w:val="0"/>
        </w:rPr>
        <w:t xml:space="preserve">[1] Faruk, O., Bledzki, A. K., Fink, H. P., &amp; Sain, M. (2012). </w:t>
      </w:r>
      <w:r w:rsidRPr="002B671A">
        <w:rPr>
          <w:rStyle w:val="Emphasis"/>
          <w:i w:val="0"/>
        </w:rPr>
        <w:t>Biocomposites reinforced with natural fibers: 2000–2010.</w:t>
      </w:r>
      <w:r w:rsidRPr="002B671A">
        <w:t xml:space="preserve"> </w:t>
      </w:r>
      <w:r w:rsidRPr="002B671A">
        <w:rPr>
          <w:rStyle w:val="Strong"/>
          <w:b w:val="0"/>
        </w:rPr>
        <w:t>Progress in Poly</w:t>
      </w:r>
      <w:r w:rsidR="000663EE">
        <w:rPr>
          <w:rStyle w:val="Strong"/>
          <w:b w:val="0"/>
        </w:rPr>
        <w:t>mer Science, 37(11), 1552–1596.</w:t>
      </w:r>
    </w:p>
    <w:p w:rsidR="008A5B31" w:rsidRPr="002B671A" w:rsidRDefault="008A5B31" w:rsidP="008A5B31">
      <w:pPr>
        <w:jc w:val="both"/>
        <w:rPr>
          <w:rStyle w:val="Strong"/>
          <w:b w:val="0"/>
        </w:rPr>
      </w:pPr>
      <w:r w:rsidRPr="002B671A">
        <w:rPr>
          <w:rStyle w:val="Strong"/>
          <w:b w:val="0"/>
        </w:rPr>
        <w:t>[2] Puglia, D., Biagiotti, J., &amp; Kenny, J. M. (2005).</w:t>
      </w:r>
      <w:r w:rsidRPr="002B671A">
        <w:br/>
      </w:r>
      <w:r w:rsidRPr="002B671A">
        <w:rPr>
          <w:rStyle w:val="Emphasis"/>
          <w:i w:val="0"/>
        </w:rPr>
        <w:t>A review on natural fibre-based composites—Part II: Application of natural reinforcements in composite materials for automotive industry.</w:t>
      </w:r>
      <w:r w:rsidRPr="002B671A">
        <w:t xml:space="preserve"> </w:t>
      </w:r>
      <w:r w:rsidRPr="002B671A">
        <w:rPr>
          <w:rStyle w:val="Strong"/>
          <w:b w:val="0"/>
        </w:rPr>
        <w:t>Journal of Natural Fibers, 1(3), 23–65.</w:t>
      </w:r>
    </w:p>
    <w:p w:rsidR="008A5B31" w:rsidRPr="002B671A" w:rsidRDefault="008A5B31" w:rsidP="008A5B31">
      <w:pPr>
        <w:jc w:val="both"/>
        <w:rPr>
          <w:rStyle w:val="Strong"/>
          <w:b w:val="0"/>
        </w:rPr>
      </w:pPr>
      <w:r w:rsidRPr="002B671A">
        <w:rPr>
          <w:rStyle w:val="Strong"/>
          <w:b w:val="0"/>
        </w:rPr>
        <w:t xml:space="preserve">[3] Shah, D. U. (2013). </w:t>
      </w:r>
      <w:r w:rsidRPr="002B671A">
        <w:rPr>
          <w:rStyle w:val="Emphasis"/>
          <w:i w:val="0"/>
        </w:rPr>
        <w:t>Characterising the anisotropic tensile properties of hemp fibres for natural fibre composite applications.</w:t>
      </w:r>
      <w:r w:rsidRPr="002B671A">
        <w:t xml:space="preserve"> </w:t>
      </w:r>
      <w:r w:rsidRPr="002B671A">
        <w:rPr>
          <w:rStyle w:val="Strong"/>
          <w:b w:val="0"/>
        </w:rPr>
        <w:t>Composite Science and Technology, 81, 41–48.</w:t>
      </w:r>
    </w:p>
    <w:p w:rsidR="008A5B31" w:rsidRDefault="008A5B31" w:rsidP="008A5B31">
      <w:pPr>
        <w:jc w:val="both"/>
        <w:rPr>
          <w:rStyle w:val="Strong"/>
          <w:b w:val="0"/>
        </w:rPr>
      </w:pPr>
      <w:r w:rsidRPr="002B671A">
        <w:rPr>
          <w:rStyle w:val="Strong"/>
          <w:b w:val="0"/>
        </w:rPr>
        <w:t xml:space="preserve">[4] Saba, N., Paridah, M. T., &amp; Jawaid, M. (2015). </w:t>
      </w:r>
      <w:r w:rsidRPr="002B671A">
        <w:rPr>
          <w:rStyle w:val="Emphasis"/>
          <w:i w:val="0"/>
        </w:rPr>
        <w:t>A review on dynamic mechanical properties of natural fibre reinforced polymer composites.</w:t>
      </w:r>
      <w:r w:rsidRPr="002B671A">
        <w:t xml:space="preserve"> </w:t>
      </w:r>
      <w:r w:rsidRPr="002B671A">
        <w:rPr>
          <w:rStyle w:val="Strong"/>
          <w:b w:val="0"/>
        </w:rPr>
        <w:t>Construction and Building Materials, 106, 149–159.</w:t>
      </w:r>
    </w:p>
    <w:p w:rsidR="008A5B31" w:rsidRPr="006503DC" w:rsidRDefault="008A5B31" w:rsidP="008A5B31">
      <w:pPr>
        <w:jc w:val="both"/>
        <w:rPr>
          <w:rFonts w:eastAsia="Times New Roman"/>
        </w:rPr>
      </w:pPr>
      <w:r w:rsidRPr="002B671A">
        <w:rPr>
          <w:rFonts w:eastAsia="Times New Roman"/>
          <w:bCs/>
        </w:rPr>
        <w:t xml:space="preserve">[5] Piggott, M. R. (1980). </w:t>
      </w:r>
      <w:r w:rsidRPr="002B671A">
        <w:rPr>
          <w:rFonts w:eastAsia="Times New Roman"/>
          <w:iCs/>
        </w:rPr>
        <w:t>Load Bearing Fibre Composites.</w:t>
      </w:r>
      <w:r w:rsidRPr="002B671A">
        <w:rPr>
          <w:rFonts w:eastAsia="Times New Roman"/>
        </w:rPr>
        <w:t xml:space="preserve"> Pergamon Press.(Foundational text for fibre–matrix interaction concepts.)</w:t>
      </w:r>
      <w:r>
        <w:rPr>
          <w:rFonts w:eastAsia="Times New Roman"/>
        </w:rPr>
        <w:t xml:space="preserve"> ISB</w:t>
      </w:r>
      <w:r w:rsidRPr="006503DC">
        <w:rPr>
          <w:rFonts w:eastAsia="Times New Roman"/>
        </w:rPr>
        <w:t xml:space="preserve">N </w:t>
      </w:r>
      <w:r w:rsidRPr="006503DC">
        <w:t>978-1483182155</w:t>
      </w:r>
    </w:p>
    <w:sectPr w:rsidR="008A5B31" w:rsidRPr="006503DC" w:rsidSect="00E06664">
      <w:type w:val="continuous"/>
      <w:pgSz w:w="11906" w:h="16838"/>
      <w:pgMar w:top="1077" w:right="811" w:bottom="2438" w:left="811" w:header="709" w:footer="709" w:gutter="0"/>
      <w:cols w:num="2" w:space="23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0760" w:rsidRDefault="00CD0760" w:rsidP="00032CB6">
      <w:r>
        <w:separator/>
      </w:r>
    </w:p>
  </w:endnote>
  <w:endnote w:type="continuationSeparator" w:id="1">
    <w:p w:rsidR="00CD0760" w:rsidRDefault="00CD0760" w:rsidP="00032CB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iberation Serif">
    <w:altName w:val="Times New Roman"/>
    <w:charset w:val="01"/>
    <w:family w:val="roman"/>
    <w:pitch w:val="default"/>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6C00" w:rsidRPr="003B22BE" w:rsidRDefault="00266C00" w:rsidP="003B22BE">
    <w:pPr>
      <w:pStyle w:val="Footer"/>
      <w:pBdr>
        <w:top w:val="thinThickSmallGap" w:sz="24" w:space="2" w:color="622423" w:themeColor="accent2" w:themeShade="7F"/>
      </w:pBdr>
      <w:tabs>
        <w:tab w:val="clear" w:pos="4680"/>
        <w:tab w:val="clear" w:pos="9360"/>
        <w:tab w:val="left" w:pos="7297"/>
      </w:tabs>
      <w:ind w:left="567" w:right="503"/>
      <w:rPr>
        <w:lang w:val="en-US"/>
      </w:rPr>
    </w:pPr>
    <w:r>
      <w:rPr>
        <w:lang w:val="en-US"/>
      </w:rPr>
      <w:t>IC-MEET 2026</w:t>
    </w:r>
    <w:r>
      <w:rPr>
        <w:lang w:val="en-US"/>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6C00" w:rsidRDefault="00266C00">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6C00" w:rsidRPr="00C52F77" w:rsidRDefault="00266C00" w:rsidP="00C52F77">
    <w:pPr>
      <w:pStyle w:val="Footer"/>
      <w:pBdr>
        <w:top w:val="thinThickSmallGap" w:sz="24" w:space="1" w:color="622423" w:themeColor="accent2" w:themeShade="7F"/>
      </w:pBdr>
      <w:tabs>
        <w:tab w:val="clear" w:pos="4680"/>
        <w:tab w:val="clear" w:pos="9360"/>
        <w:tab w:val="right" w:pos="10284"/>
      </w:tabs>
      <w:rPr>
        <w:rFonts w:asciiTheme="majorHAnsi" w:hAnsiTheme="majorHAnsi"/>
      </w:rPr>
    </w:pPr>
    <w:r w:rsidRPr="00327EA5">
      <w:t xml:space="preserve">ISSN : 2581-7175                             </w:t>
    </w:r>
    <w:r w:rsidRPr="000B3EFF">
      <w:rPr>
        <w:rFonts w:asciiTheme="minorHAnsi" w:hAnsiTheme="minorHAnsi" w:cstheme="minorHAnsi"/>
      </w:rPr>
      <w:t>©IJSRED: All Rights are Reserved</w:t>
    </w:r>
    <w:r>
      <w:rPr>
        <w:rFonts w:asciiTheme="majorHAnsi" w:hAnsiTheme="majorHAnsi"/>
      </w:rPr>
      <w:tab/>
      <w:t xml:space="preserve">Page </w:t>
    </w:r>
    <w:fldSimple w:instr=" PAGE   \* MERGEFORMAT ">
      <w:r w:rsidRPr="00011167">
        <w:rPr>
          <w:rFonts w:asciiTheme="majorHAnsi" w:hAnsiTheme="majorHAnsi"/>
          <w:noProof/>
        </w:rPr>
        <w:t>10</w:t>
      </w:r>
    </w:fldSimple>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6C00" w:rsidRDefault="00266C00">
    <w:pPr>
      <w:pStyle w:val="Foo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6812" w:rsidRDefault="00116812">
    <w:pPr>
      <w:pStyle w:val="Foo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6812" w:rsidRPr="00C52F77" w:rsidRDefault="00116812" w:rsidP="00C52F77">
    <w:pPr>
      <w:pStyle w:val="Footer"/>
      <w:pBdr>
        <w:top w:val="thinThickSmallGap" w:sz="24" w:space="1" w:color="622423" w:themeColor="accent2" w:themeShade="7F"/>
      </w:pBdr>
      <w:tabs>
        <w:tab w:val="clear" w:pos="4680"/>
        <w:tab w:val="clear" w:pos="9360"/>
        <w:tab w:val="right" w:pos="10284"/>
      </w:tabs>
      <w:rPr>
        <w:rFonts w:asciiTheme="majorHAnsi" w:hAnsiTheme="majorHAnsi"/>
      </w:rPr>
    </w:pPr>
    <w:r w:rsidRPr="00327EA5">
      <w:t xml:space="preserve">ISSN : 2581-7175                             </w:t>
    </w:r>
    <w:r w:rsidRPr="000B3EFF">
      <w:rPr>
        <w:rFonts w:asciiTheme="minorHAnsi" w:hAnsiTheme="minorHAnsi" w:cstheme="minorHAnsi"/>
      </w:rPr>
      <w:t>©IJSRED: All Rights are Reserved</w:t>
    </w:r>
    <w:r>
      <w:rPr>
        <w:rFonts w:asciiTheme="majorHAnsi" w:hAnsiTheme="majorHAnsi"/>
      </w:rPr>
      <w:tab/>
      <w:t xml:space="preserve">Page </w:t>
    </w:r>
    <w:fldSimple w:instr=" PAGE   \* MERGEFORMAT ">
      <w:r w:rsidR="00266C00" w:rsidRPr="00266C00">
        <w:rPr>
          <w:rFonts w:asciiTheme="majorHAnsi" w:hAnsiTheme="majorHAnsi"/>
          <w:noProof/>
        </w:rPr>
        <w:t>2</w:t>
      </w:r>
    </w:fldSimple>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6812" w:rsidRDefault="0011681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0760" w:rsidRDefault="00CD0760" w:rsidP="00032CB6">
      <w:r>
        <w:separator/>
      </w:r>
    </w:p>
  </w:footnote>
  <w:footnote w:type="continuationSeparator" w:id="1">
    <w:p w:rsidR="00CD0760" w:rsidRDefault="00CD0760" w:rsidP="00032CB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6C00" w:rsidRDefault="00266C00" w:rsidP="003B22BE">
    <w:pPr>
      <w:spacing w:after="120"/>
      <w:ind w:left="567" w:right="503"/>
      <w:jc w:val="center"/>
      <w:rPr>
        <w:rFonts w:ascii="Calibri" w:eastAsia="Calibri" w:hAnsi="Calibri"/>
        <w:b/>
        <w:bCs/>
        <w:i/>
        <w:iCs/>
        <w:color w:val="FF0000"/>
        <w:sz w:val="23"/>
        <w:szCs w:val="23"/>
        <w:lang w:val="en-US" w:eastAsia="en-US"/>
      </w:rPr>
    </w:pPr>
    <w:r>
      <w:rPr>
        <w:rFonts w:ascii="Calibri" w:eastAsia="Calibri" w:hAnsi="Calibri"/>
        <w:b/>
        <w:bCs/>
        <w:i/>
        <w:iCs/>
        <w:color w:val="FF0000"/>
        <w:sz w:val="23"/>
        <w:szCs w:val="23"/>
        <w:lang w:val="en-US" w:eastAsia="en-US"/>
      </w:rPr>
      <w:t xml:space="preserve">International Conference on Recent Trends in Materials, Engineering, and Emerging Technology </w:t>
    </w:r>
  </w:p>
  <w:p w:rsidR="00266C00" w:rsidRDefault="00266C00" w:rsidP="007E17D7">
    <w:pPr>
      <w:spacing w:after="120"/>
      <w:ind w:left="-90"/>
      <w:jc w:val="center"/>
      <w:rPr>
        <w:b/>
        <w:i/>
        <w:color w:val="FF0000"/>
        <w:sz w:val="20"/>
        <w:szCs w:val="28"/>
        <w:lang w:val="en-US"/>
      </w:rPr>
    </w:pPr>
    <w:r>
      <w:rPr>
        <w:rFonts w:ascii="Calibri" w:eastAsia="Calibri" w:hAnsi="Calibri"/>
        <w:b/>
        <w:bCs/>
        <w:i/>
        <w:iCs/>
        <w:color w:val="FF0000"/>
        <w:sz w:val="23"/>
        <w:szCs w:val="23"/>
        <w:lang w:val="en-US" w:eastAsia="en-US"/>
      </w:rPr>
      <w:t>(IC-MEET 2026)</w:t>
    </w:r>
    <w:r w:rsidRPr="00F2764A">
      <w:rPr>
        <w:rFonts w:ascii="Calibri" w:eastAsia="Calibri" w:hAnsi="Calibri"/>
        <w:b/>
        <w:bCs/>
        <w:i/>
        <w:iCs/>
        <w:color w:val="FF0000"/>
        <w:sz w:val="23"/>
        <w:szCs w:val="23"/>
        <w:lang w:val="en-US" w:eastAsia="en-US"/>
      </w:rPr>
      <w:t xml:space="preserve"> </w:t>
    </w:r>
  </w:p>
  <w:p w:rsidR="00266C00" w:rsidRPr="009F0231" w:rsidRDefault="00266C00" w:rsidP="006A00A4">
    <w:pPr>
      <w:spacing w:after="120"/>
      <w:ind w:left="6480"/>
      <w:rPr>
        <w:rFonts w:asciiTheme="majorHAnsi" w:hAnsiTheme="majorHAnsi" w:cstheme="minorHAnsi"/>
        <w:b/>
        <w:i/>
        <w:color w:val="FF0000"/>
        <w:sz w:val="20"/>
        <w:szCs w:val="28"/>
        <w:lang w:val="en-US"/>
      </w:rPr>
    </w:pPr>
    <w:r>
      <w:rPr>
        <w:rFonts w:asciiTheme="majorHAnsi" w:hAnsiTheme="majorHAnsi" w:cstheme="minorHAnsi"/>
        <w:i/>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6C00" w:rsidRDefault="00266C00">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6C00" w:rsidRDefault="00266C00" w:rsidP="009733F7">
    <w:pPr>
      <w:spacing w:before="100" w:beforeAutospacing="1"/>
      <w:jc w:val="center"/>
      <w:rPr>
        <w:b/>
        <w:i/>
        <w:color w:val="FF0000"/>
        <w:sz w:val="20"/>
        <w:szCs w:val="28"/>
        <w:lang w:val="en-US"/>
      </w:rPr>
    </w:pPr>
    <w:r w:rsidRPr="00C73004">
      <w:rPr>
        <w:rFonts w:ascii="Calibri" w:eastAsia="Calibri" w:hAnsi="Calibri"/>
        <w:b/>
        <w:bCs/>
        <w:i/>
        <w:iCs/>
        <w:color w:val="FF0000"/>
        <w:sz w:val="23"/>
        <w:szCs w:val="23"/>
        <w:lang w:val="en-US" w:eastAsia="en-US"/>
      </w:rPr>
      <w:t>International Journal of Scientific Research and Engineering Development</w:t>
    </w:r>
    <w:r w:rsidRPr="00AB2CDF">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Volume X Issue X</w:t>
    </w:r>
    <w:r w:rsidRPr="00F2764A">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xml:space="preserve"> Year</w:t>
    </w:r>
    <w:r w:rsidRPr="00F2764A">
      <w:rPr>
        <w:rFonts w:ascii="Calibri" w:eastAsia="Calibri" w:hAnsi="Calibri"/>
        <w:b/>
        <w:bCs/>
        <w:i/>
        <w:iCs/>
        <w:color w:val="FF0000"/>
        <w:sz w:val="23"/>
        <w:szCs w:val="23"/>
        <w:lang w:val="en-US" w:eastAsia="en-US"/>
      </w:rPr>
      <w:t xml:space="preserve"> </w:t>
    </w:r>
  </w:p>
  <w:p w:rsidR="00266C00" w:rsidRPr="009F0231" w:rsidRDefault="00266C00" w:rsidP="009F0231">
    <w:pPr>
      <w:spacing w:after="120"/>
      <w:ind w:left="6480"/>
      <w:rPr>
        <w:b/>
        <w:i/>
        <w:color w:val="FF0000"/>
        <w:sz w:val="20"/>
        <w:szCs w:val="28"/>
        <w:lang w:val="en-US"/>
      </w:rPr>
    </w:pPr>
    <w:r>
      <w:rPr>
        <w:rFonts w:asciiTheme="majorHAnsi" w:hAnsiTheme="majorHAnsi" w:cstheme="minorHAnsi"/>
        <w:i/>
      </w:rPr>
      <w:t xml:space="preserve">        </w:t>
    </w:r>
    <w:r w:rsidRPr="009F0231">
      <w:rPr>
        <w:rFonts w:asciiTheme="majorHAnsi" w:hAnsiTheme="majorHAnsi" w:cstheme="minorHAnsi"/>
        <w:i/>
      </w:rPr>
      <w:t xml:space="preserve">Available at </w:t>
    </w:r>
    <w:hyperlink r:id="rId1" w:history="1">
      <w:r w:rsidRPr="00DD4470">
        <w:rPr>
          <w:rStyle w:val="Hyperlink"/>
          <w:rFonts w:asciiTheme="majorHAnsi" w:hAnsiTheme="majorHAnsi" w:cstheme="minorHAnsi"/>
          <w:b/>
          <w:i/>
          <w:u w:val="none"/>
        </w:rPr>
        <w:t>www.ijsred.com</w:t>
      </w:r>
    </w:hyperlink>
    <w:r w:rsidRPr="009F0231">
      <w:rPr>
        <w:rFonts w:asciiTheme="majorHAnsi" w:hAnsiTheme="majorHAnsi" w:cstheme="minorHAnsi"/>
        <w:i/>
      </w:rPr>
      <w:t xml:space="preserve">                                 </w:t>
    </w:r>
    <w:r>
      <w:rPr>
        <w:rFonts w:asciiTheme="majorHAnsi" w:hAnsiTheme="majorHAnsi"/>
      </w:rPr>
      <w:t xml:space="preserve">                                </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66C00" w:rsidRDefault="00266C00">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6812" w:rsidRDefault="00116812">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6812" w:rsidRDefault="00116812" w:rsidP="009733F7">
    <w:pPr>
      <w:spacing w:before="100" w:beforeAutospacing="1"/>
      <w:jc w:val="center"/>
      <w:rPr>
        <w:b/>
        <w:i/>
        <w:color w:val="FF0000"/>
        <w:sz w:val="20"/>
        <w:szCs w:val="28"/>
        <w:lang w:val="en-US"/>
      </w:rPr>
    </w:pPr>
    <w:r w:rsidRPr="00C73004">
      <w:rPr>
        <w:rFonts w:ascii="Calibri" w:eastAsia="Calibri" w:hAnsi="Calibri"/>
        <w:b/>
        <w:bCs/>
        <w:i/>
        <w:iCs/>
        <w:color w:val="FF0000"/>
        <w:sz w:val="23"/>
        <w:szCs w:val="23"/>
        <w:lang w:val="en-US" w:eastAsia="en-US"/>
      </w:rPr>
      <w:t>International Journal of Scientific Research and Engineering Development</w:t>
    </w:r>
    <w:r w:rsidRPr="00AB2CDF">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Volume X Issue X</w:t>
    </w:r>
    <w:r w:rsidRPr="00F2764A">
      <w:rPr>
        <w:rFonts w:ascii="Calibri" w:eastAsia="Calibri" w:hAnsi="Calibri"/>
        <w:b/>
        <w:bCs/>
        <w:i/>
        <w:iCs/>
        <w:color w:val="FF0000"/>
        <w:sz w:val="23"/>
        <w:szCs w:val="23"/>
        <w:lang w:val="en-US" w:eastAsia="en-US"/>
      </w:rPr>
      <w:t>,</w:t>
    </w:r>
    <w:r>
      <w:rPr>
        <w:rFonts w:ascii="Calibri" w:eastAsia="Calibri" w:hAnsi="Calibri"/>
        <w:b/>
        <w:bCs/>
        <w:i/>
        <w:iCs/>
        <w:color w:val="FF0000"/>
        <w:sz w:val="23"/>
        <w:szCs w:val="23"/>
        <w:lang w:val="en-US" w:eastAsia="en-US"/>
      </w:rPr>
      <w:t xml:space="preserve"> Year</w:t>
    </w:r>
    <w:r w:rsidRPr="00F2764A">
      <w:rPr>
        <w:rFonts w:ascii="Calibri" w:eastAsia="Calibri" w:hAnsi="Calibri"/>
        <w:b/>
        <w:bCs/>
        <w:i/>
        <w:iCs/>
        <w:color w:val="FF0000"/>
        <w:sz w:val="23"/>
        <w:szCs w:val="23"/>
        <w:lang w:val="en-US" w:eastAsia="en-US"/>
      </w:rPr>
      <w:t xml:space="preserve"> </w:t>
    </w:r>
  </w:p>
  <w:p w:rsidR="00116812" w:rsidRPr="009F0231" w:rsidRDefault="00116812" w:rsidP="009F0231">
    <w:pPr>
      <w:spacing w:after="120"/>
      <w:ind w:left="6480"/>
      <w:rPr>
        <w:b/>
        <w:i/>
        <w:color w:val="FF0000"/>
        <w:sz w:val="20"/>
        <w:szCs w:val="28"/>
        <w:lang w:val="en-US"/>
      </w:rPr>
    </w:pPr>
    <w:r>
      <w:rPr>
        <w:rFonts w:asciiTheme="majorHAnsi" w:hAnsiTheme="majorHAnsi" w:cstheme="minorHAnsi"/>
        <w:i/>
      </w:rPr>
      <w:t xml:space="preserve">        </w:t>
    </w:r>
    <w:r w:rsidRPr="009F0231">
      <w:rPr>
        <w:rFonts w:asciiTheme="majorHAnsi" w:hAnsiTheme="majorHAnsi" w:cstheme="minorHAnsi"/>
        <w:i/>
      </w:rPr>
      <w:t xml:space="preserve">Available at </w:t>
    </w:r>
    <w:hyperlink r:id="rId1" w:history="1">
      <w:r w:rsidRPr="00DD4470">
        <w:rPr>
          <w:rStyle w:val="Hyperlink"/>
          <w:rFonts w:asciiTheme="majorHAnsi" w:hAnsiTheme="majorHAnsi" w:cstheme="minorHAnsi"/>
          <w:b/>
          <w:i/>
          <w:u w:val="none"/>
        </w:rPr>
        <w:t>www.ijsred.com</w:t>
      </w:r>
    </w:hyperlink>
    <w:r w:rsidRPr="009F0231">
      <w:rPr>
        <w:rFonts w:asciiTheme="majorHAnsi" w:hAnsiTheme="majorHAnsi" w:cstheme="minorHAnsi"/>
        <w:i/>
      </w:rPr>
      <w:t xml:space="preserve">                                 </w:t>
    </w:r>
    <w:r>
      <w:rPr>
        <w:rFonts w:asciiTheme="majorHAnsi" w:hAnsiTheme="majorHAnsi"/>
      </w:rPr>
      <w:t xml:space="preserve">                                </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6812" w:rsidRDefault="0011681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E2E4D"/>
    <w:multiLevelType w:val="multilevel"/>
    <w:tmpl w:val="370E831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val="0"/>
        <w:i w:val="0"/>
        <w:iCs w:val="0"/>
        <w:caps/>
        <w:strike w:val="0"/>
        <w:dstrike w:val="0"/>
        <w:outline w:val="0"/>
        <w:shadow w:val="0"/>
        <w:emboss w:val="0"/>
        <w:imprint w:val="0"/>
        <w:vanish w:val="0"/>
        <w:color w:val="000000"/>
        <w:spacing w:val="0"/>
        <w:kern w:val="0"/>
        <w:position w:val="0"/>
        <w:sz w:val="24"/>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089E41D1"/>
    <w:multiLevelType w:val="multilevel"/>
    <w:tmpl w:val="089E41D1"/>
    <w:lvl w:ilvl="0">
      <w:start w:val="1"/>
      <w:numFmt w:val="lowerLetter"/>
      <w:lvlText w:val="%1."/>
      <w:lvlJc w:val="left"/>
      <w:pPr>
        <w:tabs>
          <w:tab w:val="left" w:pos="0"/>
        </w:tabs>
        <w:ind w:left="346" w:hanging="259"/>
      </w:pPr>
      <w:rPr>
        <w:rFonts w:eastAsia="Liberation Serif" w:cs="Liberation Serif"/>
        <w:b/>
        <w:bCs/>
        <w:i w:val="0"/>
        <w:iCs w:val="0"/>
        <w:spacing w:val="-5"/>
        <w:w w:val="100"/>
        <w:sz w:val="24"/>
        <w:szCs w:val="24"/>
        <w:lang w:val="en-US" w:eastAsia="en-US" w:bidi="ar-SA"/>
      </w:rPr>
    </w:lvl>
    <w:lvl w:ilvl="1">
      <w:numFmt w:val="bullet"/>
      <w:lvlText w:val=""/>
      <w:lvlJc w:val="left"/>
      <w:pPr>
        <w:tabs>
          <w:tab w:val="left" w:pos="0"/>
        </w:tabs>
        <w:ind w:left="1160" w:hanging="259"/>
      </w:pPr>
      <w:rPr>
        <w:rFonts w:ascii="Symbol" w:hAnsi="Symbol" w:cs="Symbol" w:hint="default"/>
      </w:rPr>
    </w:lvl>
    <w:lvl w:ilvl="2">
      <w:numFmt w:val="bullet"/>
      <w:lvlText w:val=""/>
      <w:lvlJc w:val="left"/>
      <w:pPr>
        <w:tabs>
          <w:tab w:val="left" w:pos="0"/>
        </w:tabs>
        <w:ind w:left="1980" w:hanging="259"/>
      </w:pPr>
      <w:rPr>
        <w:rFonts w:ascii="Symbol" w:hAnsi="Symbol" w:cs="Symbol" w:hint="default"/>
      </w:rPr>
    </w:lvl>
    <w:lvl w:ilvl="3">
      <w:numFmt w:val="bullet"/>
      <w:lvlText w:val=""/>
      <w:lvlJc w:val="left"/>
      <w:pPr>
        <w:tabs>
          <w:tab w:val="left" w:pos="0"/>
        </w:tabs>
        <w:ind w:left="2800" w:hanging="259"/>
      </w:pPr>
      <w:rPr>
        <w:rFonts w:ascii="Symbol" w:hAnsi="Symbol" w:cs="Symbol" w:hint="default"/>
      </w:rPr>
    </w:lvl>
    <w:lvl w:ilvl="4">
      <w:numFmt w:val="bullet"/>
      <w:lvlText w:val=""/>
      <w:lvlJc w:val="left"/>
      <w:pPr>
        <w:tabs>
          <w:tab w:val="left" w:pos="0"/>
        </w:tabs>
        <w:ind w:left="3620" w:hanging="259"/>
      </w:pPr>
      <w:rPr>
        <w:rFonts w:ascii="Symbol" w:hAnsi="Symbol" w:cs="Symbol" w:hint="default"/>
      </w:rPr>
    </w:lvl>
    <w:lvl w:ilvl="5">
      <w:numFmt w:val="bullet"/>
      <w:lvlText w:val=""/>
      <w:lvlJc w:val="left"/>
      <w:pPr>
        <w:tabs>
          <w:tab w:val="left" w:pos="0"/>
        </w:tabs>
        <w:ind w:left="4440" w:hanging="259"/>
      </w:pPr>
      <w:rPr>
        <w:rFonts w:ascii="Symbol" w:hAnsi="Symbol" w:cs="Symbol" w:hint="default"/>
      </w:rPr>
    </w:lvl>
    <w:lvl w:ilvl="6">
      <w:numFmt w:val="bullet"/>
      <w:lvlText w:val=""/>
      <w:lvlJc w:val="left"/>
      <w:pPr>
        <w:tabs>
          <w:tab w:val="left" w:pos="0"/>
        </w:tabs>
        <w:ind w:left="5260" w:hanging="259"/>
      </w:pPr>
      <w:rPr>
        <w:rFonts w:ascii="Symbol" w:hAnsi="Symbol" w:cs="Symbol" w:hint="default"/>
      </w:rPr>
    </w:lvl>
    <w:lvl w:ilvl="7">
      <w:numFmt w:val="bullet"/>
      <w:lvlText w:val=""/>
      <w:lvlJc w:val="left"/>
      <w:pPr>
        <w:tabs>
          <w:tab w:val="left" w:pos="0"/>
        </w:tabs>
        <w:ind w:left="6080" w:hanging="259"/>
      </w:pPr>
      <w:rPr>
        <w:rFonts w:ascii="Symbol" w:hAnsi="Symbol" w:cs="Symbol" w:hint="default"/>
      </w:rPr>
    </w:lvl>
    <w:lvl w:ilvl="8">
      <w:numFmt w:val="bullet"/>
      <w:lvlText w:val=""/>
      <w:lvlJc w:val="left"/>
      <w:pPr>
        <w:tabs>
          <w:tab w:val="left" w:pos="0"/>
        </w:tabs>
        <w:ind w:left="6900" w:hanging="259"/>
      </w:pPr>
      <w:rPr>
        <w:rFonts w:ascii="Symbol" w:hAnsi="Symbol" w:cs="Symbol" w:hint="default"/>
      </w:rPr>
    </w:lvl>
  </w:abstractNum>
  <w:abstractNum w:abstractNumId="2">
    <w:nsid w:val="239D7B0E"/>
    <w:multiLevelType w:val="multilevel"/>
    <w:tmpl w:val="239D7B0E"/>
    <w:lvl w:ilvl="0">
      <w:start w:val="1"/>
      <w:numFmt w:val="decimal"/>
      <w:lvlText w:val="%1."/>
      <w:lvlJc w:val="left"/>
      <w:pPr>
        <w:tabs>
          <w:tab w:val="left" w:pos="0"/>
        </w:tabs>
        <w:ind w:left="346" w:hanging="240"/>
      </w:pPr>
      <w:rPr>
        <w:rFonts w:eastAsia="Liberation Serif" w:cs="Liberation Serif"/>
        <w:b w:val="0"/>
        <w:bCs w:val="0"/>
        <w:i w:val="0"/>
        <w:iCs w:val="0"/>
        <w:spacing w:val="-5"/>
        <w:w w:val="100"/>
        <w:sz w:val="24"/>
        <w:szCs w:val="24"/>
        <w:lang w:val="en-US" w:eastAsia="en-US" w:bidi="ar-SA"/>
      </w:rPr>
    </w:lvl>
    <w:lvl w:ilvl="1">
      <w:numFmt w:val="bullet"/>
      <w:lvlText w:val=""/>
      <w:lvlJc w:val="left"/>
      <w:pPr>
        <w:tabs>
          <w:tab w:val="left" w:pos="0"/>
        </w:tabs>
        <w:ind w:left="1160" w:hanging="240"/>
      </w:pPr>
      <w:rPr>
        <w:rFonts w:ascii="Symbol" w:hAnsi="Symbol" w:cs="Symbol" w:hint="default"/>
      </w:rPr>
    </w:lvl>
    <w:lvl w:ilvl="2">
      <w:numFmt w:val="bullet"/>
      <w:lvlText w:val=""/>
      <w:lvlJc w:val="left"/>
      <w:pPr>
        <w:tabs>
          <w:tab w:val="left" w:pos="0"/>
        </w:tabs>
        <w:ind w:left="1980" w:hanging="240"/>
      </w:pPr>
      <w:rPr>
        <w:rFonts w:ascii="Symbol" w:hAnsi="Symbol" w:cs="Symbol" w:hint="default"/>
      </w:rPr>
    </w:lvl>
    <w:lvl w:ilvl="3">
      <w:numFmt w:val="bullet"/>
      <w:lvlText w:val=""/>
      <w:lvlJc w:val="left"/>
      <w:pPr>
        <w:tabs>
          <w:tab w:val="left" w:pos="0"/>
        </w:tabs>
        <w:ind w:left="2800" w:hanging="240"/>
      </w:pPr>
      <w:rPr>
        <w:rFonts w:ascii="Symbol" w:hAnsi="Symbol" w:cs="Symbol" w:hint="default"/>
      </w:rPr>
    </w:lvl>
    <w:lvl w:ilvl="4">
      <w:numFmt w:val="bullet"/>
      <w:lvlText w:val=""/>
      <w:lvlJc w:val="left"/>
      <w:pPr>
        <w:tabs>
          <w:tab w:val="left" w:pos="0"/>
        </w:tabs>
        <w:ind w:left="3620" w:hanging="240"/>
      </w:pPr>
      <w:rPr>
        <w:rFonts w:ascii="Symbol" w:hAnsi="Symbol" w:cs="Symbol" w:hint="default"/>
      </w:rPr>
    </w:lvl>
    <w:lvl w:ilvl="5">
      <w:numFmt w:val="bullet"/>
      <w:lvlText w:val=""/>
      <w:lvlJc w:val="left"/>
      <w:pPr>
        <w:tabs>
          <w:tab w:val="left" w:pos="0"/>
        </w:tabs>
        <w:ind w:left="4440" w:hanging="240"/>
      </w:pPr>
      <w:rPr>
        <w:rFonts w:ascii="Symbol" w:hAnsi="Symbol" w:cs="Symbol" w:hint="default"/>
      </w:rPr>
    </w:lvl>
    <w:lvl w:ilvl="6">
      <w:numFmt w:val="bullet"/>
      <w:lvlText w:val=""/>
      <w:lvlJc w:val="left"/>
      <w:pPr>
        <w:tabs>
          <w:tab w:val="left" w:pos="0"/>
        </w:tabs>
        <w:ind w:left="5260" w:hanging="240"/>
      </w:pPr>
      <w:rPr>
        <w:rFonts w:ascii="Symbol" w:hAnsi="Symbol" w:cs="Symbol" w:hint="default"/>
      </w:rPr>
    </w:lvl>
    <w:lvl w:ilvl="7">
      <w:numFmt w:val="bullet"/>
      <w:lvlText w:val=""/>
      <w:lvlJc w:val="left"/>
      <w:pPr>
        <w:tabs>
          <w:tab w:val="left" w:pos="0"/>
        </w:tabs>
        <w:ind w:left="6080" w:hanging="240"/>
      </w:pPr>
      <w:rPr>
        <w:rFonts w:ascii="Symbol" w:hAnsi="Symbol" w:cs="Symbol" w:hint="default"/>
      </w:rPr>
    </w:lvl>
    <w:lvl w:ilvl="8">
      <w:numFmt w:val="bullet"/>
      <w:lvlText w:val=""/>
      <w:lvlJc w:val="left"/>
      <w:pPr>
        <w:tabs>
          <w:tab w:val="left" w:pos="0"/>
        </w:tabs>
        <w:ind w:left="6900" w:hanging="240"/>
      </w:pPr>
      <w:rPr>
        <w:rFonts w:ascii="Symbol" w:hAnsi="Symbol" w:cs="Symbol" w:hint="default"/>
      </w:rPr>
    </w:lvl>
  </w:abstractNum>
  <w:abstractNum w:abstractNumId="3">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4">
    <w:nsid w:val="328273D7"/>
    <w:multiLevelType w:val="multilevel"/>
    <w:tmpl w:val="9C8E938C"/>
    <w:numStyleLink w:val="IEEEBullet1"/>
  </w:abstractNum>
  <w:abstractNum w:abstractNumId="5">
    <w:nsid w:val="32E24720"/>
    <w:multiLevelType w:val="multilevel"/>
    <w:tmpl w:val="D458E71E"/>
    <w:lvl w:ilvl="0">
      <w:start w:val="3"/>
      <w:numFmt w:val="decimal"/>
      <w:lvlText w:val="%1."/>
      <w:lvlJc w:val="left"/>
      <w:pPr>
        <w:tabs>
          <w:tab w:val="left" w:pos="0"/>
        </w:tabs>
        <w:ind w:left="585" w:hanging="240"/>
      </w:pPr>
      <w:rPr>
        <w:rFonts w:eastAsia="Liberation Serif" w:cs="Liberation Serif"/>
        <w:b/>
        <w:bCs/>
        <w:i w:val="0"/>
        <w:iCs w:val="0"/>
        <w:spacing w:val="-5"/>
        <w:w w:val="100"/>
        <w:sz w:val="24"/>
        <w:szCs w:val="24"/>
        <w:lang w:val="en-US" w:eastAsia="en-US" w:bidi="ar-SA"/>
      </w:rPr>
    </w:lvl>
    <w:lvl w:ilvl="1">
      <w:start w:val="1"/>
      <w:numFmt w:val="decimal"/>
      <w:lvlText w:val="%1.%2"/>
      <w:lvlJc w:val="left"/>
      <w:pPr>
        <w:tabs>
          <w:tab w:val="left" w:pos="0"/>
        </w:tabs>
        <w:ind w:left="705" w:hanging="360"/>
      </w:pPr>
      <w:rPr>
        <w:rFonts w:eastAsia="Liberation Serif" w:cs="Liberation Serif"/>
        <w:b w:val="0"/>
        <w:bCs w:val="0"/>
        <w:i w:val="0"/>
        <w:iCs w:val="0"/>
        <w:spacing w:val="-5"/>
        <w:w w:val="100"/>
        <w:sz w:val="28"/>
        <w:szCs w:val="28"/>
        <w:lang w:val="en-US" w:eastAsia="en-US" w:bidi="ar-SA"/>
      </w:rPr>
    </w:lvl>
    <w:lvl w:ilvl="2">
      <w:start w:val="1"/>
      <w:numFmt w:val="bullet"/>
      <w:lvlText w:val=""/>
      <w:lvlJc w:val="left"/>
      <w:pPr>
        <w:tabs>
          <w:tab w:val="left" w:pos="0"/>
        </w:tabs>
        <w:ind w:left="1305" w:hanging="240"/>
      </w:pPr>
      <w:rPr>
        <w:rFonts w:ascii="Symbol" w:hAnsi="Symbol" w:hint="default"/>
        <w:b w:val="0"/>
        <w:bCs w:val="0"/>
        <w:i w:val="0"/>
        <w:iCs w:val="0"/>
        <w:spacing w:val="-5"/>
        <w:w w:val="100"/>
        <w:sz w:val="24"/>
        <w:szCs w:val="24"/>
        <w:lang w:val="en-US" w:eastAsia="en-US" w:bidi="ar-SA"/>
      </w:rPr>
    </w:lvl>
    <w:lvl w:ilvl="3">
      <w:numFmt w:val="bullet"/>
      <w:lvlText w:val=""/>
      <w:lvlJc w:val="left"/>
      <w:pPr>
        <w:tabs>
          <w:tab w:val="left" w:pos="0"/>
        </w:tabs>
        <w:ind w:left="2205" w:hanging="240"/>
      </w:pPr>
      <w:rPr>
        <w:rFonts w:ascii="Symbol" w:hAnsi="Symbol" w:cs="Symbol" w:hint="default"/>
      </w:rPr>
    </w:lvl>
    <w:lvl w:ilvl="4">
      <w:numFmt w:val="bullet"/>
      <w:lvlText w:val=""/>
      <w:lvlJc w:val="left"/>
      <w:pPr>
        <w:tabs>
          <w:tab w:val="left" w:pos="0"/>
        </w:tabs>
        <w:ind w:left="3110" w:hanging="240"/>
      </w:pPr>
      <w:rPr>
        <w:rFonts w:ascii="Symbol" w:hAnsi="Symbol" w:cs="Symbol" w:hint="default"/>
      </w:rPr>
    </w:lvl>
    <w:lvl w:ilvl="5">
      <w:numFmt w:val="bullet"/>
      <w:lvlText w:val=""/>
      <w:lvlJc w:val="left"/>
      <w:pPr>
        <w:tabs>
          <w:tab w:val="left" w:pos="0"/>
        </w:tabs>
        <w:ind w:left="4015" w:hanging="240"/>
      </w:pPr>
      <w:rPr>
        <w:rFonts w:ascii="Symbol" w:hAnsi="Symbol" w:cs="Symbol" w:hint="default"/>
      </w:rPr>
    </w:lvl>
    <w:lvl w:ilvl="6">
      <w:numFmt w:val="bullet"/>
      <w:lvlText w:val=""/>
      <w:lvlJc w:val="left"/>
      <w:pPr>
        <w:tabs>
          <w:tab w:val="left" w:pos="0"/>
        </w:tabs>
        <w:ind w:left="4920" w:hanging="240"/>
      </w:pPr>
      <w:rPr>
        <w:rFonts w:ascii="Symbol" w:hAnsi="Symbol" w:cs="Symbol" w:hint="default"/>
      </w:rPr>
    </w:lvl>
    <w:lvl w:ilvl="7">
      <w:numFmt w:val="bullet"/>
      <w:lvlText w:val=""/>
      <w:lvlJc w:val="left"/>
      <w:pPr>
        <w:tabs>
          <w:tab w:val="left" w:pos="0"/>
        </w:tabs>
        <w:ind w:left="5825" w:hanging="240"/>
      </w:pPr>
      <w:rPr>
        <w:rFonts w:ascii="Symbol" w:hAnsi="Symbol" w:cs="Symbol" w:hint="default"/>
      </w:rPr>
    </w:lvl>
    <w:lvl w:ilvl="8">
      <w:numFmt w:val="bullet"/>
      <w:lvlText w:val=""/>
      <w:lvlJc w:val="left"/>
      <w:pPr>
        <w:tabs>
          <w:tab w:val="left" w:pos="0"/>
        </w:tabs>
        <w:ind w:left="6730" w:hanging="240"/>
      </w:pPr>
      <w:rPr>
        <w:rFonts w:ascii="Symbol" w:hAnsi="Symbol" w:cs="Symbol" w:hint="default"/>
      </w:rPr>
    </w:lvl>
  </w:abstractNum>
  <w:abstractNum w:abstractNumId="6">
    <w:nsid w:val="3656335A"/>
    <w:multiLevelType w:val="multilevel"/>
    <w:tmpl w:val="7FD206B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367D2789"/>
    <w:multiLevelType w:val="hybridMultilevel"/>
    <w:tmpl w:val="F31882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A1B69CF"/>
    <w:multiLevelType w:val="multilevel"/>
    <w:tmpl w:val="D458E71E"/>
    <w:lvl w:ilvl="0">
      <w:start w:val="3"/>
      <w:numFmt w:val="decimal"/>
      <w:lvlText w:val="%1."/>
      <w:lvlJc w:val="left"/>
      <w:pPr>
        <w:tabs>
          <w:tab w:val="left" w:pos="0"/>
        </w:tabs>
        <w:ind w:left="585" w:hanging="240"/>
      </w:pPr>
      <w:rPr>
        <w:rFonts w:eastAsia="Liberation Serif" w:cs="Liberation Serif"/>
        <w:b/>
        <w:bCs/>
        <w:i w:val="0"/>
        <w:iCs w:val="0"/>
        <w:spacing w:val="-5"/>
        <w:w w:val="100"/>
        <w:sz w:val="24"/>
        <w:szCs w:val="24"/>
        <w:lang w:val="en-US" w:eastAsia="en-US" w:bidi="ar-SA"/>
      </w:rPr>
    </w:lvl>
    <w:lvl w:ilvl="1">
      <w:start w:val="1"/>
      <w:numFmt w:val="decimal"/>
      <w:lvlText w:val="%1.%2"/>
      <w:lvlJc w:val="left"/>
      <w:pPr>
        <w:tabs>
          <w:tab w:val="left" w:pos="0"/>
        </w:tabs>
        <w:ind w:left="705" w:hanging="360"/>
      </w:pPr>
      <w:rPr>
        <w:rFonts w:eastAsia="Liberation Serif" w:cs="Liberation Serif"/>
        <w:b w:val="0"/>
        <w:bCs w:val="0"/>
        <w:i w:val="0"/>
        <w:iCs w:val="0"/>
        <w:spacing w:val="-5"/>
        <w:w w:val="100"/>
        <w:sz w:val="28"/>
        <w:szCs w:val="28"/>
        <w:lang w:val="en-US" w:eastAsia="en-US" w:bidi="ar-SA"/>
      </w:rPr>
    </w:lvl>
    <w:lvl w:ilvl="2">
      <w:start w:val="1"/>
      <w:numFmt w:val="bullet"/>
      <w:lvlText w:val=""/>
      <w:lvlJc w:val="left"/>
      <w:pPr>
        <w:tabs>
          <w:tab w:val="left" w:pos="0"/>
        </w:tabs>
        <w:ind w:left="1305" w:hanging="240"/>
      </w:pPr>
      <w:rPr>
        <w:rFonts w:ascii="Symbol" w:hAnsi="Symbol" w:hint="default"/>
        <w:b w:val="0"/>
        <w:bCs w:val="0"/>
        <w:i w:val="0"/>
        <w:iCs w:val="0"/>
        <w:spacing w:val="-5"/>
        <w:w w:val="100"/>
        <w:sz w:val="24"/>
        <w:szCs w:val="24"/>
        <w:lang w:val="en-US" w:eastAsia="en-US" w:bidi="ar-SA"/>
      </w:rPr>
    </w:lvl>
    <w:lvl w:ilvl="3">
      <w:numFmt w:val="bullet"/>
      <w:lvlText w:val=""/>
      <w:lvlJc w:val="left"/>
      <w:pPr>
        <w:tabs>
          <w:tab w:val="left" w:pos="0"/>
        </w:tabs>
        <w:ind w:left="2205" w:hanging="240"/>
      </w:pPr>
      <w:rPr>
        <w:rFonts w:ascii="Symbol" w:hAnsi="Symbol" w:cs="Symbol" w:hint="default"/>
      </w:rPr>
    </w:lvl>
    <w:lvl w:ilvl="4">
      <w:numFmt w:val="bullet"/>
      <w:lvlText w:val=""/>
      <w:lvlJc w:val="left"/>
      <w:pPr>
        <w:tabs>
          <w:tab w:val="left" w:pos="0"/>
        </w:tabs>
        <w:ind w:left="3110" w:hanging="240"/>
      </w:pPr>
      <w:rPr>
        <w:rFonts w:ascii="Symbol" w:hAnsi="Symbol" w:cs="Symbol" w:hint="default"/>
      </w:rPr>
    </w:lvl>
    <w:lvl w:ilvl="5">
      <w:numFmt w:val="bullet"/>
      <w:lvlText w:val=""/>
      <w:lvlJc w:val="left"/>
      <w:pPr>
        <w:tabs>
          <w:tab w:val="left" w:pos="0"/>
        </w:tabs>
        <w:ind w:left="4015" w:hanging="240"/>
      </w:pPr>
      <w:rPr>
        <w:rFonts w:ascii="Symbol" w:hAnsi="Symbol" w:cs="Symbol" w:hint="default"/>
      </w:rPr>
    </w:lvl>
    <w:lvl w:ilvl="6">
      <w:numFmt w:val="bullet"/>
      <w:lvlText w:val=""/>
      <w:lvlJc w:val="left"/>
      <w:pPr>
        <w:tabs>
          <w:tab w:val="left" w:pos="0"/>
        </w:tabs>
        <w:ind w:left="4920" w:hanging="240"/>
      </w:pPr>
      <w:rPr>
        <w:rFonts w:ascii="Symbol" w:hAnsi="Symbol" w:cs="Symbol" w:hint="default"/>
      </w:rPr>
    </w:lvl>
    <w:lvl w:ilvl="7">
      <w:numFmt w:val="bullet"/>
      <w:lvlText w:val=""/>
      <w:lvlJc w:val="left"/>
      <w:pPr>
        <w:tabs>
          <w:tab w:val="left" w:pos="0"/>
        </w:tabs>
        <w:ind w:left="5825" w:hanging="240"/>
      </w:pPr>
      <w:rPr>
        <w:rFonts w:ascii="Symbol" w:hAnsi="Symbol" w:cs="Symbol" w:hint="default"/>
      </w:rPr>
    </w:lvl>
    <w:lvl w:ilvl="8">
      <w:numFmt w:val="bullet"/>
      <w:lvlText w:val=""/>
      <w:lvlJc w:val="left"/>
      <w:pPr>
        <w:tabs>
          <w:tab w:val="left" w:pos="0"/>
        </w:tabs>
        <w:ind w:left="6730" w:hanging="240"/>
      </w:pPr>
      <w:rPr>
        <w:rFonts w:ascii="Symbol" w:hAnsi="Symbol" w:cs="Symbol" w:hint="default"/>
      </w:rPr>
    </w:lvl>
  </w:abstractNum>
  <w:abstractNum w:abstractNumId="9">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nsid w:val="50232215"/>
    <w:multiLevelType w:val="multilevel"/>
    <w:tmpl w:val="42064596"/>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bCs/>
        <w:i/>
        <w:iCs w:val="0"/>
        <w:caps/>
        <w:strike w:val="0"/>
        <w:dstrike w:val="0"/>
        <w:outline w:val="0"/>
        <w:shadow w:val="0"/>
        <w:emboss w:val="0"/>
        <w:imprint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nsid w:val="5EDE30CB"/>
    <w:multiLevelType w:val="multilevel"/>
    <w:tmpl w:val="AC106892"/>
    <w:lvl w:ilvl="0">
      <w:start w:val="3"/>
      <w:numFmt w:val="decimal"/>
      <w:lvlText w:val="%1."/>
      <w:lvlJc w:val="left"/>
      <w:pPr>
        <w:tabs>
          <w:tab w:val="left" w:pos="0"/>
        </w:tabs>
        <w:ind w:left="585" w:hanging="240"/>
      </w:pPr>
      <w:rPr>
        <w:rFonts w:eastAsia="Liberation Serif" w:cs="Liberation Serif"/>
        <w:b/>
        <w:bCs/>
        <w:i w:val="0"/>
        <w:iCs w:val="0"/>
        <w:spacing w:val="-5"/>
        <w:w w:val="100"/>
        <w:sz w:val="24"/>
        <w:szCs w:val="24"/>
        <w:lang w:val="en-US" w:eastAsia="en-US" w:bidi="ar-SA"/>
      </w:rPr>
    </w:lvl>
    <w:lvl w:ilvl="1">
      <w:start w:val="1"/>
      <w:numFmt w:val="decimal"/>
      <w:lvlText w:val="%1.%2"/>
      <w:lvlJc w:val="left"/>
      <w:pPr>
        <w:tabs>
          <w:tab w:val="left" w:pos="0"/>
        </w:tabs>
        <w:ind w:left="705" w:hanging="360"/>
      </w:pPr>
      <w:rPr>
        <w:rFonts w:eastAsia="Liberation Serif" w:cs="Liberation Serif"/>
        <w:b w:val="0"/>
        <w:bCs w:val="0"/>
        <w:i w:val="0"/>
        <w:iCs w:val="0"/>
        <w:spacing w:val="-5"/>
        <w:w w:val="100"/>
        <w:sz w:val="24"/>
        <w:szCs w:val="28"/>
        <w:lang w:val="en-US" w:eastAsia="en-US" w:bidi="ar-SA"/>
      </w:rPr>
    </w:lvl>
    <w:lvl w:ilvl="2">
      <w:start w:val="1"/>
      <w:numFmt w:val="decimal"/>
      <w:lvlText w:val="%3."/>
      <w:lvlJc w:val="left"/>
      <w:pPr>
        <w:tabs>
          <w:tab w:val="left" w:pos="0"/>
        </w:tabs>
        <w:ind w:left="1305" w:hanging="240"/>
      </w:pPr>
      <w:rPr>
        <w:rFonts w:eastAsia="Liberation Serif" w:cs="Liberation Serif"/>
        <w:b w:val="0"/>
        <w:bCs w:val="0"/>
        <w:i w:val="0"/>
        <w:iCs w:val="0"/>
        <w:spacing w:val="-5"/>
        <w:w w:val="100"/>
        <w:sz w:val="24"/>
        <w:szCs w:val="24"/>
        <w:lang w:val="en-US" w:eastAsia="en-US" w:bidi="ar-SA"/>
      </w:rPr>
    </w:lvl>
    <w:lvl w:ilvl="3">
      <w:numFmt w:val="bullet"/>
      <w:lvlText w:val=""/>
      <w:lvlJc w:val="left"/>
      <w:pPr>
        <w:tabs>
          <w:tab w:val="left" w:pos="0"/>
        </w:tabs>
        <w:ind w:left="2205" w:hanging="240"/>
      </w:pPr>
      <w:rPr>
        <w:rFonts w:ascii="Symbol" w:hAnsi="Symbol" w:cs="Symbol" w:hint="default"/>
      </w:rPr>
    </w:lvl>
    <w:lvl w:ilvl="4">
      <w:numFmt w:val="bullet"/>
      <w:lvlText w:val=""/>
      <w:lvlJc w:val="left"/>
      <w:pPr>
        <w:tabs>
          <w:tab w:val="left" w:pos="0"/>
        </w:tabs>
        <w:ind w:left="3110" w:hanging="240"/>
      </w:pPr>
      <w:rPr>
        <w:rFonts w:ascii="Symbol" w:hAnsi="Symbol" w:cs="Symbol" w:hint="default"/>
      </w:rPr>
    </w:lvl>
    <w:lvl w:ilvl="5">
      <w:numFmt w:val="bullet"/>
      <w:lvlText w:val=""/>
      <w:lvlJc w:val="left"/>
      <w:pPr>
        <w:tabs>
          <w:tab w:val="left" w:pos="0"/>
        </w:tabs>
        <w:ind w:left="4015" w:hanging="240"/>
      </w:pPr>
      <w:rPr>
        <w:rFonts w:ascii="Symbol" w:hAnsi="Symbol" w:cs="Symbol" w:hint="default"/>
      </w:rPr>
    </w:lvl>
    <w:lvl w:ilvl="6">
      <w:numFmt w:val="bullet"/>
      <w:lvlText w:val=""/>
      <w:lvlJc w:val="left"/>
      <w:pPr>
        <w:tabs>
          <w:tab w:val="left" w:pos="0"/>
        </w:tabs>
        <w:ind w:left="4920" w:hanging="240"/>
      </w:pPr>
      <w:rPr>
        <w:rFonts w:ascii="Symbol" w:hAnsi="Symbol" w:cs="Symbol" w:hint="default"/>
      </w:rPr>
    </w:lvl>
    <w:lvl w:ilvl="7">
      <w:numFmt w:val="bullet"/>
      <w:lvlText w:val=""/>
      <w:lvlJc w:val="left"/>
      <w:pPr>
        <w:tabs>
          <w:tab w:val="left" w:pos="0"/>
        </w:tabs>
        <w:ind w:left="5825" w:hanging="240"/>
      </w:pPr>
      <w:rPr>
        <w:rFonts w:ascii="Symbol" w:hAnsi="Symbol" w:cs="Symbol" w:hint="default"/>
      </w:rPr>
    </w:lvl>
    <w:lvl w:ilvl="8">
      <w:numFmt w:val="bullet"/>
      <w:lvlText w:val=""/>
      <w:lvlJc w:val="left"/>
      <w:pPr>
        <w:tabs>
          <w:tab w:val="left" w:pos="0"/>
        </w:tabs>
        <w:ind w:left="6730" w:hanging="240"/>
      </w:pPr>
      <w:rPr>
        <w:rFonts w:ascii="Symbol" w:hAnsi="Symbol" w:cs="Symbol" w:hint="default"/>
      </w:rPr>
    </w:lvl>
  </w:abstractNum>
  <w:abstractNum w:abstractNumId="12">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3">
    <w:nsid w:val="77385FB4"/>
    <w:multiLevelType w:val="multilevel"/>
    <w:tmpl w:val="9E1E8E6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2"/>
  </w:num>
  <w:num w:numId="2">
    <w:abstractNumId w:val="10"/>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4"/>
  </w:num>
  <w:num w:numId="6">
    <w:abstractNumId w:val="0"/>
  </w:num>
  <w:num w:numId="7">
    <w:abstractNumId w:val="3"/>
  </w:num>
  <w:num w:numId="8">
    <w:abstractNumId w:val="2"/>
  </w:num>
  <w:num w:numId="9">
    <w:abstractNumId w:val="11"/>
  </w:num>
  <w:num w:numId="10">
    <w:abstractNumId w:val="1"/>
  </w:num>
  <w:num w:numId="11">
    <w:abstractNumId w:val="8"/>
  </w:num>
  <w:num w:numId="12">
    <w:abstractNumId w:val="7"/>
  </w:num>
  <w:num w:numId="13">
    <w:abstractNumId w:val="13"/>
  </w:num>
  <w:num w:numId="14">
    <w:abstractNumId w:val="6"/>
  </w:num>
  <w:num w:numId="15">
    <w:abstractNumId w:val="5"/>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activeWritingStyle w:appName="MSWord" w:lang="en-AU" w:vendorID="64" w:dllVersion="131078"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en-IN" w:vendorID="64" w:dllVersion="131078" w:nlCheck="1" w:checkStyle="1"/>
  <w:stylePaneFormatFilter w:val="3F01"/>
  <w:defaultTabStop w:val="720"/>
  <w:drawingGridHorizontalSpacing w:val="120"/>
  <w:displayHorizontalDrawingGridEvery w:val="2"/>
  <w:noPunctuationKerning/>
  <w:characterSpacingControl w:val="doNotCompress"/>
  <w:hdrShapeDefaults>
    <o:shapedefaults v:ext="edit" spidmax="40962"/>
  </w:hdrShapeDefaults>
  <w:footnotePr>
    <w:footnote w:id="0"/>
    <w:footnote w:id="1"/>
  </w:footnotePr>
  <w:endnotePr>
    <w:endnote w:id="0"/>
    <w:endnote w:id="1"/>
  </w:endnotePr>
  <w:compat>
    <w:applyBreakingRules/>
    <w:useFELayout/>
  </w:compat>
  <w:rsids>
    <w:rsidRoot w:val="00426FBB"/>
    <w:rsid w:val="000002E1"/>
    <w:rsid w:val="00006B7D"/>
    <w:rsid w:val="00017719"/>
    <w:rsid w:val="000210EC"/>
    <w:rsid w:val="00027F1D"/>
    <w:rsid w:val="0003296C"/>
    <w:rsid w:val="00032CB6"/>
    <w:rsid w:val="000348E4"/>
    <w:rsid w:val="00053900"/>
    <w:rsid w:val="00054421"/>
    <w:rsid w:val="0006180C"/>
    <w:rsid w:val="00062E46"/>
    <w:rsid w:val="000644A7"/>
    <w:rsid w:val="000663EE"/>
    <w:rsid w:val="00074AC8"/>
    <w:rsid w:val="00081408"/>
    <w:rsid w:val="00081EBE"/>
    <w:rsid w:val="00086EDC"/>
    <w:rsid w:val="000A2FA2"/>
    <w:rsid w:val="000B36A3"/>
    <w:rsid w:val="000B3EFF"/>
    <w:rsid w:val="000C013C"/>
    <w:rsid w:val="000C733C"/>
    <w:rsid w:val="000D56DF"/>
    <w:rsid w:val="000E3F84"/>
    <w:rsid w:val="001056DF"/>
    <w:rsid w:val="00114025"/>
    <w:rsid w:val="001160D2"/>
    <w:rsid w:val="00116812"/>
    <w:rsid w:val="00123D47"/>
    <w:rsid w:val="001348A5"/>
    <w:rsid w:val="00151B8E"/>
    <w:rsid w:val="00184BA5"/>
    <w:rsid w:val="001928FB"/>
    <w:rsid w:val="00192BC7"/>
    <w:rsid w:val="001956ED"/>
    <w:rsid w:val="001A50EA"/>
    <w:rsid w:val="001A6396"/>
    <w:rsid w:val="001E43F8"/>
    <w:rsid w:val="001F101A"/>
    <w:rsid w:val="001F16CD"/>
    <w:rsid w:val="001F47D2"/>
    <w:rsid w:val="00201C27"/>
    <w:rsid w:val="00204612"/>
    <w:rsid w:val="00206E9B"/>
    <w:rsid w:val="00217BBC"/>
    <w:rsid w:val="0022285A"/>
    <w:rsid w:val="00224C61"/>
    <w:rsid w:val="00234148"/>
    <w:rsid w:val="002431AD"/>
    <w:rsid w:val="0025734F"/>
    <w:rsid w:val="00257E6D"/>
    <w:rsid w:val="00264DFA"/>
    <w:rsid w:val="00266C00"/>
    <w:rsid w:val="0027227B"/>
    <w:rsid w:val="00273AC7"/>
    <w:rsid w:val="00273D2C"/>
    <w:rsid w:val="00275BFA"/>
    <w:rsid w:val="00282DD3"/>
    <w:rsid w:val="00285ECD"/>
    <w:rsid w:val="00290E1B"/>
    <w:rsid w:val="00291B17"/>
    <w:rsid w:val="002A6742"/>
    <w:rsid w:val="002B0168"/>
    <w:rsid w:val="002C1A7F"/>
    <w:rsid w:val="002C4239"/>
    <w:rsid w:val="002C559D"/>
    <w:rsid w:val="002D2D42"/>
    <w:rsid w:val="002D42F5"/>
    <w:rsid w:val="002F72D0"/>
    <w:rsid w:val="003003AB"/>
    <w:rsid w:val="00311C49"/>
    <w:rsid w:val="00314403"/>
    <w:rsid w:val="003163C1"/>
    <w:rsid w:val="0032119E"/>
    <w:rsid w:val="00321304"/>
    <w:rsid w:val="00327EA5"/>
    <w:rsid w:val="00331F84"/>
    <w:rsid w:val="00341678"/>
    <w:rsid w:val="003950A4"/>
    <w:rsid w:val="003C1D64"/>
    <w:rsid w:val="003E3577"/>
    <w:rsid w:val="003F3687"/>
    <w:rsid w:val="003F3A61"/>
    <w:rsid w:val="00400866"/>
    <w:rsid w:val="00410A5D"/>
    <w:rsid w:val="00414909"/>
    <w:rsid w:val="00421A85"/>
    <w:rsid w:val="00425A6A"/>
    <w:rsid w:val="00426FBB"/>
    <w:rsid w:val="0047429A"/>
    <w:rsid w:val="0048374C"/>
    <w:rsid w:val="0048771D"/>
    <w:rsid w:val="00491974"/>
    <w:rsid w:val="004A6605"/>
    <w:rsid w:val="004C45FA"/>
    <w:rsid w:val="004E1BD8"/>
    <w:rsid w:val="004E452A"/>
    <w:rsid w:val="004E78E3"/>
    <w:rsid w:val="004F0670"/>
    <w:rsid w:val="004F2F2E"/>
    <w:rsid w:val="004F3D40"/>
    <w:rsid w:val="005004BF"/>
    <w:rsid w:val="00502E89"/>
    <w:rsid w:val="00510E95"/>
    <w:rsid w:val="00517B98"/>
    <w:rsid w:val="00527D56"/>
    <w:rsid w:val="0053221F"/>
    <w:rsid w:val="00536FAE"/>
    <w:rsid w:val="00542C85"/>
    <w:rsid w:val="00552556"/>
    <w:rsid w:val="00552CF7"/>
    <w:rsid w:val="00553510"/>
    <w:rsid w:val="00554186"/>
    <w:rsid w:val="005843BA"/>
    <w:rsid w:val="00585769"/>
    <w:rsid w:val="0058615E"/>
    <w:rsid w:val="00591130"/>
    <w:rsid w:val="00594D5A"/>
    <w:rsid w:val="005A3F28"/>
    <w:rsid w:val="005A40BE"/>
    <w:rsid w:val="005B13E2"/>
    <w:rsid w:val="005B2E4D"/>
    <w:rsid w:val="005B47D7"/>
    <w:rsid w:val="005C5526"/>
    <w:rsid w:val="005C62C6"/>
    <w:rsid w:val="005D7B9E"/>
    <w:rsid w:val="005F0834"/>
    <w:rsid w:val="005F3075"/>
    <w:rsid w:val="005F6DC3"/>
    <w:rsid w:val="00601A8E"/>
    <w:rsid w:val="00602116"/>
    <w:rsid w:val="00614D65"/>
    <w:rsid w:val="006168B8"/>
    <w:rsid w:val="0062033E"/>
    <w:rsid w:val="00624482"/>
    <w:rsid w:val="0064799C"/>
    <w:rsid w:val="00654156"/>
    <w:rsid w:val="006653D0"/>
    <w:rsid w:val="00671957"/>
    <w:rsid w:val="006A00A4"/>
    <w:rsid w:val="006B47CA"/>
    <w:rsid w:val="006C7AAA"/>
    <w:rsid w:val="006D114D"/>
    <w:rsid w:val="006D1C2A"/>
    <w:rsid w:val="006D264F"/>
    <w:rsid w:val="006D49F7"/>
    <w:rsid w:val="006E2A8D"/>
    <w:rsid w:val="006E7574"/>
    <w:rsid w:val="00703430"/>
    <w:rsid w:val="007069BE"/>
    <w:rsid w:val="00721174"/>
    <w:rsid w:val="007279D4"/>
    <w:rsid w:val="00745C86"/>
    <w:rsid w:val="00764603"/>
    <w:rsid w:val="0076604D"/>
    <w:rsid w:val="00771023"/>
    <w:rsid w:val="00772E51"/>
    <w:rsid w:val="007901B8"/>
    <w:rsid w:val="00790909"/>
    <w:rsid w:val="007B5A07"/>
    <w:rsid w:val="007C345F"/>
    <w:rsid w:val="007C3F54"/>
    <w:rsid w:val="007D3E71"/>
    <w:rsid w:val="007E17D7"/>
    <w:rsid w:val="007E5D6A"/>
    <w:rsid w:val="007E645D"/>
    <w:rsid w:val="007F75CA"/>
    <w:rsid w:val="00821E08"/>
    <w:rsid w:val="008273AC"/>
    <w:rsid w:val="00834EFD"/>
    <w:rsid w:val="00844B24"/>
    <w:rsid w:val="0084515F"/>
    <w:rsid w:val="0085092D"/>
    <w:rsid w:val="00853062"/>
    <w:rsid w:val="00875038"/>
    <w:rsid w:val="00877D4C"/>
    <w:rsid w:val="00893169"/>
    <w:rsid w:val="0089763B"/>
    <w:rsid w:val="008A5B31"/>
    <w:rsid w:val="008B1339"/>
    <w:rsid w:val="008B6AE3"/>
    <w:rsid w:val="008D1045"/>
    <w:rsid w:val="008E110F"/>
    <w:rsid w:val="008E5996"/>
    <w:rsid w:val="00901AE1"/>
    <w:rsid w:val="009205B4"/>
    <w:rsid w:val="00934F97"/>
    <w:rsid w:val="00955B59"/>
    <w:rsid w:val="009733F7"/>
    <w:rsid w:val="00992262"/>
    <w:rsid w:val="009926BC"/>
    <w:rsid w:val="009A4319"/>
    <w:rsid w:val="009A6C3F"/>
    <w:rsid w:val="009B53B6"/>
    <w:rsid w:val="009B73F2"/>
    <w:rsid w:val="009C12BD"/>
    <w:rsid w:val="009C50FE"/>
    <w:rsid w:val="009D3C51"/>
    <w:rsid w:val="009F0231"/>
    <w:rsid w:val="00A03E75"/>
    <w:rsid w:val="00A45FCE"/>
    <w:rsid w:val="00A75671"/>
    <w:rsid w:val="00A773CC"/>
    <w:rsid w:val="00A86001"/>
    <w:rsid w:val="00A9318B"/>
    <w:rsid w:val="00A94AC1"/>
    <w:rsid w:val="00AB18B7"/>
    <w:rsid w:val="00AB2CDF"/>
    <w:rsid w:val="00AB7DA3"/>
    <w:rsid w:val="00AD335D"/>
    <w:rsid w:val="00AD6438"/>
    <w:rsid w:val="00AD7E8E"/>
    <w:rsid w:val="00AE29DB"/>
    <w:rsid w:val="00AF3C56"/>
    <w:rsid w:val="00AF792B"/>
    <w:rsid w:val="00B02D06"/>
    <w:rsid w:val="00B1746F"/>
    <w:rsid w:val="00B55D5E"/>
    <w:rsid w:val="00B94516"/>
    <w:rsid w:val="00BB2855"/>
    <w:rsid w:val="00BC347F"/>
    <w:rsid w:val="00BD19C1"/>
    <w:rsid w:val="00BD25B8"/>
    <w:rsid w:val="00C012E1"/>
    <w:rsid w:val="00C06BB4"/>
    <w:rsid w:val="00C10D20"/>
    <w:rsid w:val="00C12E0C"/>
    <w:rsid w:val="00C21916"/>
    <w:rsid w:val="00C36CBA"/>
    <w:rsid w:val="00C457CA"/>
    <w:rsid w:val="00C52F77"/>
    <w:rsid w:val="00C57FB7"/>
    <w:rsid w:val="00C61C52"/>
    <w:rsid w:val="00C65F3F"/>
    <w:rsid w:val="00C72414"/>
    <w:rsid w:val="00C73004"/>
    <w:rsid w:val="00C8667B"/>
    <w:rsid w:val="00CA4CE3"/>
    <w:rsid w:val="00CB5C1F"/>
    <w:rsid w:val="00CB6CA4"/>
    <w:rsid w:val="00CC3A1B"/>
    <w:rsid w:val="00CD0760"/>
    <w:rsid w:val="00CD4F3F"/>
    <w:rsid w:val="00CE2472"/>
    <w:rsid w:val="00D00A95"/>
    <w:rsid w:val="00D016EF"/>
    <w:rsid w:val="00D02314"/>
    <w:rsid w:val="00D311F8"/>
    <w:rsid w:val="00D36B52"/>
    <w:rsid w:val="00D377C8"/>
    <w:rsid w:val="00D41274"/>
    <w:rsid w:val="00D43BF3"/>
    <w:rsid w:val="00D767BB"/>
    <w:rsid w:val="00D90594"/>
    <w:rsid w:val="00D939B0"/>
    <w:rsid w:val="00DA1D8F"/>
    <w:rsid w:val="00DB0441"/>
    <w:rsid w:val="00DB16E0"/>
    <w:rsid w:val="00DB2DF9"/>
    <w:rsid w:val="00DB7E63"/>
    <w:rsid w:val="00DC2055"/>
    <w:rsid w:val="00DC64EC"/>
    <w:rsid w:val="00DC753A"/>
    <w:rsid w:val="00DC7C63"/>
    <w:rsid w:val="00DD4470"/>
    <w:rsid w:val="00DD4DEB"/>
    <w:rsid w:val="00DD71E8"/>
    <w:rsid w:val="00DD7F83"/>
    <w:rsid w:val="00E0641E"/>
    <w:rsid w:val="00E06664"/>
    <w:rsid w:val="00E304BC"/>
    <w:rsid w:val="00E32853"/>
    <w:rsid w:val="00E401F8"/>
    <w:rsid w:val="00E43335"/>
    <w:rsid w:val="00E46425"/>
    <w:rsid w:val="00E47D0E"/>
    <w:rsid w:val="00E65018"/>
    <w:rsid w:val="00E72D69"/>
    <w:rsid w:val="00E75E79"/>
    <w:rsid w:val="00E94339"/>
    <w:rsid w:val="00E97563"/>
    <w:rsid w:val="00EB0B63"/>
    <w:rsid w:val="00EB298C"/>
    <w:rsid w:val="00EC265C"/>
    <w:rsid w:val="00ED61CB"/>
    <w:rsid w:val="00EE5588"/>
    <w:rsid w:val="00F01273"/>
    <w:rsid w:val="00F06A72"/>
    <w:rsid w:val="00F136F0"/>
    <w:rsid w:val="00F1479D"/>
    <w:rsid w:val="00F20BBB"/>
    <w:rsid w:val="00F34C36"/>
    <w:rsid w:val="00F43BD8"/>
    <w:rsid w:val="00F562F3"/>
    <w:rsid w:val="00F74B89"/>
    <w:rsid w:val="00F75133"/>
    <w:rsid w:val="00FA3899"/>
    <w:rsid w:val="00FA4909"/>
    <w:rsid w:val="00FA6751"/>
    <w:rsid w:val="00FB1048"/>
    <w:rsid w:val="00FB62C4"/>
    <w:rsid w:val="00FB7701"/>
    <w:rsid w:val="00FD1AC5"/>
    <w:rsid w:val="00FD4FAF"/>
    <w:rsid w:val="00FD5CF0"/>
    <w:rsid w:val="00FE68AB"/>
    <w:rsid w:val="00FF15B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63C1"/>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7"/>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6"/>
      </w:numPr>
      <w:adjustRightInd w:val="0"/>
      <w:snapToGrid w:val="0"/>
      <w:spacing w:before="180" w:after="60"/>
      <w:jc w:val="center"/>
    </w:pPr>
    <w:rPr>
      <w:smallCaps/>
      <w:sz w:val="20"/>
    </w:rPr>
  </w:style>
  <w:style w:type="table" w:styleId="TableGrid">
    <w:name w:val="Table Grid"/>
    <w:basedOn w:val="TableNormal"/>
    <w:uiPriority w:val="59"/>
    <w:rsid w:val="00A03E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4"/>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7"/>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paragraph" w:styleId="Header">
    <w:name w:val="header"/>
    <w:basedOn w:val="Normal"/>
    <w:link w:val="HeaderChar"/>
    <w:uiPriority w:val="99"/>
    <w:unhideWhenUsed/>
    <w:rsid w:val="00032CB6"/>
    <w:pPr>
      <w:tabs>
        <w:tab w:val="center" w:pos="4680"/>
        <w:tab w:val="right" w:pos="9360"/>
      </w:tabs>
    </w:pPr>
  </w:style>
  <w:style w:type="character" w:customStyle="1" w:styleId="HeaderChar">
    <w:name w:val="Header Char"/>
    <w:link w:val="Header"/>
    <w:uiPriority w:val="99"/>
    <w:rsid w:val="00032CB6"/>
    <w:rPr>
      <w:sz w:val="24"/>
      <w:szCs w:val="24"/>
      <w:lang w:val="en-AU" w:eastAsia="zh-CN"/>
    </w:rPr>
  </w:style>
  <w:style w:type="paragraph" w:styleId="Footer">
    <w:name w:val="footer"/>
    <w:basedOn w:val="Normal"/>
    <w:link w:val="FooterChar"/>
    <w:uiPriority w:val="99"/>
    <w:unhideWhenUsed/>
    <w:rsid w:val="00032CB6"/>
    <w:pPr>
      <w:tabs>
        <w:tab w:val="center" w:pos="4680"/>
        <w:tab w:val="right" w:pos="9360"/>
      </w:tabs>
    </w:pPr>
  </w:style>
  <w:style w:type="character" w:customStyle="1" w:styleId="FooterChar">
    <w:name w:val="Footer Char"/>
    <w:link w:val="Footer"/>
    <w:uiPriority w:val="99"/>
    <w:rsid w:val="00032CB6"/>
    <w:rPr>
      <w:sz w:val="24"/>
      <w:szCs w:val="24"/>
      <w:lang w:val="en-AU" w:eastAsia="zh-CN"/>
    </w:rPr>
  </w:style>
  <w:style w:type="paragraph" w:styleId="Title">
    <w:name w:val="Title"/>
    <w:basedOn w:val="Normal"/>
    <w:next w:val="Normal"/>
    <w:link w:val="TitleChar"/>
    <w:qFormat/>
    <w:rsid w:val="001956ED"/>
    <w:pPr>
      <w:framePr w:w="9360" w:hSpace="187" w:vSpace="187" w:wrap="notBeside" w:vAnchor="text" w:hAnchor="page" w:xAlign="center" w:y="1"/>
      <w:autoSpaceDE w:val="0"/>
      <w:autoSpaceDN w:val="0"/>
      <w:jc w:val="center"/>
    </w:pPr>
    <w:rPr>
      <w:rFonts w:eastAsia="Times New Roman"/>
      <w:kern w:val="28"/>
      <w:sz w:val="48"/>
      <w:szCs w:val="48"/>
    </w:rPr>
  </w:style>
  <w:style w:type="character" w:customStyle="1" w:styleId="TitleChar">
    <w:name w:val="Title Char"/>
    <w:link w:val="Title"/>
    <w:rsid w:val="001956ED"/>
    <w:rPr>
      <w:rFonts w:eastAsia="Times New Roman"/>
      <w:kern w:val="28"/>
      <w:sz w:val="48"/>
      <w:szCs w:val="48"/>
    </w:rPr>
  </w:style>
  <w:style w:type="character" w:styleId="Hyperlink">
    <w:name w:val="Hyperlink"/>
    <w:uiPriority w:val="99"/>
    <w:unhideWhenUsed/>
    <w:rsid w:val="001956ED"/>
    <w:rPr>
      <w:color w:val="0563C1"/>
      <w:u w:val="single"/>
    </w:rPr>
  </w:style>
  <w:style w:type="paragraph" w:customStyle="1" w:styleId="Abstract">
    <w:name w:val="Abstract"/>
    <w:basedOn w:val="Normal"/>
    <w:next w:val="Normal"/>
    <w:rsid w:val="001956ED"/>
    <w:pPr>
      <w:autoSpaceDE w:val="0"/>
      <w:autoSpaceDN w:val="0"/>
      <w:spacing w:before="20"/>
      <w:ind w:firstLine="202"/>
      <w:jc w:val="both"/>
    </w:pPr>
    <w:rPr>
      <w:rFonts w:eastAsia="Times New Roman"/>
      <w:b/>
      <w:bCs/>
      <w:sz w:val="18"/>
      <w:szCs w:val="18"/>
      <w:lang w:val="en-US" w:eastAsia="en-US"/>
    </w:rPr>
  </w:style>
  <w:style w:type="paragraph" w:customStyle="1" w:styleId="Authors">
    <w:name w:val="Authors"/>
    <w:basedOn w:val="Normal"/>
    <w:next w:val="Normal"/>
    <w:rsid w:val="000C733C"/>
    <w:pPr>
      <w:framePr w:w="9072" w:hSpace="187" w:vSpace="187" w:wrap="notBeside" w:vAnchor="text" w:hAnchor="page" w:xAlign="center" w:y="1"/>
      <w:autoSpaceDE w:val="0"/>
      <w:autoSpaceDN w:val="0"/>
      <w:spacing w:after="320"/>
      <w:jc w:val="center"/>
    </w:pPr>
    <w:rPr>
      <w:rFonts w:eastAsia="Times New Roman"/>
      <w:sz w:val="22"/>
      <w:szCs w:val="22"/>
      <w:lang w:val="en-US" w:eastAsia="en-US"/>
    </w:rPr>
  </w:style>
  <w:style w:type="paragraph" w:styleId="BalloonText">
    <w:name w:val="Balloon Text"/>
    <w:basedOn w:val="Normal"/>
    <w:link w:val="BalloonTextChar"/>
    <w:uiPriority w:val="99"/>
    <w:semiHidden/>
    <w:unhideWhenUsed/>
    <w:rsid w:val="00C52F77"/>
    <w:rPr>
      <w:rFonts w:ascii="Tahoma" w:hAnsi="Tahoma" w:cs="Tahoma"/>
      <w:sz w:val="16"/>
      <w:szCs w:val="16"/>
    </w:rPr>
  </w:style>
  <w:style w:type="character" w:customStyle="1" w:styleId="BalloonTextChar">
    <w:name w:val="Balloon Text Char"/>
    <w:basedOn w:val="DefaultParagraphFont"/>
    <w:link w:val="BalloonText"/>
    <w:uiPriority w:val="99"/>
    <w:semiHidden/>
    <w:rsid w:val="00C52F77"/>
    <w:rPr>
      <w:rFonts w:ascii="Tahoma" w:hAnsi="Tahoma" w:cs="Tahoma"/>
      <w:sz w:val="16"/>
      <w:szCs w:val="16"/>
      <w:lang w:val="en-AU" w:eastAsia="zh-CN"/>
    </w:rPr>
  </w:style>
  <w:style w:type="paragraph" w:styleId="BodyText">
    <w:name w:val="Body Text"/>
    <w:basedOn w:val="Normal"/>
    <w:link w:val="BodyTextChar"/>
    <w:uiPriority w:val="1"/>
    <w:qFormat/>
    <w:rsid w:val="001A6396"/>
    <w:pPr>
      <w:widowControl w:val="0"/>
      <w:suppressAutoHyphens/>
    </w:pPr>
    <w:rPr>
      <w:rFonts w:ascii="Liberation Serif" w:eastAsia="Liberation Serif" w:hAnsi="Liberation Serif" w:cs="Liberation Serif"/>
      <w:lang w:val="en-US" w:eastAsia="en-US"/>
    </w:rPr>
  </w:style>
  <w:style w:type="character" w:customStyle="1" w:styleId="BodyTextChar">
    <w:name w:val="Body Text Char"/>
    <w:basedOn w:val="DefaultParagraphFont"/>
    <w:link w:val="BodyText"/>
    <w:uiPriority w:val="1"/>
    <w:rsid w:val="001A6396"/>
    <w:rPr>
      <w:rFonts w:ascii="Liberation Serif" w:eastAsia="Liberation Serif" w:hAnsi="Liberation Serif" w:cs="Liberation Serif"/>
      <w:sz w:val="24"/>
      <w:szCs w:val="24"/>
    </w:rPr>
  </w:style>
  <w:style w:type="paragraph" w:styleId="ListParagraph">
    <w:name w:val="List Paragraph"/>
    <w:basedOn w:val="Normal"/>
    <w:uiPriority w:val="1"/>
    <w:qFormat/>
    <w:rsid w:val="001A6396"/>
    <w:pPr>
      <w:widowControl w:val="0"/>
      <w:suppressAutoHyphens/>
      <w:ind w:left="345"/>
      <w:jc w:val="both"/>
    </w:pPr>
    <w:rPr>
      <w:rFonts w:ascii="Liberation Serif" w:eastAsia="Liberation Serif" w:hAnsi="Liberation Serif" w:cs="Liberation Serif"/>
      <w:sz w:val="22"/>
      <w:szCs w:val="22"/>
      <w:lang w:val="en-US" w:eastAsia="en-US"/>
    </w:rPr>
  </w:style>
  <w:style w:type="character" w:customStyle="1" w:styleId="citationpublisher">
    <w:name w:val="citation_publisher"/>
    <w:basedOn w:val="DefaultParagraphFont"/>
    <w:qFormat/>
    <w:rsid w:val="00116812"/>
  </w:style>
  <w:style w:type="character" w:customStyle="1" w:styleId="name">
    <w:name w:val="name"/>
    <w:basedOn w:val="DefaultParagraphFont"/>
    <w:qFormat/>
    <w:rsid w:val="00116812"/>
  </w:style>
  <w:style w:type="character" w:customStyle="1" w:styleId="anchor-text">
    <w:name w:val="anchor-text"/>
    <w:basedOn w:val="DefaultParagraphFont"/>
    <w:rsid w:val="00116812"/>
  </w:style>
  <w:style w:type="character" w:styleId="Strong">
    <w:name w:val="Strong"/>
    <w:basedOn w:val="DefaultParagraphFont"/>
    <w:uiPriority w:val="22"/>
    <w:qFormat/>
    <w:rsid w:val="008A5B31"/>
    <w:rPr>
      <w:b/>
      <w:bCs/>
    </w:rPr>
  </w:style>
  <w:style w:type="character" w:styleId="Emphasis">
    <w:name w:val="Emphasis"/>
    <w:basedOn w:val="DefaultParagraphFont"/>
    <w:uiPriority w:val="20"/>
    <w:qFormat/>
    <w:rsid w:val="008A5B31"/>
    <w:rPr>
      <w:i/>
      <w:iCs/>
    </w:rPr>
  </w:style>
  <w:style w:type="paragraph" w:styleId="NormalWeb">
    <w:name w:val="Normal (Web)"/>
    <w:basedOn w:val="Normal"/>
    <w:uiPriority w:val="99"/>
    <w:unhideWhenUsed/>
    <w:rsid w:val="008A5B31"/>
    <w:pPr>
      <w:spacing w:before="100" w:beforeAutospacing="1" w:after="100" w:afterAutospacing="1"/>
    </w:pPr>
    <w:rPr>
      <w:rFonts w:eastAsia="Times New Roman"/>
      <w:lang w:val="en-US" w:eastAsia="en-US"/>
    </w:rPr>
  </w:style>
</w:styles>
</file>

<file path=word/webSettings.xml><?xml version="1.0" encoding="utf-8"?>
<w:webSettings xmlns:r="http://schemas.openxmlformats.org/officeDocument/2006/relationships" xmlns:w="http://schemas.openxmlformats.org/wordprocessingml/2006/main">
  <w:divs>
    <w:div w:id="396368846">
      <w:bodyDiv w:val="1"/>
      <w:marLeft w:val="0"/>
      <w:marRight w:val="0"/>
      <w:marTop w:val="0"/>
      <w:marBottom w:val="0"/>
      <w:divBdr>
        <w:top w:val="none" w:sz="0" w:space="0" w:color="auto"/>
        <w:left w:val="none" w:sz="0" w:space="0" w:color="auto"/>
        <w:bottom w:val="none" w:sz="0" w:space="0" w:color="auto"/>
        <w:right w:val="none" w:sz="0" w:space="0" w:color="auto"/>
      </w:divBdr>
    </w:div>
    <w:div w:id="722294212">
      <w:bodyDiv w:val="1"/>
      <w:marLeft w:val="0"/>
      <w:marRight w:val="0"/>
      <w:marTop w:val="0"/>
      <w:marBottom w:val="0"/>
      <w:divBdr>
        <w:top w:val="none" w:sz="0" w:space="0" w:color="auto"/>
        <w:left w:val="none" w:sz="0" w:space="0" w:color="auto"/>
        <w:bottom w:val="none" w:sz="0" w:space="0" w:color="auto"/>
        <w:right w:val="none" w:sz="0" w:space="0" w:color="auto"/>
      </w:divBdr>
    </w:div>
    <w:div w:id="134624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hyperlink" Target="http://www.ijsred.com" TargetMode="External"/></Relationships>
</file>

<file path=word/_rels/header6.xml.rels><?xml version="1.0" encoding="UTF-8" standalone="yes"?>
<Relationships xmlns="http://schemas.openxmlformats.org/package/2006/relationships"><Relationship Id="rId1" Type="http://schemas.openxmlformats.org/officeDocument/2006/relationships/hyperlink" Target="http://www.ijsre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EF383C-FD99-4EE2-9028-AB59D4583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Best Online IJSRED</vt:lpstr>
    </vt:vector>
  </TitlesOfParts>
  <Company/>
  <LinksUpToDate>false</LinksUpToDate>
  <CharactersWithSpaces>2551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Online IJSRED</dc:title>
  <dc:subject>IJSRED Paper Format</dc:subject>
  <dc:creator>IJSRED Author</dc:creator>
  <cp:keywords>IJSRED</cp:keywords>
  <dc:description>Welcome to International Journal of Scientific Research and Engineering Development (IJSRED) is an international, peer-reviewed open access Journal of Scientific and Engineering Research published in English.The Journal is the International Journal of Scientific Research and Engineering Development.</dc:description>
  <cp:lastModifiedBy>user</cp:lastModifiedBy>
  <cp:revision>9</cp:revision>
  <cp:lastPrinted>2008-12-23T10:18:00Z</cp:lastPrinted>
  <dcterms:created xsi:type="dcterms:W3CDTF">2026-01-09T07:15:00Z</dcterms:created>
  <dcterms:modified xsi:type="dcterms:W3CDTF">2026-02-09T14:14:00Z</dcterms:modified>
</cp:coreProperties>
</file>