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color w:val="3C3C3C"/>
          <w:sz w:val="24"/>
          <w:szCs w:val="24"/>
          <w:bdr w:val="none" w:sz="0" w:space="0" w:color="auto" w:frame="1"/>
          <w:shd w:val="clear" w:color="auto" w:fill="FFFFFF"/>
        </w:rPr>
        <w:t xml:space="preserve">Global Animal Diagnostics Market accounted for US$ 2.30 billion in 2020 and is estimated to be US$ 5.41 billion by 2030 and is anticipated to register a CAGR of 9.0%. The Corona virus has also affected a number of zoo animals, according to reports. For example, the National Veterinary Services Laboratories of the United States Department of Agriculture (USDA) verified SARS-CoV-2 in one tiger at a New York zoo in May 2020. This is the first time COVID-19 has been found in a tiger. After numerous lions and tigers at the zoo displayed symptoms of respiratory illness, samples from this tiger were taken and analyzed. Animal </w:t>
      </w:r>
      <w:proofErr w:type="spellStart"/>
      <w:r w:rsidRPr="00981C16">
        <w:rPr>
          <w:rFonts w:ascii="Calibri" w:eastAsia="Times New Roman" w:hAnsi="Calibri" w:cs="Open Sans"/>
          <w:color w:val="3C3C3C"/>
          <w:sz w:val="24"/>
          <w:szCs w:val="24"/>
          <w:bdr w:val="none" w:sz="0" w:space="0" w:color="auto" w:frame="1"/>
          <w:shd w:val="clear" w:color="auto" w:fill="FFFFFF"/>
        </w:rPr>
        <w:t>faeces</w:t>
      </w:r>
      <w:proofErr w:type="spellEnd"/>
      <w:r w:rsidRPr="00981C16">
        <w:rPr>
          <w:rFonts w:ascii="Calibri" w:eastAsia="Times New Roman" w:hAnsi="Calibri" w:cs="Open Sans"/>
          <w:color w:val="3C3C3C"/>
          <w:sz w:val="24"/>
          <w:szCs w:val="24"/>
          <w:bdr w:val="none" w:sz="0" w:space="0" w:color="auto" w:frame="1"/>
          <w:shd w:val="clear" w:color="auto" w:fill="FFFFFF"/>
        </w:rPr>
        <w:t>, tissue samples, and blood are commonly used in diagnostic procedures. Increased pet ownership and movement of people from rural to urban areas are driving up demand for veterinary diagnostics in developed and emerging economies alike.</w:t>
      </w:r>
    </w:p>
    <w:p w:rsidR="00981C16" w:rsidRPr="00981C16" w:rsidRDefault="00981C16" w:rsidP="00981C16">
      <w:pPr>
        <w:shd w:val="clear" w:color="auto" w:fill="FFFFFF"/>
        <w:spacing w:after="0" w:line="240" w:lineRule="auto"/>
        <w:jc w:val="both"/>
        <w:outlineLvl w:val="1"/>
        <w:rPr>
          <w:rFonts w:ascii="Montserrat" w:eastAsia="Times New Roman" w:hAnsi="Montserrat" w:cs="Times New Roman"/>
          <w:b/>
          <w:bCs/>
          <w:color w:val="262626"/>
          <w:spacing w:val="4"/>
          <w:sz w:val="30"/>
          <w:szCs w:val="30"/>
        </w:rPr>
      </w:pPr>
      <w:r w:rsidRPr="00981C16">
        <w:rPr>
          <w:rFonts w:ascii="Calibri" w:eastAsia="Times New Roman" w:hAnsi="Calibri" w:cs="Times New Roman"/>
          <w:b/>
          <w:bCs/>
          <w:color w:val="262626"/>
          <w:spacing w:val="4"/>
          <w:sz w:val="24"/>
          <w:szCs w:val="24"/>
          <w:bdr w:val="none" w:sz="0" w:space="0" w:color="auto" w:frame="1"/>
          <w:shd w:val="clear" w:color="auto" w:fill="FFFFFF"/>
        </w:rPr>
        <w:t>The report</w:t>
      </w:r>
      <w:r w:rsidRPr="00981C16">
        <w:rPr>
          <w:rFonts w:ascii="Times New Roman" w:eastAsia="Times New Roman" w:hAnsi="Times New Roman" w:cs="Times New Roman"/>
          <w:b/>
          <w:bCs/>
          <w:color w:val="262626"/>
          <w:spacing w:val="4"/>
          <w:sz w:val="36"/>
          <w:szCs w:val="36"/>
          <w:bdr w:val="none" w:sz="0" w:space="0" w:color="auto" w:frame="1"/>
          <w:shd w:val="clear" w:color="auto" w:fill="FFFFFF"/>
        </w:rPr>
        <w:t> </w:t>
      </w:r>
      <w:r w:rsidRPr="00981C16">
        <w:rPr>
          <w:rFonts w:ascii="Calibri" w:eastAsia="Times New Roman" w:hAnsi="Calibri" w:cs="Times New Roman"/>
          <w:b/>
          <w:bCs/>
          <w:color w:val="262626"/>
          <w:spacing w:val="4"/>
          <w:sz w:val="24"/>
          <w:szCs w:val="24"/>
          <w:bdr w:val="none" w:sz="0" w:space="0" w:color="auto" w:frame="1"/>
          <w:shd w:val="clear" w:color="auto" w:fill="FFFFFF"/>
        </w:rPr>
        <w:t>"</w:t>
      </w:r>
      <w:r w:rsidRPr="00981C16">
        <w:rPr>
          <w:rFonts w:ascii="Times New Roman" w:eastAsia="Times New Roman" w:hAnsi="Times New Roman" w:cs="Times New Roman"/>
          <w:b/>
          <w:bCs/>
          <w:color w:val="262626"/>
          <w:spacing w:val="4"/>
          <w:sz w:val="36"/>
          <w:szCs w:val="36"/>
          <w:bdr w:val="none" w:sz="0" w:space="0" w:color="auto" w:frame="1"/>
          <w:shd w:val="clear" w:color="auto" w:fill="FFFFFF"/>
        </w:rPr>
        <w:t> </w:t>
      </w:r>
      <w:r w:rsidRPr="00981C16">
        <w:rPr>
          <w:rFonts w:ascii="Calibri" w:eastAsia="Times New Roman" w:hAnsi="Calibri" w:cs="Times New Roman"/>
          <w:b/>
          <w:bCs/>
          <w:color w:val="262626"/>
          <w:spacing w:val="4"/>
          <w:sz w:val="24"/>
          <w:szCs w:val="24"/>
          <w:bdr w:val="none" w:sz="0" w:space="0" w:color="auto" w:frame="1"/>
          <w:shd w:val="clear" w:color="auto" w:fill="FFFFFF"/>
        </w:rPr>
        <w:t>Global Animal Diagnostics Market, By Type (Farm Animals and Companion Animals), By Application (Immunodiagnostics, Clinical Biochemistry, Hematology, Molecular Diagnostics, and Urinalysis), and By Region (North America, Europe, Asia Pacific, Latin America, and Middle East &amp; Africa) - Market Trends, Analysis, and Forecast till 2029’’</w:t>
      </w:r>
    </w:p>
    <w:p w:rsidR="00981C16" w:rsidRDefault="00981C16" w:rsidP="00981C1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b/>
          <w:bCs/>
          <w:color w:val="3C3C3C"/>
          <w:sz w:val="24"/>
          <w:szCs w:val="24"/>
          <w:bdr w:val="none" w:sz="0" w:space="0" w:color="auto" w:frame="1"/>
          <w:shd w:val="clear" w:color="auto" w:fill="FFFFFF"/>
        </w:rPr>
        <w:t>Key Highlights:</w:t>
      </w:r>
    </w:p>
    <w:p w:rsidR="00981C16" w:rsidRPr="00981C16" w:rsidRDefault="00981C16" w:rsidP="00981C1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 xml:space="preserve">INDICAL BIOSCIENCE GmbH (Germany) bought the </w:t>
      </w:r>
      <w:proofErr w:type="spellStart"/>
      <w:r w:rsidRPr="00981C16">
        <w:rPr>
          <w:rFonts w:ascii="Calibri" w:eastAsia="Times New Roman" w:hAnsi="Calibri" w:cs="Open Sans"/>
          <w:color w:val="3C3C3C"/>
          <w:sz w:val="24"/>
          <w:szCs w:val="24"/>
          <w:bdr w:val="none" w:sz="0" w:space="0" w:color="auto" w:frame="1"/>
          <w:shd w:val="clear" w:color="auto" w:fill="FFFFFF"/>
        </w:rPr>
        <w:t>Svanova</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product portfolio from </w:t>
      </w:r>
      <w:proofErr w:type="spellStart"/>
      <w:r w:rsidRPr="00981C16">
        <w:rPr>
          <w:rFonts w:ascii="Calibri" w:eastAsia="Times New Roman" w:hAnsi="Calibri" w:cs="Open Sans"/>
          <w:color w:val="3C3C3C"/>
          <w:sz w:val="24"/>
          <w:szCs w:val="24"/>
          <w:bdr w:val="none" w:sz="0" w:space="0" w:color="auto" w:frame="1"/>
          <w:shd w:val="clear" w:color="auto" w:fill="FFFFFF"/>
        </w:rPr>
        <w:t>Boehringer</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w:t>
      </w:r>
      <w:proofErr w:type="spellStart"/>
      <w:r w:rsidRPr="00981C16">
        <w:rPr>
          <w:rFonts w:ascii="Calibri" w:eastAsia="Times New Roman" w:hAnsi="Calibri" w:cs="Open Sans"/>
          <w:color w:val="3C3C3C"/>
          <w:sz w:val="24"/>
          <w:szCs w:val="24"/>
          <w:bdr w:val="none" w:sz="0" w:space="0" w:color="auto" w:frame="1"/>
          <w:shd w:val="clear" w:color="auto" w:fill="FFFFFF"/>
        </w:rPr>
        <w:t>Ingelheim</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in April 2021, allowing INDICAL to expand its portfolio by 25 assays for cattle.</w:t>
      </w:r>
    </w:p>
    <w:p w:rsidR="00981C16" w:rsidRPr="00981C16" w:rsidRDefault="00981C16" w:rsidP="00981C1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proofErr w:type="spellStart"/>
      <w:r w:rsidRPr="00981C16">
        <w:rPr>
          <w:rFonts w:ascii="Calibri" w:eastAsia="Times New Roman" w:hAnsi="Calibri" w:cs="Open Sans"/>
          <w:color w:val="3C3C3C"/>
          <w:sz w:val="24"/>
          <w:szCs w:val="24"/>
          <w:bdr w:val="none" w:sz="0" w:space="0" w:color="auto" w:frame="1"/>
          <w:shd w:val="clear" w:color="auto" w:fill="FFFFFF"/>
        </w:rPr>
        <w:t>BioChek</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(Netherlands) built a new office in Johannesburg, South Africa, in April 2021.</w:t>
      </w:r>
    </w:p>
    <w:p w:rsidR="00981C16" w:rsidRPr="00981C16" w:rsidRDefault="00981C16" w:rsidP="00981C1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 xml:space="preserve">Lacuna Diagnostics (US) was acquired by </w:t>
      </w:r>
      <w:proofErr w:type="spellStart"/>
      <w:r w:rsidRPr="00981C16">
        <w:rPr>
          <w:rFonts w:ascii="Calibri" w:eastAsia="Times New Roman" w:hAnsi="Calibri" w:cs="Open Sans"/>
          <w:color w:val="3C3C3C"/>
          <w:sz w:val="24"/>
          <w:szCs w:val="24"/>
          <w:bdr w:val="none" w:sz="0" w:space="0" w:color="auto" w:frame="1"/>
          <w:shd w:val="clear" w:color="auto" w:fill="FFFFFF"/>
        </w:rPr>
        <w:t>Heska</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Corporation (US) in January 2021, bolstering the company's portfolio of point-of-care digital cytology technology and telemedicine services.</w:t>
      </w:r>
    </w:p>
    <w:p w:rsidR="00981C16" w:rsidRPr="00981C16" w:rsidRDefault="00981C16" w:rsidP="00981C1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NEOGEN Corporation (US) released a preventative care DNA screening tool for detecting genetic illnesses in dogs in December 2020.</w:t>
      </w:r>
    </w:p>
    <w:p w:rsidR="00981C16" w:rsidRPr="00981C16" w:rsidRDefault="00981C16" w:rsidP="00981C16">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 xml:space="preserve">NEOGEN Corporation (US) partnered with </w:t>
      </w:r>
      <w:proofErr w:type="spellStart"/>
      <w:r w:rsidRPr="00981C16">
        <w:rPr>
          <w:rFonts w:ascii="Calibri" w:eastAsia="Times New Roman" w:hAnsi="Calibri" w:cs="Open Sans"/>
          <w:color w:val="3C3C3C"/>
          <w:sz w:val="24"/>
          <w:szCs w:val="24"/>
          <w:bdr w:val="none" w:sz="0" w:space="0" w:color="auto" w:frame="1"/>
          <w:shd w:val="clear" w:color="auto" w:fill="FFFFFF"/>
        </w:rPr>
        <w:t>Transnetyx</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Inc. (US) in November 2020, allowing NEOGEN to expand its footprint in the animal genomics and diagnostics sector.</w:t>
      </w:r>
    </w:p>
    <w:p w:rsidR="00981C16" w:rsidRDefault="00981C16" w:rsidP="00981C1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b/>
          <w:bCs/>
          <w:color w:val="3C3C3C"/>
          <w:sz w:val="24"/>
          <w:szCs w:val="24"/>
          <w:bdr w:val="none" w:sz="0" w:space="0" w:color="auto" w:frame="1"/>
          <w:shd w:val="clear" w:color="auto" w:fill="FFFFFF"/>
        </w:rPr>
        <w:t>Analyst View:</w:t>
      </w: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color w:val="3C3C3C"/>
          <w:sz w:val="23"/>
          <w:szCs w:val="23"/>
          <w:bdr w:val="none" w:sz="0" w:space="0" w:color="auto" w:frame="1"/>
          <w:shd w:val="clear" w:color="auto" w:fill="FFFFFF"/>
        </w:rPr>
        <w:t xml:space="preserve">The rise in the number of companion animals, the rising incidence of </w:t>
      </w:r>
      <w:proofErr w:type="spellStart"/>
      <w:r w:rsidRPr="00981C16">
        <w:rPr>
          <w:rFonts w:ascii="Calibri" w:eastAsia="Times New Roman" w:hAnsi="Calibri" w:cs="Open Sans"/>
          <w:color w:val="3C3C3C"/>
          <w:sz w:val="23"/>
          <w:szCs w:val="23"/>
          <w:bdr w:val="none" w:sz="0" w:space="0" w:color="auto" w:frame="1"/>
          <w:shd w:val="clear" w:color="auto" w:fill="FFFFFF"/>
        </w:rPr>
        <w:t>transboundary</w:t>
      </w:r>
      <w:proofErr w:type="spellEnd"/>
      <w:r w:rsidRPr="00981C16">
        <w:rPr>
          <w:rFonts w:ascii="Calibri" w:eastAsia="Times New Roman" w:hAnsi="Calibri" w:cs="Open Sans"/>
          <w:color w:val="3C3C3C"/>
          <w:sz w:val="23"/>
          <w:szCs w:val="23"/>
          <w:bdr w:val="none" w:sz="0" w:space="0" w:color="auto" w:frame="1"/>
          <w:shd w:val="clear" w:color="auto" w:fill="FFFFFF"/>
        </w:rPr>
        <w:t xml:space="preserve"> and zoonotic diseases, the rise in demand for animal-derived food products, the rise in demand for pet insurance, the rise in animal health expenditure, and the rise in the number of veterinary practitioners and income levels in developed economies are all contributing to the industry's growth. Rising </w:t>
      </w:r>
      <w:proofErr w:type="spellStart"/>
      <w:r w:rsidRPr="00981C16">
        <w:rPr>
          <w:rFonts w:ascii="Calibri" w:eastAsia="Times New Roman" w:hAnsi="Calibri" w:cs="Open Sans"/>
          <w:color w:val="3C3C3C"/>
          <w:sz w:val="23"/>
          <w:szCs w:val="23"/>
          <w:bdr w:val="none" w:sz="0" w:space="0" w:color="auto" w:frame="1"/>
          <w:shd w:val="clear" w:color="auto" w:fill="FFFFFF"/>
        </w:rPr>
        <w:t>petcare</w:t>
      </w:r>
      <w:proofErr w:type="spellEnd"/>
      <w:r w:rsidRPr="00981C16">
        <w:rPr>
          <w:rFonts w:ascii="Calibri" w:eastAsia="Times New Roman" w:hAnsi="Calibri" w:cs="Open Sans"/>
          <w:color w:val="3C3C3C"/>
          <w:sz w:val="23"/>
          <w:szCs w:val="23"/>
          <w:bdr w:val="none" w:sz="0" w:space="0" w:color="auto" w:frame="1"/>
          <w:shd w:val="clear" w:color="auto" w:fill="FFFFFF"/>
        </w:rPr>
        <w:t xml:space="preserve"> expenditures, on the other hand, are likely to hinder overall industry growth. One of the key challenges restricting veterinarians' adoption of sophisticated diagnostic technologies is a dearth of skilled veterinarians and diagnostic infrastructure, particularly in developing countries. Another key impediment to wider adoption is the expensive cost of modern diagnostic tests.</w:t>
      </w:r>
    </w:p>
    <w:p w:rsidR="00981C16" w:rsidRDefault="00981C16" w:rsidP="00981C16">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981C16" w:rsidRPr="00981C16" w:rsidRDefault="00981C16" w:rsidP="00981C16">
      <w:pPr>
        <w:shd w:val="clear" w:color="auto" w:fill="FFFFFF"/>
        <w:spacing w:after="0" w:line="240" w:lineRule="auto"/>
        <w:jc w:val="both"/>
        <w:outlineLvl w:val="1"/>
        <w:rPr>
          <w:rFonts w:ascii="Montserrat" w:eastAsia="Times New Roman" w:hAnsi="Montserrat" w:cs="Times New Roman"/>
          <w:b/>
          <w:bCs/>
          <w:color w:val="262626"/>
          <w:spacing w:val="4"/>
          <w:sz w:val="30"/>
          <w:szCs w:val="30"/>
        </w:rPr>
      </w:pPr>
      <w:r w:rsidRPr="00981C16">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Animal Diagnostics Market, By Type (Farm Animals and Companion Animals), By Application (Immunodiagnostics, Clinical Biochemistry, Hematology, Molecular Diagnostics, and Urinalysis), and By Region (North America, Europe, Asia Pacific, Latin America, and Middle East &amp; Africa) - Market Trends, Analysis, and Forecast till 2029”</w:t>
      </w:r>
    </w:p>
    <w:p w:rsidR="00981C16" w:rsidRDefault="00981C16" w:rsidP="00981C16">
      <w:pPr>
        <w:shd w:val="clear" w:color="auto" w:fill="FFFFFF"/>
        <w:spacing w:after="0" w:line="240" w:lineRule="auto"/>
        <w:jc w:val="both"/>
        <w:rPr>
          <w:rFonts w:ascii="Calibri" w:eastAsia="Times New Roman" w:hAnsi="Calibri" w:cs="Open Sans"/>
          <w:i/>
          <w:iCs/>
          <w:color w:val="80819F"/>
          <w:sz w:val="23"/>
          <w:szCs w:val="23"/>
          <w:bdr w:val="none" w:sz="0" w:space="0" w:color="auto" w:frame="1"/>
          <w:shd w:val="clear" w:color="auto" w:fill="FFFFFF"/>
        </w:rPr>
      </w:pP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i/>
          <w:iCs/>
          <w:color w:val="80819F"/>
          <w:sz w:val="23"/>
          <w:szCs w:val="23"/>
          <w:bdr w:val="none" w:sz="0" w:space="0" w:color="auto" w:frame="1"/>
          <w:shd w:val="clear" w:color="auto" w:fill="FFFFFF"/>
        </w:rPr>
        <w:lastRenderedPageBreak/>
        <w:t>To know the upcoming trends and insights prevalent in this market, click the link below</w:t>
      </w:r>
      <w:r w:rsidRPr="00981C16">
        <w:rPr>
          <w:rFonts w:ascii="Calibri" w:eastAsia="Times New Roman" w:hAnsi="Calibri" w:cs="Open Sans"/>
          <w:b/>
          <w:bCs/>
          <w:i/>
          <w:iCs/>
          <w:color w:val="80819F"/>
          <w:sz w:val="23"/>
          <w:szCs w:val="23"/>
          <w:bdr w:val="none" w:sz="0" w:space="0" w:color="auto" w:frame="1"/>
          <w:shd w:val="clear" w:color="auto" w:fill="FFFFFF"/>
        </w:rPr>
        <w:t>:</w:t>
      </w: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hyperlink r:id="rId5" w:history="1">
        <w:r w:rsidRPr="00981C16">
          <w:rPr>
            <w:rFonts w:ascii="Calibri" w:eastAsia="Times New Roman" w:hAnsi="Calibri" w:cs="Open Sans"/>
            <w:i/>
            <w:iCs/>
            <w:color w:val="80819F"/>
            <w:sz w:val="24"/>
            <w:szCs w:val="24"/>
            <w:u w:val="single"/>
            <w:bdr w:val="none" w:sz="0" w:space="0" w:color="auto" w:frame="1"/>
            <w:shd w:val="clear" w:color="auto" w:fill="FFFFFF"/>
          </w:rPr>
          <w:t>https://www.prophecymarketinsights.com/market_insight/Global-Animal-Diagnostics-Market-By-3318</w:t>
        </w:r>
      </w:hyperlink>
    </w:p>
    <w:p w:rsidR="00981C16" w:rsidRDefault="00981C16" w:rsidP="00981C1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b/>
          <w:bCs/>
          <w:color w:val="3C3C3C"/>
          <w:sz w:val="24"/>
          <w:szCs w:val="24"/>
          <w:bdr w:val="none" w:sz="0" w:space="0" w:color="auto" w:frame="1"/>
          <w:shd w:val="clear" w:color="auto" w:fill="FFFFFF"/>
        </w:rPr>
        <w:t>Key Market Insights from the report:</w:t>
      </w:r>
    </w:p>
    <w:p w:rsidR="00981C16" w:rsidRDefault="00981C16" w:rsidP="00981C16">
      <w:pPr>
        <w:shd w:val="clear" w:color="auto" w:fill="FFFFFF"/>
        <w:spacing w:after="0" w:line="240" w:lineRule="auto"/>
        <w:jc w:val="both"/>
        <w:rPr>
          <w:rFonts w:ascii="Calibri" w:eastAsia="Times New Roman" w:hAnsi="Calibri" w:cs="Open Sans"/>
          <w:color w:val="3C3C3C"/>
          <w:sz w:val="24"/>
          <w:szCs w:val="24"/>
          <w:bdr w:val="none" w:sz="0" w:space="0" w:color="auto" w:frame="1"/>
          <w:shd w:val="clear" w:color="auto" w:fill="FFFFFF"/>
        </w:rPr>
      </w:pPr>
      <w:r w:rsidRPr="00981C16">
        <w:rPr>
          <w:rFonts w:ascii="Calibri" w:eastAsia="Times New Roman" w:hAnsi="Calibri" w:cs="Open Sans"/>
          <w:color w:val="3C3C3C"/>
          <w:sz w:val="24"/>
          <w:szCs w:val="24"/>
          <w:bdr w:val="none" w:sz="0" w:space="0" w:color="auto" w:frame="1"/>
        </w:rPr>
        <w:t>Global Animal Diagnostics Market accounted for US$ 2.30 billion in 2020 and is estimated to be US$ 5.41 billion by 2030 and is anticipated to register a CAGR of 9.0%. </w:t>
      </w:r>
      <w:r w:rsidRPr="00981C16">
        <w:rPr>
          <w:rFonts w:ascii="Calibri" w:eastAsia="Times New Roman" w:hAnsi="Calibri" w:cs="Open Sans"/>
          <w:color w:val="3C3C3C"/>
          <w:sz w:val="24"/>
          <w:szCs w:val="24"/>
          <w:bdr w:val="none" w:sz="0" w:space="0" w:color="auto" w:frame="1"/>
          <w:shd w:val="clear" w:color="auto" w:fill="FFFFFF"/>
        </w:rPr>
        <w:t>The global animal diagnostics market report segments the market on the basis of type, application, and region.</w:t>
      </w: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p>
    <w:p w:rsidR="00981C16" w:rsidRPr="00981C16" w:rsidRDefault="00981C16" w:rsidP="00981C1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Based on Type, Global Animal Diagnostics Market is segmented into Farm Animals and Companion Animals.</w:t>
      </w:r>
    </w:p>
    <w:p w:rsidR="00981C16" w:rsidRPr="00981C16" w:rsidRDefault="00981C16" w:rsidP="00981C1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Based on Application, Global Animal Diagnostics Market is segmented into Immunodiagnostics, Clinical Biochemistry, Hematology, Molecular Diagnostics, and Urinalysis.  </w:t>
      </w:r>
    </w:p>
    <w:p w:rsidR="00981C16" w:rsidRPr="00981C16" w:rsidRDefault="00981C16" w:rsidP="00981C16">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81C16">
        <w:rPr>
          <w:rFonts w:ascii="Calibri" w:eastAsia="Times New Roman" w:hAnsi="Calibri" w:cs="Open Sans"/>
          <w:color w:val="3C3C3C"/>
          <w:sz w:val="24"/>
          <w:szCs w:val="24"/>
          <w:bdr w:val="none" w:sz="0" w:space="0" w:color="auto" w:frame="1"/>
          <w:shd w:val="clear" w:color="auto" w:fill="FFFFFF"/>
        </w:rPr>
        <w:t>By Region, the Global Animal Diagnostics Market is segmented into North America, Europe, Asia Pacific, Latin America, and Middle East &amp; Africa.</w:t>
      </w:r>
    </w:p>
    <w:p w:rsidR="00981C16" w:rsidRDefault="00981C16" w:rsidP="00981C16">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b/>
          <w:bCs/>
          <w:color w:val="3C3C3C"/>
          <w:sz w:val="24"/>
          <w:szCs w:val="24"/>
          <w:bdr w:val="none" w:sz="0" w:space="0" w:color="auto" w:frame="1"/>
          <w:shd w:val="clear" w:color="auto" w:fill="FFFFFF"/>
        </w:rPr>
        <w:t>Competitive Landscape &amp; their strategies of Global Animal Diagnostics Market:</w:t>
      </w:r>
    </w:p>
    <w:p w:rsidR="00981C16" w:rsidRPr="00981C16" w:rsidRDefault="00981C16" w:rsidP="00981C16">
      <w:pPr>
        <w:shd w:val="clear" w:color="auto" w:fill="FFFFFF"/>
        <w:spacing w:after="0" w:line="240" w:lineRule="auto"/>
        <w:jc w:val="both"/>
        <w:rPr>
          <w:rFonts w:ascii="Open Sans" w:eastAsia="Times New Roman" w:hAnsi="Open Sans" w:cs="Open Sans"/>
          <w:color w:val="3C3C3C"/>
          <w:sz w:val="23"/>
          <w:szCs w:val="23"/>
        </w:rPr>
      </w:pPr>
      <w:r w:rsidRPr="00981C16">
        <w:rPr>
          <w:rFonts w:ascii="Calibri" w:eastAsia="Times New Roman" w:hAnsi="Calibri" w:cs="Open Sans"/>
          <w:color w:val="3C3C3C"/>
          <w:sz w:val="24"/>
          <w:szCs w:val="24"/>
          <w:bdr w:val="none" w:sz="0" w:space="0" w:color="auto" w:frame="1"/>
          <w:shd w:val="clear" w:color="auto" w:fill="FFFFFF"/>
        </w:rPr>
        <w:t xml:space="preserve">The key players operating in the animal diagnostics market are IDEXX Laboratories, Inc., </w:t>
      </w:r>
      <w:proofErr w:type="spellStart"/>
      <w:r w:rsidRPr="00981C16">
        <w:rPr>
          <w:rFonts w:ascii="Calibri" w:eastAsia="Times New Roman" w:hAnsi="Calibri" w:cs="Open Sans"/>
          <w:color w:val="3C3C3C"/>
          <w:sz w:val="24"/>
          <w:szCs w:val="24"/>
          <w:bdr w:val="none" w:sz="0" w:space="0" w:color="auto" w:frame="1"/>
          <w:shd w:val="clear" w:color="auto" w:fill="FFFFFF"/>
        </w:rPr>
        <w:t>Heska</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Corporation, </w:t>
      </w:r>
      <w:proofErr w:type="spellStart"/>
      <w:r w:rsidRPr="00981C16">
        <w:rPr>
          <w:rFonts w:ascii="Calibri" w:eastAsia="Times New Roman" w:hAnsi="Calibri" w:cs="Open Sans"/>
          <w:color w:val="3C3C3C"/>
          <w:sz w:val="24"/>
          <w:szCs w:val="24"/>
          <w:bdr w:val="none" w:sz="0" w:space="0" w:color="auto" w:frame="1"/>
          <w:shd w:val="clear" w:color="auto" w:fill="FFFFFF"/>
        </w:rPr>
        <w:t>Neogen</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Chemicals, Inc., Thermo Fisher Scientific, </w:t>
      </w:r>
      <w:proofErr w:type="spellStart"/>
      <w:r w:rsidRPr="00981C16">
        <w:rPr>
          <w:rFonts w:ascii="Calibri" w:eastAsia="Times New Roman" w:hAnsi="Calibri" w:cs="Open Sans"/>
          <w:color w:val="3C3C3C"/>
          <w:sz w:val="24"/>
          <w:szCs w:val="24"/>
          <w:bdr w:val="none" w:sz="0" w:space="0" w:color="auto" w:frame="1"/>
          <w:shd w:val="clear" w:color="auto" w:fill="FFFFFF"/>
        </w:rPr>
        <w:t>Randox</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Laboratories, </w:t>
      </w:r>
      <w:proofErr w:type="spellStart"/>
      <w:r w:rsidRPr="00981C16">
        <w:rPr>
          <w:rFonts w:ascii="Calibri" w:eastAsia="Times New Roman" w:hAnsi="Calibri" w:cs="Open Sans"/>
          <w:color w:val="3C3C3C"/>
          <w:sz w:val="24"/>
          <w:szCs w:val="24"/>
          <w:bdr w:val="none" w:sz="0" w:space="0" w:color="auto" w:frame="1"/>
          <w:shd w:val="clear" w:color="auto" w:fill="FFFFFF"/>
        </w:rPr>
        <w:t>Qiagen</w:t>
      </w:r>
      <w:proofErr w:type="spellEnd"/>
      <w:r w:rsidRPr="00981C16">
        <w:rPr>
          <w:rFonts w:ascii="Calibri" w:eastAsia="Times New Roman" w:hAnsi="Calibri" w:cs="Open Sans"/>
          <w:color w:val="3C3C3C"/>
          <w:sz w:val="24"/>
          <w:szCs w:val="24"/>
          <w:bdr w:val="none" w:sz="0" w:space="0" w:color="auto" w:frame="1"/>
          <w:shd w:val="clear" w:color="auto" w:fill="FFFFFF"/>
        </w:rPr>
        <w:t xml:space="preserve"> and </w:t>
      </w:r>
      <w:proofErr w:type="spellStart"/>
      <w:r w:rsidRPr="00981C16">
        <w:rPr>
          <w:rFonts w:ascii="Calibri" w:eastAsia="Times New Roman" w:hAnsi="Calibri" w:cs="Open Sans"/>
          <w:color w:val="3C3C3C"/>
          <w:sz w:val="24"/>
          <w:szCs w:val="24"/>
          <w:bdr w:val="none" w:sz="0" w:space="0" w:color="auto" w:frame="1"/>
          <w:shd w:val="clear" w:color="auto" w:fill="FFFFFF"/>
        </w:rPr>
        <w:t>Virbac</w:t>
      </w:r>
      <w:proofErr w:type="spellEnd"/>
    </w:p>
    <w:p w:rsidR="000518E5" w:rsidRDefault="000518E5"/>
    <w:p w:rsidR="00981C16" w:rsidRPr="00981C16" w:rsidRDefault="00981C16" w:rsidP="00981C16">
      <w:pPr>
        <w:rPr>
          <w:rFonts w:ascii="Calibri" w:eastAsia="Times New Roman" w:hAnsi="Calibri" w:cs="Times New Roman"/>
          <w:color w:val="0563C1"/>
          <w:u w:val="single"/>
        </w:rPr>
      </w:pPr>
      <w:r>
        <w:t xml:space="preserve">Other Topics: </w:t>
      </w:r>
      <w:hyperlink r:id="rId6" w:history="1">
        <w:r w:rsidRPr="00981C16">
          <w:rPr>
            <w:rFonts w:ascii="Calibri" w:eastAsia="Times New Roman" w:hAnsi="Calibri" w:cs="Times New Roman"/>
            <w:color w:val="0563C1"/>
            <w:u w:val="single"/>
          </w:rPr>
          <w:t>https://www.digitaljournal.com/pr/frozen-dessert-market-size-shares-and-analysis-trends-with-top-most-key-players-general-mills-unilever-nestle</w:t>
        </w:r>
      </w:hyperlink>
    </w:p>
    <w:p w:rsidR="00981C16" w:rsidRPr="00981C16" w:rsidRDefault="00981C16" w:rsidP="00981C16">
      <w:pPr>
        <w:spacing w:after="0" w:line="240" w:lineRule="auto"/>
        <w:rPr>
          <w:rFonts w:ascii="Calibri" w:eastAsia="Times New Roman" w:hAnsi="Calibri" w:cs="Times New Roman"/>
          <w:color w:val="0563C1"/>
          <w:u w:val="single"/>
        </w:rPr>
      </w:pPr>
      <w:hyperlink r:id="rId7" w:history="1">
        <w:r w:rsidRPr="00981C16">
          <w:rPr>
            <w:rFonts w:ascii="Calibri" w:eastAsia="Times New Roman" w:hAnsi="Calibri" w:cs="Times New Roman"/>
            <w:color w:val="0563C1"/>
            <w:u w:val="single"/>
          </w:rPr>
          <w:t>https://www.digitaljournal.com/pr/food-safety-testing-market-size-shares-and-analysis-trends-with-top-most-key-players-nsf-international-sgs-group-bureau-veritas</w:t>
        </w:r>
      </w:hyperlink>
    </w:p>
    <w:p w:rsidR="00981C16" w:rsidRDefault="00981C16">
      <w:bookmarkStart w:id="0" w:name="_GoBack"/>
      <w:bookmarkEnd w:id="0"/>
    </w:p>
    <w:sectPr w:rsidR="0098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05A6D"/>
    <w:multiLevelType w:val="multilevel"/>
    <w:tmpl w:val="ACD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A2338"/>
    <w:multiLevelType w:val="multilevel"/>
    <w:tmpl w:val="A82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16"/>
    <w:rsid w:val="000518E5"/>
    <w:rsid w:val="0098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99BB3-89DA-4CDA-A24C-26C2AF33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1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C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C16"/>
    <w:rPr>
      <w:b/>
      <w:bCs/>
    </w:rPr>
  </w:style>
  <w:style w:type="character" w:styleId="Emphasis">
    <w:name w:val="Emphasis"/>
    <w:basedOn w:val="DefaultParagraphFont"/>
    <w:uiPriority w:val="20"/>
    <w:qFormat/>
    <w:rsid w:val="00981C16"/>
    <w:rPr>
      <w:i/>
      <w:iCs/>
    </w:rPr>
  </w:style>
  <w:style w:type="character" w:styleId="Hyperlink">
    <w:name w:val="Hyperlink"/>
    <w:basedOn w:val="DefaultParagraphFont"/>
    <w:uiPriority w:val="99"/>
    <w:semiHidden/>
    <w:unhideWhenUsed/>
    <w:rsid w:val="00981C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6753">
      <w:bodyDiv w:val="1"/>
      <w:marLeft w:val="0"/>
      <w:marRight w:val="0"/>
      <w:marTop w:val="0"/>
      <w:marBottom w:val="0"/>
      <w:divBdr>
        <w:top w:val="none" w:sz="0" w:space="0" w:color="auto"/>
        <w:left w:val="none" w:sz="0" w:space="0" w:color="auto"/>
        <w:bottom w:val="none" w:sz="0" w:space="0" w:color="auto"/>
        <w:right w:val="none" w:sz="0" w:space="0" w:color="auto"/>
      </w:divBdr>
    </w:div>
    <w:div w:id="505096667">
      <w:bodyDiv w:val="1"/>
      <w:marLeft w:val="0"/>
      <w:marRight w:val="0"/>
      <w:marTop w:val="0"/>
      <w:marBottom w:val="0"/>
      <w:divBdr>
        <w:top w:val="none" w:sz="0" w:space="0" w:color="auto"/>
        <w:left w:val="none" w:sz="0" w:space="0" w:color="auto"/>
        <w:bottom w:val="none" w:sz="0" w:space="0" w:color="auto"/>
        <w:right w:val="none" w:sz="0" w:space="0" w:color="auto"/>
      </w:divBdr>
    </w:div>
    <w:div w:id="7616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ood-safety-testing-market-size-shares-and-analysis-trends-with-top-most-key-players-nsf-international-sgs-group-bureau-ver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frozen-dessert-market-size-shares-and-analysis-trends-with-top-most-key-players-general-mills-unilever-nestle" TargetMode="External"/><Relationship Id="rId5" Type="http://schemas.openxmlformats.org/officeDocument/2006/relationships/hyperlink" Target="https://www.prophecymarketinsights.com/market_insight/Global-Animal-Diagnostics-Market-By-33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2022-08-30T06:15:00Z</dcterms:created>
  <dcterms:modified xsi:type="dcterms:W3CDTF">2022-08-30T06:25:00Z</dcterms:modified>
</cp:coreProperties>
</file>