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color w:val="3C3C3C"/>
          <w:bdr w:val="none" w:sz="0" w:space="0" w:color="auto" w:frame="1"/>
        </w:rPr>
        <w:fldChar w:fldCharType="begin"/>
      </w:r>
      <w:r w:rsidRPr="00954192">
        <w:rPr>
          <w:rFonts w:ascii="Calibri" w:eastAsia="Times New Roman" w:hAnsi="Calibri" w:cs="Open Sans"/>
          <w:color w:val="3C3C3C"/>
          <w:bdr w:val="none" w:sz="0" w:space="0" w:color="auto" w:frame="1"/>
        </w:rPr>
        <w:instrText xml:space="preserve"> HYPERLINK "https://www.prophecymarketinsights.com/market_insight/Global-Digital-Writing-Instruments-Market-880" </w:instrText>
      </w:r>
      <w:r w:rsidRPr="00954192">
        <w:rPr>
          <w:rFonts w:ascii="Calibri" w:eastAsia="Times New Roman" w:hAnsi="Calibri" w:cs="Open Sans"/>
          <w:color w:val="3C3C3C"/>
          <w:bdr w:val="none" w:sz="0" w:space="0" w:color="auto" w:frame="1"/>
        </w:rPr>
        <w:fldChar w:fldCharType="separate"/>
      </w:r>
      <w:r w:rsidRPr="00954192">
        <w:rPr>
          <w:rFonts w:ascii="Calibri" w:eastAsia="Times New Roman" w:hAnsi="Calibri" w:cs="Open Sans"/>
          <w:color w:val="0563C1"/>
          <w:u w:val="single"/>
          <w:bdr w:val="none" w:sz="0" w:space="0" w:color="auto" w:frame="1"/>
          <w:shd w:val="clear" w:color="auto" w:fill="F5F5F5"/>
        </w:rPr>
        <w:t>Digital Writing Instruments</w:t>
      </w:r>
      <w:r w:rsidRPr="00954192">
        <w:rPr>
          <w:rFonts w:ascii="Calibri" w:eastAsia="Times New Roman" w:hAnsi="Calibri" w:cs="Open Sans"/>
          <w:color w:val="3C3C3C"/>
          <w:bdr w:val="none" w:sz="0" w:space="0" w:color="auto" w:frame="1"/>
        </w:rPr>
        <w:fldChar w:fldCharType="end"/>
      </w:r>
      <w:r w:rsidRPr="00954192">
        <w:rPr>
          <w:rFonts w:ascii="Calibri" w:eastAsia="Times New Roman" w:hAnsi="Calibri" w:cs="Open Sans"/>
          <w:color w:val="3C3C3C"/>
          <w:bdr w:val="none" w:sz="0" w:space="0" w:color="auto" w:frame="1"/>
        </w:rPr>
        <w:t> is becoming the next generation of education system. With the advancement in technology, day-by-day educational systems also gets better, that in turns increase in demand for different digital writing instruments. In recent time, people prefer to use digital writing gadgets to operate PC, Laptops or smartphones etc. Digital pens and Digital stylus are mainly two types of instruments available to people. Digital pen is a writing instrument that allows the user to digitally capture handwritten notes used in conjunction with a digital notebook, smartphones, or tablets. Increasing growth of the global digital writing instruments market is primarily driven by the preference of individuals towards advanced technologies and their dependency on it. Further, increasing usage of digital pens in data processing and data management processes, scanning, real time documentation etc. are proving to be highly beneficial for the target market. The mobile and tablets market is also attributed to influence the demand for digital writing instruments in the global digital writing instruments market.</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b/>
          <w:bCs/>
          <w:color w:val="3C3C3C"/>
          <w:bdr w:val="none" w:sz="0" w:space="0" w:color="auto" w:frame="1"/>
        </w:rPr>
        <w:t>Region Analysis:</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color w:val="3C3C3C"/>
          <w:bdr w:val="none" w:sz="0" w:space="0" w:color="auto" w:frame="1"/>
        </w:rPr>
        <w:t>North America is expected to hold maximum share in the global digital writing instruments market owing to the rapid adoption of digital writing instruments, along with increasing demand for digital creativity across media &amp; journalism industry. Further, Asia Pacific is expected to show significant growth in the global digital writing instruments market attributed to the increasing adoption for smart phones. Robust technology driven infrastructure and awareness among consumers in this region are principal growth of this market. Asia Pacific is witnessing acceleration of this market due to massive youth population.</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b/>
          <w:bCs/>
          <w:color w:val="3C3C3C"/>
          <w:bdr w:val="none" w:sz="0" w:space="0" w:color="auto" w:frame="1"/>
        </w:rPr>
        <w:t>Key Development:</w:t>
      </w:r>
    </w:p>
    <w:p w:rsidR="00954192" w:rsidRPr="00954192" w:rsidRDefault="00954192" w:rsidP="00954192">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Open Sans"/>
          <w:color w:val="3C3C3C"/>
          <w:bdr w:val="none" w:sz="0" w:space="0" w:color="auto" w:frame="1"/>
        </w:rPr>
        <w:t>In 2022, Apple is going to launch new pencil of a darker color and a color other than white consisting of new features.</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color w:val="3C3C3C"/>
          <w:bdr w:val="none" w:sz="0" w:space="0" w:color="auto" w:frame="1"/>
        </w:rPr>
        <w:t>Before purchasing this report, request a sample or make an inquiry by clicking the following link:</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hyperlink r:id="rId5" w:history="1">
        <w:r w:rsidRPr="00954192">
          <w:rPr>
            <w:rFonts w:ascii="Calibri" w:eastAsia="Times New Roman" w:hAnsi="Calibri" w:cs="Open Sans"/>
            <w:color w:val="0563C1"/>
            <w:u w:val="single"/>
            <w:bdr w:val="none" w:sz="0" w:space="0" w:color="auto" w:frame="1"/>
            <w:shd w:val="clear" w:color="auto" w:fill="F5F5F5"/>
          </w:rPr>
          <w:t>https://www.prophecymarketinsights.com/market_insight/Global-Digital-Writing-Instruments-Market-880</w:t>
        </w:r>
      </w:hyperlink>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b/>
          <w:bCs/>
          <w:color w:val="3C3C3C"/>
          <w:bdr w:val="none" w:sz="0" w:space="0" w:color="auto" w:frame="1"/>
        </w:rPr>
        <w:t>Segmentation:</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954192">
        <w:rPr>
          <w:rFonts w:ascii="Calibri" w:eastAsia="Times New Roman" w:hAnsi="Calibri" w:cs="Times New Roman"/>
          <w:color w:val="000000"/>
          <w:sz w:val="24"/>
          <w:szCs w:val="24"/>
          <w:bdr w:val="none" w:sz="0" w:space="0" w:color="auto" w:frame="1"/>
          <w:shd w:val="clear" w:color="auto" w:fill="FFFFFF"/>
        </w:rPr>
        <w:t xml:space="preserve">Digital Writing Instruments Market </w:t>
      </w:r>
      <w:bookmarkEnd w:id="0"/>
      <w:r w:rsidRPr="00954192">
        <w:rPr>
          <w:rFonts w:ascii="Calibri" w:eastAsia="Times New Roman" w:hAnsi="Calibri" w:cs="Times New Roman"/>
          <w:color w:val="000000"/>
          <w:sz w:val="24"/>
          <w:szCs w:val="24"/>
          <w:bdr w:val="none" w:sz="0" w:space="0" w:color="auto" w:frame="1"/>
          <w:shd w:val="clear" w:color="auto" w:fill="FFFFFF"/>
        </w:rPr>
        <w:t>accounted for US$ 15.84 billion in 2020 and is estimated to be US$ 32.12 billion by 2030 and is anticipated to register a CAGR of 4.1%.  The Global Digital Writing Instruments Market is segmented by Product Type, Compatibility, Application, Distribution Channel and Region.</w:t>
      </w:r>
    </w:p>
    <w:p w:rsidR="00954192" w:rsidRPr="00954192" w:rsidRDefault="00954192" w:rsidP="00954192">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Times New Roman"/>
          <w:color w:val="000000"/>
          <w:sz w:val="24"/>
          <w:szCs w:val="24"/>
          <w:bdr w:val="none" w:sz="0" w:space="0" w:color="auto" w:frame="1"/>
          <w:shd w:val="clear" w:color="auto" w:fill="FFFFFF"/>
        </w:rPr>
        <w:t>By Product Type, the Global Digital Writing Instruments Market is segmented into Digital Pens/Pencils and Digital Stylus.</w:t>
      </w:r>
    </w:p>
    <w:p w:rsidR="00954192" w:rsidRPr="00954192" w:rsidRDefault="00954192" w:rsidP="00954192">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Times New Roman"/>
          <w:color w:val="000000"/>
          <w:sz w:val="24"/>
          <w:szCs w:val="24"/>
          <w:bdr w:val="none" w:sz="0" w:space="0" w:color="auto" w:frame="1"/>
          <w:shd w:val="clear" w:color="auto" w:fill="FFFFFF"/>
        </w:rPr>
        <w:t>By Compatibility, the Global Digital Writing Instruments Market is classified into Tablets, Smart Phones, PCs &amp; Laptops and Others.</w:t>
      </w:r>
    </w:p>
    <w:p w:rsidR="00954192" w:rsidRPr="00954192" w:rsidRDefault="00954192" w:rsidP="00954192">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Times New Roman"/>
          <w:color w:val="000000"/>
          <w:sz w:val="24"/>
          <w:szCs w:val="24"/>
          <w:bdr w:val="none" w:sz="0" w:space="0" w:color="auto" w:frame="1"/>
          <w:shd w:val="clear" w:color="auto" w:fill="FFFFFF"/>
        </w:rPr>
        <w:t>By Application, the Global Digital Writing Instruments Market is classified into Digital Scanning, Digital Learning, Art &amp; Design, Gesture Recognition and Others.</w:t>
      </w:r>
    </w:p>
    <w:p w:rsidR="00954192" w:rsidRPr="00954192" w:rsidRDefault="00954192" w:rsidP="00954192">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Times New Roman"/>
          <w:color w:val="000000"/>
          <w:sz w:val="24"/>
          <w:szCs w:val="24"/>
          <w:bdr w:val="none" w:sz="0" w:space="0" w:color="auto" w:frame="1"/>
          <w:shd w:val="clear" w:color="auto" w:fill="FFFFFF"/>
        </w:rPr>
        <w:t>By Distribution Channel, the target market is further divided into E-Commerce and Retail Stores.</w:t>
      </w:r>
    </w:p>
    <w:p w:rsidR="00954192" w:rsidRPr="00954192" w:rsidRDefault="00954192" w:rsidP="00954192">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54192">
        <w:rPr>
          <w:rFonts w:ascii="Calibri" w:eastAsia="Times New Roman" w:hAnsi="Calibri" w:cs="Times New Roman"/>
          <w:color w:val="000000"/>
          <w:sz w:val="24"/>
          <w:szCs w:val="24"/>
          <w:bdr w:val="none" w:sz="0" w:space="0" w:color="auto" w:frame="1"/>
          <w:shd w:val="clear" w:color="auto" w:fill="FFFFFF"/>
        </w:rPr>
        <w:t>By Region, North America market is expected to account for major revenue share in Global Digital Writing Instruments Market, followed by other regions.</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b/>
          <w:bCs/>
          <w:color w:val="000000"/>
          <w:sz w:val="24"/>
          <w:szCs w:val="24"/>
          <w:bdr w:val="none" w:sz="0" w:space="0" w:color="auto" w:frame="1"/>
        </w:rPr>
        <w:t>Competitive Analysis:                                                                                                 </w:t>
      </w:r>
    </w:p>
    <w:p w:rsidR="00954192" w:rsidRPr="00954192" w:rsidRDefault="00954192" w:rsidP="00954192">
      <w:pPr>
        <w:shd w:val="clear" w:color="auto" w:fill="FFFFFF"/>
        <w:spacing w:after="0" w:line="240" w:lineRule="auto"/>
        <w:jc w:val="both"/>
        <w:rPr>
          <w:rFonts w:ascii="Open Sans" w:eastAsia="Times New Roman" w:hAnsi="Open Sans" w:cs="Open Sans"/>
          <w:color w:val="3C3C3C"/>
          <w:sz w:val="23"/>
          <w:szCs w:val="23"/>
        </w:rPr>
      </w:pPr>
      <w:r w:rsidRPr="00954192">
        <w:rPr>
          <w:rFonts w:ascii="Calibri" w:eastAsia="Times New Roman" w:hAnsi="Calibri" w:cs="Open Sans"/>
          <w:color w:val="000000"/>
          <w:sz w:val="24"/>
          <w:szCs w:val="24"/>
          <w:bdr w:val="none" w:sz="0" w:space="0" w:color="auto" w:frame="1"/>
        </w:rPr>
        <w:t xml:space="preserve">The key players operating in the Global Digital Writing Instruments Market includes Apple Inc., Canon Inc., </w:t>
      </w:r>
      <w:proofErr w:type="spellStart"/>
      <w:r w:rsidRPr="00954192">
        <w:rPr>
          <w:rFonts w:ascii="Calibri" w:eastAsia="Times New Roman" w:hAnsi="Calibri" w:cs="Open Sans"/>
          <w:color w:val="000000"/>
          <w:sz w:val="24"/>
          <w:szCs w:val="24"/>
          <w:bdr w:val="none" w:sz="0" w:space="0" w:color="auto" w:frame="1"/>
        </w:rPr>
        <w:t>Hanvon</w:t>
      </w:r>
      <w:proofErr w:type="spellEnd"/>
      <w:r w:rsidRPr="00954192">
        <w:rPr>
          <w:rFonts w:ascii="Calibri" w:eastAsia="Times New Roman" w:hAnsi="Calibri" w:cs="Open Sans"/>
          <w:color w:val="000000"/>
          <w:sz w:val="24"/>
          <w:szCs w:val="24"/>
          <w:bdr w:val="none" w:sz="0" w:space="0" w:color="auto" w:frame="1"/>
        </w:rPr>
        <w:t xml:space="preserve"> Technology Co. Ltd, HP Enterprise Development, </w:t>
      </w:r>
      <w:proofErr w:type="spellStart"/>
      <w:r w:rsidRPr="00954192">
        <w:rPr>
          <w:rFonts w:ascii="Calibri" w:eastAsia="Times New Roman" w:hAnsi="Calibri" w:cs="Open Sans"/>
          <w:color w:val="000000"/>
          <w:sz w:val="24"/>
          <w:szCs w:val="24"/>
          <w:bdr w:val="none" w:sz="0" w:space="0" w:color="auto" w:frame="1"/>
        </w:rPr>
        <w:t>Livescribe</w:t>
      </w:r>
      <w:proofErr w:type="spellEnd"/>
      <w:r w:rsidRPr="00954192">
        <w:rPr>
          <w:rFonts w:ascii="Calibri" w:eastAsia="Times New Roman" w:hAnsi="Calibri" w:cs="Open Sans"/>
          <w:color w:val="000000"/>
          <w:sz w:val="24"/>
          <w:szCs w:val="24"/>
          <w:bdr w:val="none" w:sz="0" w:space="0" w:color="auto" w:frame="1"/>
        </w:rPr>
        <w:t xml:space="preserve"> Inc., </w:t>
      </w:r>
      <w:proofErr w:type="spellStart"/>
      <w:r w:rsidRPr="00954192">
        <w:rPr>
          <w:rFonts w:ascii="Calibri" w:eastAsia="Times New Roman" w:hAnsi="Calibri" w:cs="Open Sans"/>
          <w:color w:val="000000"/>
          <w:sz w:val="24"/>
          <w:szCs w:val="24"/>
          <w:bdr w:val="none" w:sz="0" w:space="0" w:color="auto" w:frame="1"/>
        </w:rPr>
        <w:t>Moleskine</w:t>
      </w:r>
      <w:proofErr w:type="spellEnd"/>
      <w:r w:rsidRPr="00954192">
        <w:rPr>
          <w:rFonts w:ascii="Calibri" w:eastAsia="Times New Roman" w:hAnsi="Calibri" w:cs="Open Sans"/>
          <w:color w:val="000000"/>
          <w:sz w:val="24"/>
          <w:szCs w:val="24"/>
          <w:bdr w:val="none" w:sz="0" w:space="0" w:color="auto" w:frame="1"/>
        </w:rPr>
        <w:t xml:space="preserve">, </w:t>
      </w:r>
      <w:proofErr w:type="spellStart"/>
      <w:r w:rsidRPr="00954192">
        <w:rPr>
          <w:rFonts w:ascii="Calibri" w:eastAsia="Times New Roman" w:hAnsi="Calibri" w:cs="Open Sans"/>
          <w:color w:val="000000"/>
          <w:sz w:val="24"/>
          <w:szCs w:val="24"/>
          <w:bdr w:val="none" w:sz="0" w:space="0" w:color="auto" w:frame="1"/>
        </w:rPr>
        <w:t>NeoLab</w:t>
      </w:r>
      <w:proofErr w:type="spellEnd"/>
      <w:r w:rsidRPr="00954192">
        <w:rPr>
          <w:rFonts w:ascii="Calibri" w:eastAsia="Times New Roman" w:hAnsi="Calibri" w:cs="Open Sans"/>
          <w:color w:val="000000"/>
          <w:sz w:val="24"/>
          <w:szCs w:val="24"/>
          <w:bdr w:val="none" w:sz="0" w:space="0" w:color="auto" w:frame="1"/>
        </w:rPr>
        <w:t xml:space="preserve"> Convergence, Inc., Toshiba Corporation, </w:t>
      </w:r>
      <w:proofErr w:type="gramStart"/>
      <w:r w:rsidRPr="00954192">
        <w:rPr>
          <w:rFonts w:ascii="Calibri" w:eastAsia="Times New Roman" w:hAnsi="Calibri" w:cs="Open Sans"/>
          <w:color w:val="000000"/>
          <w:sz w:val="24"/>
          <w:szCs w:val="24"/>
          <w:bdr w:val="none" w:sz="0" w:space="0" w:color="auto" w:frame="1"/>
        </w:rPr>
        <w:t>Wacom</w:t>
      </w:r>
      <w:proofErr w:type="gramEnd"/>
      <w:r w:rsidRPr="00954192">
        <w:rPr>
          <w:rFonts w:ascii="Calibri" w:eastAsia="Times New Roman" w:hAnsi="Calibri" w:cs="Open Sans"/>
          <w:color w:val="000000"/>
          <w:sz w:val="24"/>
          <w:szCs w:val="24"/>
          <w:bdr w:val="none" w:sz="0" w:space="0" w:color="auto" w:frame="1"/>
        </w:rPr>
        <w:t xml:space="preserve"> Co. Ltd. And Dell Technologies.</w:t>
      </w:r>
    </w:p>
    <w:p w:rsidR="004A04DD" w:rsidRDefault="004A04DD"/>
    <w:sectPr w:rsidR="004A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46AD1"/>
    <w:multiLevelType w:val="multilevel"/>
    <w:tmpl w:val="270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25FB9"/>
    <w:multiLevelType w:val="multilevel"/>
    <w:tmpl w:val="065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92"/>
    <w:rsid w:val="004A04DD"/>
    <w:rsid w:val="0095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4BBA2-1405-4C85-85C6-9639482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192"/>
    <w:rPr>
      <w:color w:val="0000FF"/>
      <w:u w:val="single"/>
    </w:rPr>
  </w:style>
  <w:style w:type="character" w:styleId="Strong">
    <w:name w:val="Strong"/>
    <w:basedOn w:val="DefaultParagraphFont"/>
    <w:uiPriority w:val="22"/>
    <w:qFormat/>
    <w:rsid w:val="00954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Digital-Writing-Instruments-Market-8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2022-11-16T05:58:00Z</dcterms:created>
  <dcterms:modified xsi:type="dcterms:W3CDTF">2022-11-16T05:59:00Z</dcterms:modified>
</cp:coreProperties>
</file>