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3E9" w:rsidRPr="002343E9" w:rsidRDefault="002343E9" w:rsidP="002343E9">
      <w:pPr>
        <w:shd w:val="clear" w:color="auto" w:fill="FFFFFF"/>
        <w:spacing w:after="0" w:line="240" w:lineRule="auto"/>
        <w:jc w:val="both"/>
        <w:rPr>
          <w:rFonts w:ascii="Open Sans" w:eastAsia="Times New Roman" w:hAnsi="Open Sans" w:cs="Times New Roman"/>
          <w:color w:val="3C3C3C"/>
          <w:sz w:val="23"/>
          <w:szCs w:val="23"/>
        </w:rPr>
      </w:pPr>
      <w:r w:rsidRPr="002343E9">
        <w:rPr>
          <w:rFonts w:ascii="Calibri" w:eastAsia="Times New Roman" w:hAnsi="Calibri" w:cs="Times New Roman"/>
          <w:color w:val="000000"/>
          <w:sz w:val="24"/>
          <w:szCs w:val="24"/>
          <w:bdr w:val="none" w:sz="0" w:space="0" w:color="auto" w:frame="1"/>
          <w:shd w:val="clear" w:color="auto" w:fill="FFFFFF"/>
        </w:rPr>
        <w:t xml:space="preserve">Global </w:t>
      </w:r>
      <w:bookmarkStart w:id="0" w:name="_GoBack"/>
      <w:r w:rsidRPr="002343E9">
        <w:rPr>
          <w:rFonts w:ascii="Calibri" w:eastAsia="Times New Roman" w:hAnsi="Calibri" w:cs="Times New Roman"/>
          <w:color w:val="000000"/>
          <w:sz w:val="24"/>
          <w:szCs w:val="24"/>
          <w:bdr w:val="none" w:sz="0" w:space="0" w:color="auto" w:frame="1"/>
          <w:shd w:val="clear" w:color="auto" w:fill="FFFFFF"/>
        </w:rPr>
        <w:t xml:space="preserve">Wound Care Biologics Market </w:t>
      </w:r>
      <w:bookmarkEnd w:id="0"/>
      <w:r w:rsidRPr="002343E9">
        <w:rPr>
          <w:rFonts w:ascii="Calibri" w:eastAsia="Times New Roman" w:hAnsi="Calibri" w:cs="Times New Roman"/>
          <w:color w:val="000000"/>
          <w:sz w:val="24"/>
          <w:szCs w:val="24"/>
          <w:bdr w:val="none" w:sz="0" w:space="0" w:color="auto" w:frame="1"/>
          <w:shd w:val="clear" w:color="auto" w:fill="FFFFFF"/>
        </w:rPr>
        <w:t>accounted for US$ 1.72 billion in 2020 and is estimated to be US$ 4.22 billion by 2030 and is anticipated to register a CAGR of 9.4%. Wound care biologics are bioengineered products that treat non-healing lower-extremity wounds. Wound care biologics entail the use of active biological agents such as antioxidant and antibacterial macromolecules originating from plants and animals.</w:t>
      </w:r>
      <w:r w:rsidRPr="002343E9">
        <w:rPr>
          <w:rFonts w:ascii="Calibri" w:eastAsia="Times New Roman" w:hAnsi="Calibri" w:cs="Times New Roman"/>
          <w:color w:val="3C3C3C"/>
          <w:bdr w:val="none" w:sz="0" w:space="0" w:color="auto" w:frame="1"/>
          <w:shd w:val="clear" w:color="auto" w:fill="FFFFFF"/>
        </w:rPr>
        <w:t> </w:t>
      </w:r>
      <w:r w:rsidRPr="002343E9">
        <w:rPr>
          <w:rFonts w:ascii="Calibri" w:eastAsia="Times New Roman" w:hAnsi="Calibri" w:cs="Times New Roman"/>
          <w:color w:val="000000"/>
          <w:sz w:val="24"/>
          <w:szCs w:val="24"/>
          <w:bdr w:val="none" w:sz="0" w:space="0" w:color="auto" w:frame="1"/>
          <w:shd w:val="clear" w:color="auto" w:fill="FFFFFF"/>
        </w:rPr>
        <w:t>Wound care biologics are bioengineered materials that are used to treat non-healing lower-extremity lesions.</w:t>
      </w:r>
      <w:r w:rsidRPr="002343E9">
        <w:rPr>
          <w:rFonts w:ascii="Calibri" w:eastAsia="Times New Roman" w:hAnsi="Calibri" w:cs="Times New Roman"/>
          <w:color w:val="3C3C3C"/>
          <w:bdr w:val="none" w:sz="0" w:space="0" w:color="auto" w:frame="1"/>
          <w:shd w:val="clear" w:color="auto" w:fill="FFFFFF"/>
        </w:rPr>
        <w:t> </w:t>
      </w:r>
      <w:r w:rsidRPr="002343E9">
        <w:rPr>
          <w:rFonts w:ascii="Calibri" w:eastAsia="Times New Roman" w:hAnsi="Calibri" w:cs="Times New Roman"/>
          <w:color w:val="000000"/>
          <w:sz w:val="24"/>
          <w:szCs w:val="24"/>
          <w:bdr w:val="none" w:sz="0" w:space="0" w:color="auto" w:frame="1"/>
          <w:shd w:val="clear" w:color="auto" w:fill="FFFFFF"/>
        </w:rPr>
        <w:t xml:space="preserve">They are </w:t>
      </w:r>
      <w:proofErr w:type="spellStart"/>
      <w:r w:rsidRPr="002343E9">
        <w:rPr>
          <w:rFonts w:ascii="Calibri" w:eastAsia="Times New Roman" w:hAnsi="Calibri" w:cs="Times New Roman"/>
          <w:color w:val="000000"/>
          <w:sz w:val="24"/>
          <w:szCs w:val="24"/>
          <w:bdr w:val="none" w:sz="0" w:space="0" w:color="auto" w:frame="1"/>
          <w:shd w:val="clear" w:color="auto" w:fill="FFFFFF"/>
        </w:rPr>
        <w:t>utilised</w:t>
      </w:r>
      <w:proofErr w:type="spellEnd"/>
      <w:r w:rsidRPr="002343E9">
        <w:rPr>
          <w:rFonts w:ascii="Calibri" w:eastAsia="Times New Roman" w:hAnsi="Calibri" w:cs="Times New Roman"/>
          <w:color w:val="000000"/>
          <w:sz w:val="24"/>
          <w:szCs w:val="24"/>
          <w:bdr w:val="none" w:sz="0" w:space="0" w:color="auto" w:frame="1"/>
          <w:shd w:val="clear" w:color="auto" w:fill="FFFFFF"/>
        </w:rPr>
        <w:t xml:space="preserve"> in post-surgery and trauma situations because they create a moist healing environment that aids in heat loss, protein absorption, and bacterial contamination prevention. In recent years, the use of biologics for wound care has increased dramatically.</w:t>
      </w:r>
    </w:p>
    <w:p w:rsidR="002343E9" w:rsidRPr="002343E9" w:rsidRDefault="002343E9" w:rsidP="002343E9">
      <w:pPr>
        <w:shd w:val="clear" w:color="auto" w:fill="FFFFFF"/>
        <w:spacing w:after="0" w:line="240" w:lineRule="auto"/>
        <w:jc w:val="both"/>
        <w:rPr>
          <w:rFonts w:ascii="Open Sans" w:eastAsia="Times New Roman" w:hAnsi="Open Sans" w:cs="Times New Roman"/>
          <w:color w:val="3C3C3C"/>
          <w:sz w:val="23"/>
          <w:szCs w:val="23"/>
        </w:rPr>
      </w:pPr>
      <w:r w:rsidRPr="002343E9">
        <w:rPr>
          <w:rFonts w:ascii="Calibri" w:eastAsia="Times New Roman" w:hAnsi="Calibri" w:cs="Times New Roman"/>
          <w:color w:val="3C3C3C"/>
          <w:sz w:val="28"/>
          <w:szCs w:val="28"/>
          <w:bdr w:val="none" w:sz="0" w:space="0" w:color="auto" w:frame="1"/>
          <w:shd w:val="clear" w:color="auto" w:fill="FFFFFF"/>
        </w:rPr>
        <w:t>The report</w:t>
      </w:r>
      <w:r w:rsidRPr="002343E9">
        <w:rPr>
          <w:rFonts w:ascii="Times New Roman" w:eastAsia="Times New Roman" w:hAnsi="Times New Roman" w:cs="Times New Roman"/>
          <w:color w:val="3C3C3C"/>
          <w:sz w:val="36"/>
          <w:szCs w:val="36"/>
          <w:bdr w:val="none" w:sz="0" w:space="0" w:color="auto" w:frame="1"/>
          <w:shd w:val="clear" w:color="auto" w:fill="FFFFFF"/>
        </w:rPr>
        <w:t> </w:t>
      </w:r>
      <w:r w:rsidRPr="002343E9">
        <w:rPr>
          <w:rFonts w:ascii="Calibri" w:eastAsia="Times New Roman" w:hAnsi="Calibri" w:cs="Times New Roman"/>
          <w:color w:val="3C3C3C"/>
          <w:sz w:val="36"/>
          <w:szCs w:val="36"/>
          <w:bdr w:val="none" w:sz="0" w:space="0" w:color="auto" w:frame="1"/>
          <w:shd w:val="clear" w:color="auto" w:fill="FFFFFF"/>
        </w:rPr>
        <w:t>"</w:t>
      </w:r>
      <w:r w:rsidRPr="002343E9">
        <w:rPr>
          <w:rFonts w:ascii="Times New Roman" w:eastAsia="Times New Roman" w:hAnsi="Times New Roman" w:cs="Times New Roman"/>
          <w:color w:val="3C3C3C"/>
          <w:sz w:val="36"/>
          <w:szCs w:val="36"/>
          <w:bdr w:val="none" w:sz="0" w:space="0" w:color="auto" w:frame="1"/>
          <w:shd w:val="clear" w:color="auto" w:fill="FFFFFF"/>
        </w:rPr>
        <w:t> </w:t>
      </w:r>
      <w:r w:rsidRPr="002343E9">
        <w:rPr>
          <w:rFonts w:ascii="Calibri" w:eastAsia="Times New Roman" w:hAnsi="Calibri" w:cs="Times New Roman"/>
          <w:color w:val="262626"/>
          <w:sz w:val="28"/>
          <w:szCs w:val="28"/>
          <w:bdr w:val="none" w:sz="0" w:space="0" w:color="auto" w:frame="1"/>
          <w:shd w:val="clear" w:color="auto" w:fill="FFFFFF"/>
        </w:rPr>
        <w:t>Global Wound Care Biologics Market, By Product Type (Biologic Skin Substitutes, Enzyme Based Formulations, and Growth factors), By Application (Chronic Wounds (Diabetic Foot Ulcers, Venous Leg Ulcers, and Pressure Ulcers) and Acute Wounds ( Surgical Wounds and Burns)), By End User (Hospital, Clinics, Ambulatory Surgical Centers, and Home Care Settings), and By Region (North America, Europe, Asia Pacific, Latin America, Middle East, and Africa) - Trends, Analysis and Forecast till 2029</w:t>
      </w:r>
      <w:r w:rsidRPr="002343E9">
        <w:rPr>
          <w:rFonts w:ascii="Calibri" w:eastAsia="Times New Roman" w:hAnsi="Calibri" w:cs="Times New Roman"/>
          <w:color w:val="3C3C3C"/>
          <w:sz w:val="28"/>
          <w:szCs w:val="28"/>
          <w:bdr w:val="none" w:sz="0" w:space="0" w:color="auto" w:frame="1"/>
          <w:shd w:val="clear" w:color="auto" w:fill="FFFFFF"/>
        </w:rPr>
        <w:t>’’</w:t>
      </w:r>
    </w:p>
    <w:p w:rsidR="002343E9" w:rsidRPr="002343E9" w:rsidRDefault="002343E9" w:rsidP="002343E9">
      <w:pPr>
        <w:shd w:val="clear" w:color="auto" w:fill="FFFFFF"/>
        <w:spacing w:after="0" w:line="240" w:lineRule="auto"/>
        <w:jc w:val="both"/>
        <w:rPr>
          <w:rFonts w:ascii="Open Sans" w:eastAsia="Times New Roman" w:hAnsi="Open Sans" w:cs="Times New Roman"/>
          <w:color w:val="3C3C3C"/>
          <w:sz w:val="23"/>
          <w:szCs w:val="23"/>
        </w:rPr>
      </w:pPr>
      <w:r w:rsidRPr="002343E9">
        <w:rPr>
          <w:rFonts w:ascii="Calibri" w:eastAsia="Times New Roman" w:hAnsi="Calibri" w:cs="Times New Roman"/>
          <w:b/>
          <w:bCs/>
          <w:color w:val="3C3C3C"/>
          <w:sz w:val="24"/>
          <w:szCs w:val="24"/>
          <w:bdr w:val="none" w:sz="0" w:space="0" w:color="auto" w:frame="1"/>
          <w:shd w:val="clear" w:color="auto" w:fill="FFFFFF"/>
        </w:rPr>
        <w:t>Key Highlights:</w:t>
      </w:r>
    </w:p>
    <w:p w:rsidR="002343E9" w:rsidRPr="002343E9" w:rsidRDefault="002343E9" w:rsidP="002343E9">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2343E9">
        <w:rPr>
          <w:rFonts w:ascii="Calibri" w:eastAsia="Times New Roman" w:hAnsi="Calibri" w:cs="Times New Roman"/>
          <w:color w:val="0D0D0D"/>
          <w:sz w:val="24"/>
          <w:szCs w:val="24"/>
          <w:bdr w:val="none" w:sz="0" w:space="0" w:color="auto" w:frame="1"/>
          <w:shd w:val="clear" w:color="auto" w:fill="FFFFFF"/>
        </w:rPr>
        <w:t xml:space="preserve">In November 2021, Krystal Biotech Releases Positive Topline Results from the GEM-3 Pivotal Trial of VYJUVEKTM in Dystrophic </w:t>
      </w:r>
      <w:proofErr w:type="spellStart"/>
      <w:r w:rsidRPr="002343E9">
        <w:rPr>
          <w:rFonts w:ascii="Calibri" w:eastAsia="Times New Roman" w:hAnsi="Calibri" w:cs="Times New Roman"/>
          <w:color w:val="0D0D0D"/>
          <w:sz w:val="24"/>
          <w:szCs w:val="24"/>
          <w:bdr w:val="none" w:sz="0" w:space="0" w:color="auto" w:frame="1"/>
          <w:shd w:val="clear" w:color="auto" w:fill="FFFFFF"/>
        </w:rPr>
        <w:t>Epidermolysis</w:t>
      </w:r>
      <w:proofErr w:type="spellEnd"/>
      <w:r w:rsidRPr="002343E9">
        <w:rPr>
          <w:rFonts w:ascii="Calibri" w:eastAsia="Times New Roman" w:hAnsi="Calibri" w:cs="Times New Roman"/>
          <w:color w:val="0D0D0D"/>
          <w:sz w:val="24"/>
          <w:szCs w:val="24"/>
          <w:bdr w:val="none" w:sz="0" w:space="0" w:color="auto" w:frame="1"/>
          <w:shd w:val="clear" w:color="auto" w:fill="FFFFFF"/>
        </w:rPr>
        <w:t xml:space="preserve"> </w:t>
      </w:r>
      <w:proofErr w:type="spellStart"/>
      <w:r w:rsidRPr="002343E9">
        <w:rPr>
          <w:rFonts w:ascii="Calibri" w:eastAsia="Times New Roman" w:hAnsi="Calibri" w:cs="Times New Roman"/>
          <w:color w:val="0D0D0D"/>
          <w:sz w:val="24"/>
          <w:szCs w:val="24"/>
          <w:bdr w:val="none" w:sz="0" w:space="0" w:color="auto" w:frame="1"/>
          <w:shd w:val="clear" w:color="auto" w:fill="FFFFFF"/>
        </w:rPr>
        <w:t>Bullosa</w:t>
      </w:r>
      <w:proofErr w:type="spellEnd"/>
      <w:r w:rsidRPr="002343E9">
        <w:rPr>
          <w:rFonts w:ascii="Calibri" w:eastAsia="Times New Roman" w:hAnsi="Calibri" w:cs="Times New Roman"/>
          <w:color w:val="0D0D0D"/>
          <w:sz w:val="24"/>
          <w:szCs w:val="24"/>
          <w:bdr w:val="none" w:sz="0" w:space="0" w:color="auto" w:frame="1"/>
          <w:shd w:val="clear" w:color="auto" w:fill="FFFFFF"/>
        </w:rPr>
        <w:t xml:space="preserve"> Patients.</w:t>
      </w:r>
    </w:p>
    <w:p w:rsidR="002343E9" w:rsidRPr="002343E9" w:rsidRDefault="002343E9" w:rsidP="002343E9">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2343E9">
        <w:rPr>
          <w:rFonts w:ascii="Calibri" w:eastAsia="Times New Roman" w:hAnsi="Calibri" w:cs="Times New Roman"/>
          <w:color w:val="0D0D0D"/>
          <w:sz w:val="24"/>
          <w:szCs w:val="24"/>
          <w:bdr w:val="none" w:sz="0" w:space="0" w:color="auto" w:frame="1"/>
          <w:shd w:val="clear" w:color="auto" w:fill="FFFFFF"/>
        </w:rPr>
        <w:t xml:space="preserve">In November 2021, Cook Biotech Inc. and </w:t>
      </w:r>
      <w:proofErr w:type="spellStart"/>
      <w:r w:rsidRPr="002343E9">
        <w:rPr>
          <w:rFonts w:ascii="Calibri" w:eastAsia="Times New Roman" w:hAnsi="Calibri" w:cs="Times New Roman"/>
          <w:color w:val="0D0D0D"/>
          <w:sz w:val="24"/>
          <w:szCs w:val="24"/>
          <w:bdr w:val="none" w:sz="0" w:space="0" w:color="auto" w:frame="1"/>
          <w:shd w:val="clear" w:color="auto" w:fill="FFFFFF"/>
        </w:rPr>
        <w:t>Sanara</w:t>
      </w:r>
      <w:proofErr w:type="spellEnd"/>
      <w:r w:rsidRPr="002343E9">
        <w:rPr>
          <w:rFonts w:ascii="Calibri" w:eastAsia="Times New Roman" w:hAnsi="Calibri" w:cs="Times New Roman"/>
          <w:color w:val="0D0D0D"/>
          <w:sz w:val="24"/>
          <w:szCs w:val="24"/>
          <w:bdr w:val="none" w:sz="0" w:space="0" w:color="auto" w:frame="1"/>
          <w:shd w:val="clear" w:color="auto" w:fill="FFFFFF"/>
        </w:rPr>
        <w:t xml:space="preserve"> </w:t>
      </w:r>
      <w:proofErr w:type="spellStart"/>
      <w:r w:rsidRPr="002343E9">
        <w:rPr>
          <w:rFonts w:ascii="Calibri" w:eastAsia="Times New Roman" w:hAnsi="Calibri" w:cs="Times New Roman"/>
          <w:color w:val="0D0D0D"/>
          <w:sz w:val="24"/>
          <w:szCs w:val="24"/>
          <w:bdr w:val="none" w:sz="0" w:space="0" w:color="auto" w:frame="1"/>
          <w:shd w:val="clear" w:color="auto" w:fill="FFFFFF"/>
        </w:rPr>
        <w:t>MedTech</w:t>
      </w:r>
      <w:proofErr w:type="spellEnd"/>
      <w:r w:rsidRPr="002343E9">
        <w:rPr>
          <w:rFonts w:ascii="Calibri" w:eastAsia="Times New Roman" w:hAnsi="Calibri" w:cs="Times New Roman"/>
          <w:color w:val="0D0D0D"/>
          <w:sz w:val="24"/>
          <w:szCs w:val="24"/>
          <w:bdr w:val="none" w:sz="0" w:space="0" w:color="auto" w:frame="1"/>
          <w:shd w:val="clear" w:color="auto" w:fill="FFFFFF"/>
        </w:rPr>
        <w:t xml:space="preserve"> Inc. have announced the commercial launch of two new innovative extracellular matrix products.</w:t>
      </w:r>
    </w:p>
    <w:p w:rsidR="002343E9" w:rsidRPr="002343E9" w:rsidRDefault="002343E9" w:rsidP="002343E9">
      <w:pPr>
        <w:shd w:val="clear" w:color="auto" w:fill="FFFFFF"/>
        <w:spacing w:after="0" w:line="240" w:lineRule="auto"/>
        <w:jc w:val="both"/>
        <w:rPr>
          <w:rFonts w:ascii="Open Sans" w:eastAsia="Times New Roman" w:hAnsi="Open Sans" w:cs="Times New Roman"/>
          <w:color w:val="3C3C3C"/>
          <w:sz w:val="23"/>
          <w:szCs w:val="23"/>
        </w:rPr>
      </w:pPr>
      <w:r w:rsidRPr="002343E9">
        <w:rPr>
          <w:rFonts w:ascii="Calibri" w:eastAsia="Times New Roman" w:hAnsi="Calibri" w:cs="Times New Roman"/>
          <w:b/>
          <w:bCs/>
          <w:color w:val="000000"/>
          <w:sz w:val="24"/>
          <w:szCs w:val="24"/>
          <w:bdr w:val="none" w:sz="0" w:space="0" w:color="auto" w:frame="1"/>
          <w:shd w:val="clear" w:color="auto" w:fill="FFFFFF"/>
        </w:rPr>
        <w:t>Analyst View:</w:t>
      </w:r>
    </w:p>
    <w:p w:rsidR="002343E9" w:rsidRPr="002343E9" w:rsidRDefault="002343E9" w:rsidP="002343E9">
      <w:pPr>
        <w:shd w:val="clear" w:color="auto" w:fill="FFFFFF"/>
        <w:spacing w:after="0" w:line="240" w:lineRule="auto"/>
        <w:jc w:val="both"/>
        <w:rPr>
          <w:rFonts w:ascii="Open Sans" w:eastAsia="Times New Roman" w:hAnsi="Open Sans" w:cs="Times New Roman"/>
          <w:color w:val="3C3C3C"/>
          <w:sz w:val="23"/>
          <w:szCs w:val="23"/>
        </w:rPr>
      </w:pPr>
      <w:r w:rsidRPr="002343E9">
        <w:rPr>
          <w:rFonts w:ascii="Calibri" w:eastAsia="Times New Roman" w:hAnsi="Calibri" w:cs="Times New Roman"/>
          <w:color w:val="000000"/>
          <w:sz w:val="23"/>
          <w:szCs w:val="23"/>
          <w:bdr w:val="none" w:sz="0" w:space="0" w:color="auto" w:frame="1"/>
          <w:shd w:val="clear" w:color="auto" w:fill="FFFFFF"/>
        </w:rPr>
        <w:t>Wound care biologics are being driven by an increase in the number of traumatic, surgical, ulcer, and burn wounds. Furthermore, the market for wound care biologics is being hampered by increased biologics costs and strict regulatory approvals for the launch of novel tissue engineered products.</w:t>
      </w:r>
      <w:r w:rsidRPr="002343E9">
        <w:rPr>
          <w:rFonts w:ascii="Calibri" w:eastAsia="Times New Roman" w:hAnsi="Calibri" w:cs="Times New Roman"/>
          <w:color w:val="3C3C3C"/>
          <w:bdr w:val="none" w:sz="0" w:space="0" w:color="auto" w:frame="1"/>
          <w:shd w:val="clear" w:color="auto" w:fill="FFFFFF"/>
        </w:rPr>
        <w:t> </w:t>
      </w:r>
      <w:r w:rsidRPr="002343E9">
        <w:rPr>
          <w:rFonts w:ascii="Calibri" w:eastAsia="Times New Roman" w:hAnsi="Calibri" w:cs="Times New Roman"/>
          <w:color w:val="000000"/>
          <w:sz w:val="23"/>
          <w:szCs w:val="23"/>
          <w:bdr w:val="none" w:sz="0" w:space="0" w:color="auto" w:frame="1"/>
          <w:shd w:val="clear" w:color="auto" w:fill="FFFFFF"/>
        </w:rPr>
        <w:t>The expansion of this product segment is being driven by the increased incidence of difficult-to-heal wounds and their expanding adoption (thanks to their high efficacy).</w:t>
      </w:r>
    </w:p>
    <w:p w:rsidR="002343E9" w:rsidRPr="002343E9" w:rsidRDefault="002343E9" w:rsidP="002343E9">
      <w:pPr>
        <w:shd w:val="clear" w:color="auto" w:fill="FFFFFF"/>
        <w:spacing w:after="0" w:line="240" w:lineRule="auto"/>
        <w:jc w:val="both"/>
        <w:rPr>
          <w:rFonts w:ascii="Open Sans" w:eastAsia="Times New Roman" w:hAnsi="Open Sans" w:cs="Times New Roman"/>
          <w:color w:val="3C3C3C"/>
          <w:sz w:val="23"/>
          <w:szCs w:val="23"/>
        </w:rPr>
      </w:pPr>
      <w:r w:rsidRPr="002343E9">
        <w:rPr>
          <w:rFonts w:ascii="Calibri" w:eastAsia="Times New Roman" w:hAnsi="Calibri" w:cs="Times New Roman"/>
          <w:i/>
          <w:iCs/>
          <w:color w:val="80819F"/>
          <w:sz w:val="24"/>
          <w:szCs w:val="24"/>
          <w:bdr w:val="none" w:sz="0" w:space="0" w:color="auto" w:frame="1"/>
          <w:shd w:val="clear" w:color="auto" w:fill="FFFFFF"/>
        </w:rPr>
        <w:t>Browse 60 market data tables* and 35 figures* through 140 slides and in-depth TOC on “</w:t>
      </w:r>
      <w:r w:rsidRPr="002343E9">
        <w:rPr>
          <w:rFonts w:ascii="Calibri" w:eastAsia="Times New Roman" w:hAnsi="Calibri" w:cs="Times New Roman"/>
          <w:b/>
          <w:bCs/>
          <w:i/>
          <w:iCs/>
          <w:color w:val="80819F"/>
          <w:sz w:val="24"/>
          <w:szCs w:val="24"/>
          <w:bdr w:val="none" w:sz="0" w:space="0" w:color="auto" w:frame="1"/>
          <w:shd w:val="clear" w:color="auto" w:fill="FFFFFF"/>
        </w:rPr>
        <w:t>Global Wound Care Biologics Market, By Product Type (Biologic Skin Substitutes, Enzyme Based Formulations, and Growth factors), By Application (Chronic Wounds (Diabetic Foot Ulcers, Venous Leg Ulcers, and Pressure Ulcers) and Acute Wounds ( Surgical Wounds and Burns)), By End User (Hospital, Clinics, Ambulatory Surgical Centers, and Home Care Settings), and By Region (North America, Europe, Asia Pacific, Latin America, Middle East, and Africa) - Trends, Analysis and Forecast till 2029</w:t>
      </w:r>
      <w:r w:rsidRPr="002343E9">
        <w:rPr>
          <w:rFonts w:ascii="Calibri" w:eastAsia="Times New Roman" w:hAnsi="Calibri" w:cs="Times New Roman"/>
          <w:i/>
          <w:iCs/>
          <w:color w:val="80819F"/>
          <w:sz w:val="24"/>
          <w:szCs w:val="24"/>
          <w:bdr w:val="none" w:sz="0" w:space="0" w:color="auto" w:frame="1"/>
          <w:shd w:val="clear" w:color="auto" w:fill="FFFFFF"/>
        </w:rPr>
        <w:t>”</w:t>
      </w:r>
    </w:p>
    <w:p w:rsidR="002343E9" w:rsidRPr="002343E9" w:rsidRDefault="002343E9" w:rsidP="002343E9">
      <w:pPr>
        <w:shd w:val="clear" w:color="auto" w:fill="FFFFFF"/>
        <w:spacing w:after="0" w:line="240" w:lineRule="auto"/>
        <w:jc w:val="both"/>
        <w:rPr>
          <w:rFonts w:ascii="Open Sans" w:eastAsia="Times New Roman" w:hAnsi="Open Sans" w:cs="Times New Roman"/>
          <w:color w:val="3C3C3C"/>
          <w:sz w:val="23"/>
          <w:szCs w:val="23"/>
        </w:rPr>
      </w:pPr>
      <w:r w:rsidRPr="002343E9">
        <w:rPr>
          <w:rFonts w:ascii="Calibri" w:eastAsia="Times New Roman" w:hAnsi="Calibri" w:cs="Times New Roman"/>
          <w:i/>
          <w:iCs/>
          <w:color w:val="80819F"/>
          <w:sz w:val="23"/>
          <w:szCs w:val="23"/>
          <w:bdr w:val="none" w:sz="0" w:space="0" w:color="auto" w:frame="1"/>
          <w:shd w:val="clear" w:color="auto" w:fill="FFFFFF"/>
        </w:rPr>
        <w:t>To know the upcoming trends and insights prevalent in this market, click the link below</w:t>
      </w:r>
      <w:r w:rsidRPr="002343E9">
        <w:rPr>
          <w:rFonts w:ascii="Calibri" w:eastAsia="Times New Roman" w:hAnsi="Calibri" w:cs="Times New Roman"/>
          <w:b/>
          <w:bCs/>
          <w:i/>
          <w:iCs/>
          <w:color w:val="80819F"/>
          <w:sz w:val="23"/>
          <w:szCs w:val="23"/>
          <w:bdr w:val="none" w:sz="0" w:space="0" w:color="auto" w:frame="1"/>
          <w:shd w:val="clear" w:color="auto" w:fill="FFFFFF"/>
        </w:rPr>
        <w:t>:</w:t>
      </w:r>
    </w:p>
    <w:p w:rsidR="002343E9" w:rsidRPr="002343E9" w:rsidRDefault="002343E9" w:rsidP="002343E9">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2343E9">
          <w:rPr>
            <w:rFonts w:ascii="Calibri" w:eastAsia="Times New Roman" w:hAnsi="Calibri" w:cs="Times New Roman"/>
            <w:color w:val="0000FF"/>
            <w:u w:val="single"/>
            <w:bdr w:val="none" w:sz="0" w:space="0" w:color="auto" w:frame="1"/>
            <w:shd w:val="clear" w:color="auto" w:fill="F5F5F5"/>
          </w:rPr>
          <w:t>https://www.prophecymarketinsights.com/market_insight/Global-Wound-Care-Biologics-Market-284</w:t>
        </w:r>
      </w:hyperlink>
    </w:p>
    <w:p w:rsidR="002343E9" w:rsidRPr="002343E9" w:rsidRDefault="002343E9" w:rsidP="002343E9">
      <w:pPr>
        <w:shd w:val="clear" w:color="auto" w:fill="FFFFFF"/>
        <w:spacing w:after="0" w:line="240" w:lineRule="auto"/>
        <w:jc w:val="both"/>
        <w:rPr>
          <w:rFonts w:ascii="Open Sans" w:eastAsia="Times New Roman" w:hAnsi="Open Sans" w:cs="Times New Roman"/>
          <w:color w:val="3C3C3C"/>
          <w:sz w:val="23"/>
          <w:szCs w:val="23"/>
        </w:rPr>
      </w:pPr>
      <w:r w:rsidRPr="002343E9">
        <w:rPr>
          <w:rFonts w:ascii="Calibri" w:eastAsia="Times New Roman" w:hAnsi="Calibri" w:cs="Times New Roman"/>
          <w:b/>
          <w:bCs/>
          <w:color w:val="3C3C3C"/>
          <w:sz w:val="24"/>
          <w:szCs w:val="24"/>
          <w:bdr w:val="none" w:sz="0" w:space="0" w:color="auto" w:frame="1"/>
          <w:shd w:val="clear" w:color="auto" w:fill="FFFFFF"/>
        </w:rPr>
        <w:t>Key Market Insights from the report:</w:t>
      </w:r>
    </w:p>
    <w:p w:rsidR="002343E9" w:rsidRPr="002343E9" w:rsidRDefault="002343E9" w:rsidP="002343E9">
      <w:pPr>
        <w:shd w:val="clear" w:color="auto" w:fill="FFFFFF"/>
        <w:spacing w:after="0" w:line="240" w:lineRule="auto"/>
        <w:jc w:val="both"/>
        <w:rPr>
          <w:rFonts w:ascii="Open Sans" w:eastAsia="Times New Roman" w:hAnsi="Open Sans" w:cs="Times New Roman"/>
          <w:color w:val="3C3C3C"/>
          <w:sz w:val="23"/>
          <w:szCs w:val="23"/>
        </w:rPr>
      </w:pPr>
      <w:r w:rsidRPr="002343E9">
        <w:rPr>
          <w:rFonts w:ascii="Calibri" w:eastAsia="Times New Roman" w:hAnsi="Calibri" w:cs="Times New Roman"/>
          <w:color w:val="000000"/>
          <w:sz w:val="24"/>
          <w:szCs w:val="24"/>
          <w:bdr w:val="none" w:sz="0" w:space="0" w:color="auto" w:frame="1"/>
        </w:rPr>
        <w:t>Global Wound Care Biologics Market accounted for US$ 1.72 billion in 2020 and is estimated to be US$ 4.22 billion by 2030 and is anticipated to register a CAGR of 9.4%. </w:t>
      </w:r>
      <w:r w:rsidRPr="002343E9">
        <w:rPr>
          <w:rFonts w:ascii="Calibri" w:eastAsia="Times New Roman" w:hAnsi="Calibri" w:cs="Times New Roman"/>
          <w:color w:val="3C3C3C"/>
          <w:sz w:val="24"/>
          <w:szCs w:val="24"/>
          <w:bdr w:val="none" w:sz="0" w:space="0" w:color="auto" w:frame="1"/>
          <w:shd w:val="clear" w:color="auto" w:fill="FFFFFF"/>
        </w:rPr>
        <w:t>Global Wound Care Biologics market is segmented into product type, application, end-user and region.</w:t>
      </w:r>
    </w:p>
    <w:p w:rsidR="002343E9" w:rsidRPr="002343E9" w:rsidRDefault="002343E9" w:rsidP="002343E9">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2343E9">
        <w:rPr>
          <w:rFonts w:ascii="Calibri" w:eastAsia="Times New Roman" w:hAnsi="Calibri" w:cs="Times New Roman"/>
          <w:color w:val="3C3C3C"/>
          <w:sz w:val="24"/>
          <w:szCs w:val="24"/>
          <w:bdr w:val="none" w:sz="0" w:space="0" w:color="auto" w:frame="1"/>
          <w:shd w:val="clear" w:color="auto" w:fill="FFFFFF"/>
        </w:rPr>
        <w:t>Based on Product Type, the Global Wound Care Biologics Market is segmented into Biologic Skin Substitutes, Enzyme Based Formulations, and Growth factors.</w:t>
      </w:r>
    </w:p>
    <w:p w:rsidR="002343E9" w:rsidRPr="002343E9" w:rsidRDefault="002343E9" w:rsidP="002343E9">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2343E9">
        <w:rPr>
          <w:rFonts w:ascii="Calibri" w:eastAsia="Times New Roman" w:hAnsi="Calibri" w:cs="Times New Roman"/>
          <w:color w:val="3C3C3C"/>
          <w:sz w:val="24"/>
          <w:szCs w:val="24"/>
          <w:bdr w:val="none" w:sz="0" w:space="0" w:color="auto" w:frame="1"/>
          <w:shd w:val="clear" w:color="auto" w:fill="FFFFFF"/>
        </w:rPr>
        <w:lastRenderedPageBreak/>
        <w:t xml:space="preserve">Based on Application, the Global Wound Care Biologics Market is segmented into Chronic Wounds (Diabetic Foot Ulcers, Venous Leg Ulcers, and Pressure Ulcers) and Acute Wounds </w:t>
      </w:r>
      <w:proofErr w:type="gramStart"/>
      <w:r w:rsidRPr="002343E9">
        <w:rPr>
          <w:rFonts w:ascii="Calibri" w:eastAsia="Times New Roman" w:hAnsi="Calibri" w:cs="Times New Roman"/>
          <w:color w:val="3C3C3C"/>
          <w:sz w:val="24"/>
          <w:szCs w:val="24"/>
          <w:bdr w:val="none" w:sz="0" w:space="0" w:color="auto" w:frame="1"/>
          <w:shd w:val="clear" w:color="auto" w:fill="FFFFFF"/>
        </w:rPr>
        <w:t>( Surgical</w:t>
      </w:r>
      <w:proofErr w:type="gramEnd"/>
      <w:r w:rsidRPr="002343E9">
        <w:rPr>
          <w:rFonts w:ascii="Calibri" w:eastAsia="Times New Roman" w:hAnsi="Calibri" w:cs="Times New Roman"/>
          <w:color w:val="3C3C3C"/>
          <w:sz w:val="24"/>
          <w:szCs w:val="24"/>
          <w:bdr w:val="none" w:sz="0" w:space="0" w:color="auto" w:frame="1"/>
          <w:shd w:val="clear" w:color="auto" w:fill="FFFFFF"/>
        </w:rPr>
        <w:t xml:space="preserve"> Wounds and Burns).</w:t>
      </w:r>
    </w:p>
    <w:p w:rsidR="002343E9" w:rsidRPr="002343E9" w:rsidRDefault="002343E9" w:rsidP="002343E9">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2343E9">
        <w:rPr>
          <w:rFonts w:ascii="Calibri" w:eastAsia="Times New Roman" w:hAnsi="Calibri" w:cs="Times New Roman"/>
          <w:color w:val="3C3C3C"/>
          <w:sz w:val="24"/>
          <w:szCs w:val="24"/>
          <w:bdr w:val="none" w:sz="0" w:space="0" w:color="auto" w:frame="1"/>
          <w:shd w:val="clear" w:color="auto" w:fill="FFFFFF"/>
        </w:rPr>
        <w:t>Based on End-user, the Global Wound Care Biologics Market is segmented into Hospital, Clinics, Ambulatory Surgical Centers, and Home Care Settings.</w:t>
      </w:r>
    </w:p>
    <w:p w:rsidR="002343E9" w:rsidRPr="002343E9" w:rsidRDefault="002343E9" w:rsidP="002343E9">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2343E9">
        <w:rPr>
          <w:rFonts w:ascii="Calibri" w:eastAsia="Times New Roman" w:hAnsi="Calibri" w:cs="Times New Roman"/>
          <w:color w:val="3C3C3C"/>
          <w:sz w:val="24"/>
          <w:szCs w:val="24"/>
          <w:bdr w:val="none" w:sz="0" w:space="0" w:color="auto" w:frame="1"/>
          <w:shd w:val="clear" w:color="auto" w:fill="FFFFFF"/>
        </w:rPr>
        <w:t>By Region, the Global Wound Care Biologics Market is segmented into North America, Europe, Asia Pacific, Latin America, and Middle East &amp; Africa.</w:t>
      </w:r>
      <w:r w:rsidRPr="002343E9">
        <w:rPr>
          <w:rFonts w:ascii="Calibri" w:eastAsia="Times New Roman" w:hAnsi="Calibri" w:cs="Times New Roman"/>
          <w:color w:val="3C3C3C"/>
          <w:bdr w:val="none" w:sz="0" w:space="0" w:color="auto" w:frame="1"/>
          <w:shd w:val="clear" w:color="auto" w:fill="FFFFFF"/>
        </w:rPr>
        <w:t> </w:t>
      </w:r>
      <w:r w:rsidRPr="002343E9">
        <w:rPr>
          <w:rFonts w:ascii="Calibri" w:eastAsia="Times New Roman" w:hAnsi="Calibri" w:cs="Times New Roman"/>
          <w:color w:val="3C3C3C"/>
          <w:sz w:val="24"/>
          <w:szCs w:val="24"/>
          <w:bdr w:val="none" w:sz="0" w:space="0" w:color="auto" w:frame="1"/>
          <w:shd w:val="clear" w:color="auto" w:fill="FFFFFF"/>
        </w:rPr>
        <w:t>The market in North America is dominating the global laser capture micro-dissection market due to availability of skilled personnel.</w:t>
      </w:r>
    </w:p>
    <w:p w:rsidR="002343E9" w:rsidRPr="002343E9" w:rsidRDefault="002343E9" w:rsidP="002343E9">
      <w:pPr>
        <w:shd w:val="clear" w:color="auto" w:fill="FFFFFF"/>
        <w:spacing w:after="0" w:line="240" w:lineRule="auto"/>
        <w:jc w:val="both"/>
        <w:rPr>
          <w:rFonts w:ascii="Open Sans" w:eastAsia="Times New Roman" w:hAnsi="Open Sans" w:cs="Times New Roman"/>
          <w:color w:val="3C3C3C"/>
          <w:sz w:val="23"/>
          <w:szCs w:val="23"/>
        </w:rPr>
      </w:pPr>
      <w:r w:rsidRPr="002343E9">
        <w:rPr>
          <w:rFonts w:ascii="Calibri" w:eastAsia="Times New Roman" w:hAnsi="Calibri" w:cs="Times New Roman"/>
          <w:b/>
          <w:bCs/>
          <w:color w:val="3C3C3C"/>
          <w:sz w:val="24"/>
          <w:szCs w:val="24"/>
          <w:bdr w:val="none" w:sz="0" w:space="0" w:color="auto" w:frame="1"/>
          <w:shd w:val="clear" w:color="auto" w:fill="FFFFFF"/>
        </w:rPr>
        <w:t>Competitive Landscape &amp; their strategies of Global Wound Care Biologics Market:</w:t>
      </w:r>
    </w:p>
    <w:p w:rsidR="002343E9" w:rsidRPr="002343E9" w:rsidRDefault="002343E9" w:rsidP="002343E9">
      <w:pPr>
        <w:shd w:val="clear" w:color="auto" w:fill="FFFFFF"/>
        <w:spacing w:after="0" w:line="240" w:lineRule="auto"/>
        <w:jc w:val="both"/>
        <w:rPr>
          <w:rFonts w:ascii="Open Sans" w:eastAsia="Times New Roman" w:hAnsi="Open Sans" w:cs="Times New Roman"/>
          <w:color w:val="3C3C3C"/>
          <w:sz w:val="23"/>
          <w:szCs w:val="23"/>
        </w:rPr>
      </w:pPr>
      <w:r w:rsidRPr="002343E9">
        <w:rPr>
          <w:rFonts w:ascii="Calibri" w:eastAsia="Times New Roman" w:hAnsi="Calibri" w:cs="Times New Roman"/>
          <w:color w:val="3C3C3C"/>
          <w:sz w:val="24"/>
          <w:szCs w:val="24"/>
          <w:bdr w:val="none" w:sz="0" w:space="0" w:color="auto" w:frame="1"/>
          <w:shd w:val="clear" w:color="auto" w:fill="FFFFFF"/>
        </w:rPr>
        <w:t>The key players in the global Wound Care Biologics market includes </w:t>
      </w:r>
      <w:r w:rsidRPr="002343E9">
        <w:rPr>
          <w:rFonts w:ascii="Calibri" w:eastAsia="Times New Roman" w:hAnsi="Calibri" w:cs="Times New Roman"/>
          <w:color w:val="3C3C3C"/>
          <w:bdr w:val="none" w:sz="0" w:space="0" w:color="auto" w:frame="1"/>
          <w:shd w:val="clear" w:color="auto" w:fill="FFFFFF"/>
        </w:rPr>
        <w:t xml:space="preserve">Carl Zeiss AG, Molecular Machines &amp; Industries, </w:t>
      </w:r>
      <w:proofErr w:type="spellStart"/>
      <w:r w:rsidRPr="002343E9">
        <w:rPr>
          <w:rFonts w:ascii="Calibri" w:eastAsia="Times New Roman" w:hAnsi="Calibri" w:cs="Times New Roman"/>
          <w:color w:val="3C3C3C"/>
          <w:bdr w:val="none" w:sz="0" w:space="0" w:color="auto" w:frame="1"/>
          <w:shd w:val="clear" w:color="auto" w:fill="FFFFFF"/>
        </w:rPr>
        <w:t>Ocimum</w:t>
      </w:r>
      <w:proofErr w:type="spellEnd"/>
      <w:r w:rsidRPr="002343E9">
        <w:rPr>
          <w:rFonts w:ascii="Calibri" w:eastAsia="Times New Roman" w:hAnsi="Calibri" w:cs="Times New Roman"/>
          <w:color w:val="3C3C3C"/>
          <w:bdr w:val="none" w:sz="0" w:space="0" w:color="auto" w:frame="1"/>
          <w:shd w:val="clear" w:color="auto" w:fill="FFFFFF"/>
        </w:rPr>
        <w:t xml:space="preserve"> </w:t>
      </w:r>
      <w:proofErr w:type="spellStart"/>
      <w:r w:rsidRPr="002343E9">
        <w:rPr>
          <w:rFonts w:ascii="Calibri" w:eastAsia="Times New Roman" w:hAnsi="Calibri" w:cs="Times New Roman"/>
          <w:color w:val="3C3C3C"/>
          <w:bdr w:val="none" w:sz="0" w:space="0" w:color="auto" w:frame="1"/>
          <w:shd w:val="clear" w:color="auto" w:fill="FFFFFF"/>
        </w:rPr>
        <w:t>Biosolutions</w:t>
      </w:r>
      <w:proofErr w:type="spellEnd"/>
      <w:r w:rsidRPr="002343E9">
        <w:rPr>
          <w:rFonts w:ascii="Calibri" w:eastAsia="Times New Roman" w:hAnsi="Calibri" w:cs="Times New Roman"/>
          <w:color w:val="3C3C3C"/>
          <w:bdr w:val="none" w:sz="0" w:space="0" w:color="auto" w:frame="1"/>
          <w:shd w:val="clear" w:color="auto" w:fill="FFFFFF"/>
        </w:rPr>
        <w:t xml:space="preserve"> LLC, Leica Microsystems, Danaher Corporation, Thermo Fisher Scientific, </w:t>
      </w:r>
      <w:proofErr w:type="spellStart"/>
      <w:r w:rsidRPr="002343E9">
        <w:rPr>
          <w:rFonts w:ascii="Calibri" w:eastAsia="Times New Roman" w:hAnsi="Calibri" w:cs="Times New Roman"/>
          <w:color w:val="3C3C3C"/>
          <w:bdr w:val="none" w:sz="0" w:space="0" w:color="auto" w:frame="1"/>
          <w:shd w:val="clear" w:color="auto" w:fill="FFFFFF"/>
        </w:rPr>
        <w:t>Indivumed</w:t>
      </w:r>
      <w:proofErr w:type="spellEnd"/>
      <w:r w:rsidRPr="002343E9">
        <w:rPr>
          <w:rFonts w:ascii="Calibri" w:eastAsia="Times New Roman" w:hAnsi="Calibri" w:cs="Times New Roman"/>
          <w:color w:val="3C3C3C"/>
          <w:bdr w:val="none" w:sz="0" w:space="0" w:color="auto" w:frame="1"/>
          <w:shd w:val="clear" w:color="auto" w:fill="FFFFFF"/>
        </w:rPr>
        <w:t xml:space="preserve"> GmbH, </w:t>
      </w:r>
      <w:proofErr w:type="spellStart"/>
      <w:r w:rsidRPr="002343E9">
        <w:rPr>
          <w:rFonts w:ascii="Calibri" w:eastAsia="Times New Roman" w:hAnsi="Calibri" w:cs="Times New Roman"/>
          <w:color w:val="3C3C3C"/>
          <w:bdr w:val="none" w:sz="0" w:space="0" w:color="auto" w:frame="1"/>
          <w:shd w:val="clear" w:color="auto" w:fill="FFFFFF"/>
        </w:rPr>
        <w:t>AvanSci</w:t>
      </w:r>
      <w:proofErr w:type="spellEnd"/>
      <w:r w:rsidRPr="002343E9">
        <w:rPr>
          <w:rFonts w:ascii="Calibri" w:eastAsia="Times New Roman" w:hAnsi="Calibri" w:cs="Times New Roman"/>
          <w:color w:val="3C3C3C"/>
          <w:bdr w:val="none" w:sz="0" w:space="0" w:color="auto" w:frame="1"/>
          <w:shd w:val="clear" w:color="auto" w:fill="FFFFFF"/>
        </w:rPr>
        <w:t xml:space="preserve"> Bio, L.L.C, </w:t>
      </w:r>
      <w:proofErr w:type="spellStart"/>
      <w:r w:rsidRPr="002343E9">
        <w:rPr>
          <w:rFonts w:ascii="Calibri" w:eastAsia="Times New Roman" w:hAnsi="Calibri" w:cs="Times New Roman"/>
          <w:color w:val="3C3C3C"/>
          <w:bdr w:val="none" w:sz="0" w:space="0" w:color="auto" w:frame="1"/>
          <w:shd w:val="clear" w:color="auto" w:fill="FFFFFF"/>
        </w:rPr>
        <w:t>Theranostics</w:t>
      </w:r>
      <w:proofErr w:type="spellEnd"/>
      <w:r w:rsidRPr="002343E9">
        <w:rPr>
          <w:rFonts w:ascii="Calibri" w:eastAsia="Times New Roman" w:hAnsi="Calibri" w:cs="Times New Roman"/>
          <w:color w:val="3C3C3C"/>
          <w:bdr w:val="none" w:sz="0" w:space="0" w:color="auto" w:frame="1"/>
          <w:shd w:val="clear" w:color="auto" w:fill="FFFFFF"/>
        </w:rPr>
        <w:t xml:space="preserve"> Health, and 3DHISTECH Ltd..</w:t>
      </w:r>
    </w:p>
    <w:p w:rsidR="002343E9" w:rsidRPr="002343E9" w:rsidRDefault="002343E9" w:rsidP="002343E9">
      <w:pPr>
        <w:shd w:val="clear" w:color="auto" w:fill="FFFFFF"/>
        <w:spacing w:after="0" w:line="240" w:lineRule="auto"/>
        <w:jc w:val="both"/>
        <w:rPr>
          <w:rFonts w:ascii="Open Sans" w:eastAsia="Times New Roman" w:hAnsi="Open Sans" w:cs="Times New Roman"/>
          <w:color w:val="3C3C3C"/>
          <w:sz w:val="23"/>
          <w:szCs w:val="23"/>
        </w:rPr>
      </w:pPr>
      <w:r w:rsidRPr="002343E9">
        <w:rPr>
          <w:rFonts w:ascii="Calibri" w:eastAsia="Times New Roman" w:hAnsi="Calibri" w:cs="Times New Roman"/>
          <w:color w:val="3C3C3C"/>
          <w:sz w:val="24"/>
          <w:szCs w:val="24"/>
          <w:bdr w:val="none" w:sz="0" w:space="0" w:color="auto" w:frame="1"/>
          <w:shd w:val="clear" w:color="auto" w:fill="FFFFFF"/>
        </w:rPr>
        <w:t>The market provides detailed information regarding the industrial base, productivity, strengths, manufacturers, and recent trends which will help companies enlarge the businesses and promote financial growth. Furthermore, the report exhibits dynamic factors including segments, sub-segments, regional marketplaces, competition, dominant key players, and market forecasts. In addition, the market includes recent collaborations, mergers, acquisitions, and partnerships along with regulatory frameworks across different regions impacting the market trajectory. Recent technological advances and innovations influencing the global market are included in the report.</w:t>
      </w:r>
    </w:p>
    <w:p w:rsidR="002343E9" w:rsidRPr="002343E9" w:rsidRDefault="002343E9" w:rsidP="002343E9">
      <w:pPr>
        <w:shd w:val="clear" w:color="auto" w:fill="FFFFFF"/>
        <w:spacing w:after="0" w:line="240" w:lineRule="auto"/>
        <w:jc w:val="both"/>
        <w:rPr>
          <w:rFonts w:ascii="Open Sans" w:eastAsia="Times New Roman" w:hAnsi="Open Sans" w:cs="Times New Roman"/>
          <w:color w:val="3C3C3C"/>
          <w:sz w:val="23"/>
          <w:szCs w:val="23"/>
        </w:rPr>
      </w:pPr>
      <w:r w:rsidRPr="002343E9">
        <w:rPr>
          <w:rFonts w:ascii="Calibri" w:eastAsia="Times New Roman" w:hAnsi="Calibri" w:cs="Times New Roman"/>
          <w:color w:val="3C3C3C"/>
          <w:bdr w:val="none" w:sz="0" w:space="0" w:color="auto" w:frame="1"/>
          <w:shd w:val="clear" w:color="auto" w:fill="FFFFFF"/>
        </w:rPr>
        <w:t> </w:t>
      </w:r>
      <w:r w:rsidRPr="002343E9">
        <w:rPr>
          <w:rFonts w:ascii="Calibri" w:eastAsia="Times New Roman" w:hAnsi="Calibri" w:cs="Times New Roman"/>
          <w:b/>
          <w:bCs/>
          <w:color w:val="3C3C3C"/>
          <w:sz w:val="24"/>
          <w:szCs w:val="24"/>
          <w:bdr w:val="none" w:sz="0" w:space="0" w:color="auto" w:frame="1"/>
          <w:shd w:val="clear" w:color="auto" w:fill="FFFFFF"/>
        </w:rPr>
        <w:t>About Prophecy Market Insights</w:t>
      </w:r>
    </w:p>
    <w:p w:rsidR="002343E9" w:rsidRPr="002343E9" w:rsidRDefault="002343E9" w:rsidP="002343E9">
      <w:pPr>
        <w:shd w:val="clear" w:color="auto" w:fill="FFFFFF"/>
        <w:spacing w:after="0" w:line="240" w:lineRule="auto"/>
        <w:jc w:val="both"/>
        <w:rPr>
          <w:rFonts w:ascii="Open Sans" w:eastAsia="Times New Roman" w:hAnsi="Open Sans" w:cs="Times New Roman"/>
          <w:color w:val="3C3C3C"/>
          <w:sz w:val="23"/>
          <w:szCs w:val="23"/>
        </w:rPr>
      </w:pPr>
      <w:r w:rsidRPr="002343E9">
        <w:rPr>
          <w:rFonts w:ascii="Calibri" w:eastAsia="Times New Roman" w:hAnsi="Calibri" w:cs="Times New Roman"/>
          <w:color w:val="3C3C3C"/>
          <w:sz w:val="24"/>
          <w:szCs w:val="24"/>
          <w:bdr w:val="none" w:sz="0" w:space="0" w:color="auto" w:frame="1"/>
          <w:shd w:val="clear" w:color="auto" w:fill="FFFFFF"/>
        </w:rPr>
        <w:t>Prophecy Market Insights is specialized market research, analytics, marketing/business strategy, and solutions that offers strategic and tactical support to clients for making well-informed business decisions and to identify and achieve high-value opportunities in the target business area. We also help our clients to address business challenges and provide the best possible solutions to overcome them and transform their business.</w:t>
      </w:r>
    </w:p>
    <w:p w:rsidR="002343E9" w:rsidRPr="002343E9" w:rsidRDefault="002343E9" w:rsidP="002343E9">
      <w:pPr>
        <w:shd w:val="clear" w:color="auto" w:fill="FFFFFF"/>
        <w:spacing w:after="0" w:line="240" w:lineRule="auto"/>
        <w:jc w:val="both"/>
        <w:rPr>
          <w:rFonts w:ascii="Open Sans" w:eastAsia="Times New Roman" w:hAnsi="Open Sans" w:cs="Times New Roman"/>
          <w:color w:val="3C3C3C"/>
          <w:sz w:val="23"/>
          <w:szCs w:val="23"/>
        </w:rPr>
      </w:pPr>
      <w:r w:rsidRPr="002343E9">
        <w:rPr>
          <w:rFonts w:ascii="Calibri" w:eastAsia="Times New Roman" w:hAnsi="Calibri" w:cs="Times New Roman"/>
          <w:color w:val="3C3C3C"/>
          <w:bdr w:val="none" w:sz="0" w:space="0" w:color="auto" w:frame="1"/>
          <w:shd w:val="clear" w:color="auto" w:fill="FFFFFF"/>
        </w:rPr>
        <w:t> </w:t>
      </w:r>
      <w:r w:rsidRPr="002343E9">
        <w:rPr>
          <w:rFonts w:ascii="Calibri" w:eastAsia="Times New Roman" w:hAnsi="Calibri" w:cs="Times New Roman"/>
          <w:b/>
          <w:bCs/>
          <w:color w:val="3C3C3C"/>
          <w:sz w:val="24"/>
          <w:szCs w:val="24"/>
          <w:bdr w:val="none" w:sz="0" w:space="0" w:color="auto" w:frame="1"/>
          <w:shd w:val="clear" w:color="auto" w:fill="FFFFFF"/>
        </w:rPr>
        <w:t>Some Important Points Answered in this Market Report Are Given Below:</w:t>
      </w:r>
    </w:p>
    <w:p w:rsidR="002343E9" w:rsidRPr="002343E9" w:rsidRDefault="002343E9" w:rsidP="002343E9">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2343E9">
        <w:rPr>
          <w:rFonts w:ascii="Calibri" w:eastAsia="Times New Roman" w:hAnsi="Calibri" w:cs="Times New Roman"/>
          <w:color w:val="3C3C3C"/>
          <w:sz w:val="24"/>
          <w:szCs w:val="24"/>
          <w:bdr w:val="none" w:sz="0" w:space="0" w:color="auto" w:frame="1"/>
          <w:shd w:val="clear" w:color="auto" w:fill="FFFFFF"/>
        </w:rPr>
        <w:t>Explains an overview of the product portfolio, including product development, planning, and positioning</w:t>
      </w:r>
    </w:p>
    <w:p w:rsidR="002343E9" w:rsidRPr="002343E9" w:rsidRDefault="002343E9" w:rsidP="002343E9">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2343E9">
        <w:rPr>
          <w:rFonts w:ascii="Calibri" w:eastAsia="Times New Roman" w:hAnsi="Calibri" w:cs="Times New Roman"/>
          <w:color w:val="3C3C3C"/>
          <w:sz w:val="24"/>
          <w:szCs w:val="24"/>
          <w:bdr w:val="none" w:sz="0" w:space="0" w:color="auto" w:frame="1"/>
          <w:shd w:val="clear" w:color="auto" w:fill="FFFFFF"/>
        </w:rPr>
        <w:t>Explains details about key operational strategies with a focus on R&amp;D strategies, corporate structure, localization strategies, production capabilities, and financial performance of various companies.</w:t>
      </w:r>
    </w:p>
    <w:p w:rsidR="002343E9" w:rsidRPr="002343E9" w:rsidRDefault="002343E9" w:rsidP="002343E9">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2343E9">
        <w:rPr>
          <w:rFonts w:ascii="Calibri" w:eastAsia="Times New Roman" w:hAnsi="Calibri" w:cs="Times New Roman"/>
          <w:color w:val="3C3C3C"/>
          <w:sz w:val="24"/>
          <w:szCs w:val="24"/>
          <w:bdr w:val="none" w:sz="0" w:space="0" w:color="auto" w:frame="1"/>
          <w:shd w:val="clear" w:color="auto" w:fill="FFFFFF"/>
        </w:rPr>
        <w:t>Detailed analysis of the market revenue over the forecasted period.</w:t>
      </w:r>
    </w:p>
    <w:p w:rsidR="002343E9" w:rsidRPr="002343E9" w:rsidRDefault="002343E9" w:rsidP="002343E9">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2343E9">
        <w:rPr>
          <w:rFonts w:ascii="Calibri" w:eastAsia="Times New Roman" w:hAnsi="Calibri" w:cs="Times New Roman"/>
          <w:color w:val="3C3C3C"/>
          <w:sz w:val="24"/>
          <w:szCs w:val="24"/>
          <w:bdr w:val="none" w:sz="0" w:space="0" w:color="auto" w:frame="1"/>
          <w:shd w:val="clear" w:color="auto" w:fill="FFFFFF"/>
        </w:rPr>
        <w:t>Examining various outlooks of the market with the help of Porter’s five forces analysis, PEST &amp; SWOT Analysis.</w:t>
      </w:r>
    </w:p>
    <w:p w:rsidR="002343E9" w:rsidRPr="002343E9" w:rsidRDefault="002343E9" w:rsidP="002343E9">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2343E9">
        <w:rPr>
          <w:rFonts w:ascii="Calibri" w:eastAsia="Times New Roman" w:hAnsi="Calibri" w:cs="Times New Roman"/>
          <w:color w:val="3C3C3C"/>
          <w:sz w:val="24"/>
          <w:szCs w:val="24"/>
          <w:bdr w:val="none" w:sz="0" w:space="0" w:color="auto" w:frame="1"/>
          <w:shd w:val="clear" w:color="auto" w:fill="FFFFFF"/>
        </w:rPr>
        <w:t>Study on the segments that are anticipated to dominate the market.</w:t>
      </w:r>
    </w:p>
    <w:p w:rsidR="002343E9" w:rsidRPr="002343E9" w:rsidRDefault="002343E9" w:rsidP="002343E9">
      <w:pPr>
        <w:numPr>
          <w:ilvl w:val="0"/>
          <w:numId w:val="3"/>
        </w:numPr>
        <w:shd w:val="clear" w:color="auto" w:fill="FFFFFF"/>
        <w:spacing w:after="0" w:line="240" w:lineRule="auto"/>
        <w:ind w:left="450"/>
        <w:jc w:val="both"/>
        <w:rPr>
          <w:rFonts w:ascii="Open Sans" w:eastAsia="Times New Roman" w:hAnsi="Open Sans" w:cs="Times New Roman"/>
          <w:color w:val="3C3C3C"/>
          <w:sz w:val="21"/>
          <w:szCs w:val="21"/>
        </w:rPr>
      </w:pPr>
      <w:r w:rsidRPr="002343E9">
        <w:rPr>
          <w:rFonts w:ascii="Calibri" w:eastAsia="Times New Roman" w:hAnsi="Calibri" w:cs="Times New Roman"/>
          <w:color w:val="3C3C3C"/>
          <w:sz w:val="24"/>
          <w:szCs w:val="24"/>
          <w:bdr w:val="none" w:sz="0" w:space="0" w:color="auto" w:frame="1"/>
          <w:shd w:val="clear" w:color="auto" w:fill="FFFFFF"/>
        </w:rPr>
        <w:t>Study on the regional analysis that is expected to register the highest growth over the forecast period</w:t>
      </w:r>
    </w:p>
    <w:p w:rsidR="002343E9" w:rsidRPr="002343E9" w:rsidRDefault="002343E9" w:rsidP="002343E9">
      <w:pPr>
        <w:shd w:val="clear" w:color="auto" w:fill="FFFFFF"/>
        <w:spacing w:after="0" w:line="240" w:lineRule="auto"/>
        <w:ind w:left="450"/>
        <w:jc w:val="both"/>
        <w:rPr>
          <w:rFonts w:ascii="Open Sans" w:eastAsia="Times New Roman" w:hAnsi="Open Sans" w:cs="Times New Roman"/>
          <w:color w:val="3C3C3C"/>
          <w:sz w:val="23"/>
          <w:szCs w:val="23"/>
        </w:rPr>
      </w:pPr>
      <w:r w:rsidRPr="002343E9">
        <w:rPr>
          <w:rFonts w:ascii="Calibri" w:eastAsia="Times New Roman" w:hAnsi="Calibri" w:cs="Times New Roman"/>
          <w:color w:val="3C3C3C"/>
          <w:bdr w:val="none" w:sz="0" w:space="0" w:color="auto" w:frame="1"/>
          <w:shd w:val="clear" w:color="auto" w:fill="FFFFFF"/>
        </w:rPr>
        <w:t> </w:t>
      </w:r>
    </w:p>
    <w:p w:rsidR="002343E9" w:rsidRPr="002343E9" w:rsidRDefault="002343E9" w:rsidP="002343E9">
      <w:pPr>
        <w:shd w:val="clear" w:color="auto" w:fill="FFFFFF"/>
        <w:spacing w:after="0" w:line="240" w:lineRule="auto"/>
        <w:jc w:val="both"/>
        <w:rPr>
          <w:rFonts w:ascii="Open Sans" w:eastAsia="Times New Roman" w:hAnsi="Open Sans" w:cs="Times New Roman"/>
          <w:color w:val="3C3C3C"/>
          <w:sz w:val="23"/>
          <w:szCs w:val="23"/>
        </w:rPr>
      </w:pPr>
      <w:r w:rsidRPr="002343E9">
        <w:rPr>
          <w:rFonts w:ascii="Calibri" w:eastAsia="Times New Roman" w:hAnsi="Calibri" w:cs="Times New Roman"/>
          <w:b/>
          <w:bCs/>
          <w:color w:val="3C3C3C"/>
          <w:sz w:val="24"/>
          <w:szCs w:val="24"/>
          <w:bdr w:val="none" w:sz="0" w:space="0" w:color="auto" w:frame="1"/>
          <w:shd w:val="clear" w:color="auto" w:fill="FFFFFF"/>
        </w:rPr>
        <w:t>Market Purview</w:t>
      </w:r>
    </w:p>
    <w:p w:rsidR="002343E9" w:rsidRPr="002343E9" w:rsidRDefault="002343E9" w:rsidP="002343E9">
      <w:pPr>
        <w:numPr>
          <w:ilvl w:val="0"/>
          <w:numId w:val="4"/>
        </w:numPr>
        <w:shd w:val="clear" w:color="auto" w:fill="FFFFFF"/>
        <w:spacing w:after="0" w:line="240" w:lineRule="auto"/>
        <w:ind w:left="0"/>
        <w:jc w:val="both"/>
        <w:rPr>
          <w:rFonts w:ascii="Open Sans" w:eastAsia="Times New Roman" w:hAnsi="Open Sans" w:cs="Times New Roman"/>
          <w:color w:val="333333"/>
          <w:sz w:val="21"/>
          <w:szCs w:val="21"/>
        </w:rPr>
      </w:pPr>
      <w:r w:rsidRPr="002343E9">
        <w:rPr>
          <w:rFonts w:ascii="Calibri" w:eastAsia="Times New Roman" w:hAnsi="Calibri" w:cs="Times New Roman"/>
          <w:b/>
          <w:bCs/>
          <w:color w:val="333333"/>
          <w:bdr w:val="none" w:sz="0" w:space="0" w:color="auto" w:frame="1"/>
          <w:shd w:val="clear" w:color="auto" w:fill="FFFFFF"/>
        </w:rPr>
        <w:t>Market Dynamics, Regulations, and Trends Analysis</w:t>
      </w:r>
    </w:p>
    <w:p w:rsidR="002343E9" w:rsidRPr="002343E9" w:rsidRDefault="002343E9" w:rsidP="002343E9">
      <w:pPr>
        <w:numPr>
          <w:ilvl w:val="1"/>
          <w:numId w:val="4"/>
        </w:numPr>
        <w:shd w:val="clear" w:color="auto" w:fill="FFFFFF"/>
        <w:spacing w:after="0" w:line="240" w:lineRule="auto"/>
        <w:ind w:left="450"/>
        <w:jc w:val="both"/>
        <w:rPr>
          <w:rFonts w:ascii="Open Sans" w:eastAsia="Times New Roman" w:hAnsi="Open Sans" w:cs="Times New Roman"/>
          <w:color w:val="3C3C3C"/>
          <w:sz w:val="21"/>
          <w:szCs w:val="21"/>
        </w:rPr>
      </w:pPr>
      <w:r w:rsidRPr="002343E9">
        <w:rPr>
          <w:rFonts w:ascii="Calibri" w:eastAsia="Times New Roman" w:hAnsi="Calibri" w:cs="Times New Roman"/>
          <w:color w:val="3C3C3C"/>
          <w:bdr w:val="none" w:sz="0" w:space="0" w:color="auto" w:frame="1"/>
          <w:shd w:val="clear" w:color="auto" w:fill="FFFFFF"/>
        </w:rPr>
        <w:t>Market Dynamics</w:t>
      </w:r>
    </w:p>
    <w:p w:rsidR="002343E9" w:rsidRPr="002343E9" w:rsidRDefault="002343E9" w:rsidP="002343E9">
      <w:pPr>
        <w:numPr>
          <w:ilvl w:val="2"/>
          <w:numId w:val="4"/>
        </w:numPr>
        <w:shd w:val="clear" w:color="auto" w:fill="FFFFFF"/>
        <w:spacing w:after="0" w:line="240" w:lineRule="auto"/>
        <w:ind w:left="900"/>
        <w:jc w:val="both"/>
        <w:rPr>
          <w:rFonts w:ascii="Open Sans" w:eastAsia="Times New Roman" w:hAnsi="Open Sans" w:cs="Times New Roman"/>
          <w:color w:val="3C3C3C"/>
          <w:sz w:val="21"/>
          <w:szCs w:val="21"/>
        </w:rPr>
      </w:pPr>
      <w:r w:rsidRPr="002343E9">
        <w:rPr>
          <w:rFonts w:ascii="Calibri" w:eastAsia="Times New Roman" w:hAnsi="Calibri" w:cs="Times New Roman"/>
          <w:color w:val="3C3C3C"/>
          <w:bdr w:val="none" w:sz="0" w:space="0" w:color="auto" w:frame="1"/>
          <w:shd w:val="clear" w:color="auto" w:fill="FFFFFF"/>
        </w:rPr>
        <w:t>Drivers</w:t>
      </w:r>
    </w:p>
    <w:p w:rsidR="002343E9" w:rsidRPr="002343E9" w:rsidRDefault="002343E9" w:rsidP="002343E9">
      <w:pPr>
        <w:numPr>
          <w:ilvl w:val="2"/>
          <w:numId w:val="4"/>
        </w:numPr>
        <w:shd w:val="clear" w:color="auto" w:fill="FFFFFF"/>
        <w:spacing w:after="0" w:line="240" w:lineRule="auto"/>
        <w:ind w:left="900"/>
        <w:jc w:val="both"/>
        <w:rPr>
          <w:rFonts w:ascii="Open Sans" w:eastAsia="Times New Roman" w:hAnsi="Open Sans" w:cs="Times New Roman"/>
          <w:color w:val="3C3C3C"/>
          <w:sz w:val="21"/>
          <w:szCs w:val="21"/>
        </w:rPr>
      </w:pPr>
      <w:r w:rsidRPr="002343E9">
        <w:rPr>
          <w:rFonts w:ascii="Calibri" w:eastAsia="Times New Roman" w:hAnsi="Calibri" w:cs="Times New Roman"/>
          <w:color w:val="3C3C3C"/>
          <w:bdr w:val="none" w:sz="0" w:space="0" w:color="auto" w:frame="1"/>
          <w:shd w:val="clear" w:color="auto" w:fill="FFFFFF"/>
        </w:rPr>
        <w:lastRenderedPageBreak/>
        <w:t>Restraints</w:t>
      </w:r>
    </w:p>
    <w:p w:rsidR="002343E9" w:rsidRPr="002343E9" w:rsidRDefault="002343E9" w:rsidP="002343E9">
      <w:pPr>
        <w:numPr>
          <w:ilvl w:val="2"/>
          <w:numId w:val="4"/>
        </w:numPr>
        <w:shd w:val="clear" w:color="auto" w:fill="FFFFFF"/>
        <w:spacing w:after="0" w:line="240" w:lineRule="auto"/>
        <w:ind w:left="900"/>
        <w:jc w:val="both"/>
        <w:rPr>
          <w:rFonts w:ascii="Open Sans" w:eastAsia="Times New Roman" w:hAnsi="Open Sans" w:cs="Times New Roman"/>
          <w:color w:val="3C3C3C"/>
          <w:sz w:val="21"/>
          <w:szCs w:val="21"/>
        </w:rPr>
      </w:pPr>
      <w:r w:rsidRPr="002343E9">
        <w:rPr>
          <w:rFonts w:ascii="Calibri" w:eastAsia="Times New Roman" w:hAnsi="Calibri" w:cs="Times New Roman"/>
          <w:color w:val="3C3C3C"/>
          <w:bdr w:val="none" w:sz="0" w:space="0" w:color="auto" w:frame="1"/>
          <w:shd w:val="clear" w:color="auto" w:fill="FFFFFF"/>
        </w:rPr>
        <w:t>Market Opportunities</w:t>
      </w:r>
    </w:p>
    <w:p w:rsidR="002343E9" w:rsidRPr="002343E9" w:rsidRDefault="002343E9" w:rsidP="002343E9">
      <w:pPr>
        <w:numPr>
          <w:ilvl w:val="2"/>
          <w:numId w:val="4"/>
        </w:numPr>
        <w:shd w:val="clear" w:color="auto" w:fill="FFFFFF"/>
        <w:spacing w:after="0" w:line="240" w:lineRule="auto"/>
        <w:ind w:left="900"/>
        <w:jc w:val="both"/>
        <w:rPr>
          <w:rFonts w:ascii="Open Sans" w:eastAsia="Times New Roman" w:hAnsi="Open Sans" w:cs="Times New Roman"/>
          <w:color w:val="3C3C3C"/>
          <w:sz w:val="21"/>
          <w:szCs w:val="21"/>
        </w:rPr>
      </w:pPr>
      <w:r w:rsidRPr="002343E9">
        <w:rPr>
          <w:rFonts w:ascii="Calibri" w:eastAsia="Times New Roman" w:hAnsi="Calibri" w:cs="Times New Roman"/>
          <w:color w:val="3C3C3C"/>
          <w:bdr w:val="none" w:sz="0" w:space="0" w:color="auto" w:frame="1"/>
          <w:shd w:val="clear" w:color="auto" w:fill="FFFFFF"/>
        </w:rPr>
        <w:t>Market Trends</w:t>
      </w:r>
    </w:p>
    <w:p w:rsidR="002343E9" w:rsidRPr="002343E9" w:rsidRDefault="002343E9" w:rsidP="002343E9">
      <w:pPr>
        <w:numPr>
          <w:ilvl w:val="1"/>
          <w:numId w:val="4"/>
        </w:numPr>
        <w:shd w:val="clear" w:color="auto" w:fill="FFFFFF"/>
        <w:spacing w:after="0" w:line="240" w:lineRule="auto"/>
        <w:ind w:left="450"/>
        <w:jc w:val="both"/>
        <w:rPr>
          <w:rFonts w:ascii="Open Sans" w:eastAsia="Times New Roman" w:hAnsi="Open Sans" w:cs="Times New Roman"/>
          <w:color w:val="3C3C3C"/>
          <w:sz w:val="21"/>
          <w:szCs w:val="21"/>
        </w:rPr>
      </w:pPr>
      <w:r w:rsidRPr="002343E9">
        <w:rPr>
          <w:rFonts w:ascii="Calibri" w:eastAsia="Times New Roman" w:hAnsi="Calibri" w:cs="Times New Roman"/>
          <w:color w:val="3C3C3C"/>
          <w:bdr w:val="none" w:sz="0" w:space="0" w:color="auto" w:frame="1"/>
          <w:shd w:val="clear" w:color="auto" w:fill="FFFFFF"/>
        </w:rPr>
        <w:t>DR Impact Analysis</w:t>
      </w:r>
    </w:p>
    <w:p w:rsidR="002343E9" w:rsidRPr="002343E9" w:rsidRDefault="002343E9" w:rsidP="002343E9">
      <w:pPr>
        <w:numPr>
          <w:ilvl w:val="1"/>
          <w:numId w:val="4"/>
        </w:numPr>
        <w:shd w:val="clear" w:color="auto" w:fill="FFFFFF"/>
        <w:spacing w:after="0" w:line="240" w:lineRule="auto"/>
        <w:ind w:left="450"/>
        <w:jc w:val="both"/>
        <w:rPr>
          <w:rFonts w:ascii="Open Sans" w:eastAsia="Times New Roman" w:hAnsi="Open Sans" w:cs="Times New Roman"/>
          <w:color w:val="3C3C3C"/>
          <w:sz w:val="21"/>
          <w:szCs w:val="21"/>
        </w:rPr>
      </w:pPr>
      <w:r w:rsidRPr="002343E9">
        <w:rPr>
          <w:rFonts w:ascii="Calibri" w:eastAsia="Times New Roman" w:hAnsi="Calibri" w:cs="Times New Roman"/>
          <w:color w:val="3C3C3C"/>
          <w:bdr w:val="none" w:sz="0" w:space="0" w:color="auto" w:frame="1"/>
          <w:shd w:val="clear" w:color="auto" w:fill="FFFFFF"/>
        </w:rPr>
        <w:t>PEST Analysis</w:t>
      </w:r>
    </w:p>
    <w:p w:rsidR="002343E9" w:rsidRPr="002343E9" w:rsidRDefault="002343E9" w:rsidP="002343E9">
      <w:pPr>
        <w:numPr>
          <w:ilvl w:val="1"/>
          <w:numId w:val="4"/>
        </w:numPr>
        <w:shd w:val="clear" w:color="auto" w:fill="FFFFFF"/>
        <w:spacing w:after="0" w:line="240" w:lineRule="auto"/>
        <w:ind w:left="450"/>
        <w:jc w:val="both"/>
        <w:rPr>
          <w:rFonts w:ascii="Open Sans" w:eastAsia="Times New Roman" w:hAnsi="Open Sans" w:cs="Times New Roman"/>
          <w:color w:val="3C3C3C"/>
          <w:sz w:val="21"/>
          <w:szCs w:val="21"/>
        </w:rPr>
      </w:pPr>
      <w:r w:rsidRPr="002343E9">
        <w:rPr>
          <w:rFonts w:ascii="Calibri" w:eastAsia="Times New Roman" w:hAnsi="Calibri" w:cs="Times New Roman"/>
          <w:color w:val="3C3C3C"/>
          <w:bdr w:val="none" w:sz="0" w:space="0" w:color="auto" w:frame="1"/>
          <w:shd w:val="clear" w:color="auto" w:fill="FFFFFF"/>
        </w:rPr>
        <w:t>Porter’s Five Forces Analysis</w:t>
      </w:r>
    </w:p>
    <w:p w:rsidR="002343E9" w:rsidRPr="002343E9" w:rsidRDefault="002343E9" w:rsidP="002343E9">
      <w:pPr>
        <w:numPr>
          <w:ilvl w:val="1"/>
          <w:numId w:val="4"/>
        </w:numPr>
        <w:shd w:val="clear" w:color="auto" w:fill="FFFFFF"/>
        <w:spacing w:after="0" w:line="240" w:lineRule="auto"/>
        <w:ind w:left="450"/>
        <w:jc w:val="both"/>
        <w:rPr>
          <w:rFonts w:ascii="Open Sans" w:eastAsia="Times New Roman" w:hAnsi="Open Sans" w:cs="Times New Roman"/>
          <w:color w:val="3C3C3C"/>
          <w:sz w:val="21"/>
          <w:szCs w:val="21"/>
        </w:rPr>
      </w:pPr>
      <w:r w:rsidRPr="002343E9">
        <w:rPr>
          <w:rFonts w:ascii="Calibri" w:eastAsia="Times New Roman" w:hAnsi="Calibri" w:cs="Times New Roman"/>
          <w:color w:val="3C3C3C"/>
          <w:bdr w:val="none" w:sz="0" w:space="0" w:color="auto" w:frame="1"/>
          <w:shd w:val="clear" w:color="auto" w:fill="FFFFFF"/>
        </w:rPr>
        <w:t>Opportunity Orbit</w:t>
      </w:r>
    </w:p>
    <w:p w:rsidR="002343E9" w:rsidRPr="002343E9" w:rsidRDefault="002343E9" w:rsidP="002343E9">
      <w:pPr>
        <w:numPr>
          <w:ilvl w:val="1"/>
          <w:numId w:val="4"/>
        </w:numPr>
        <w:shd w:val="clear" w:color="auto" w:fill="FFFFFF"/>
        <w:spacing w:after="0" w:line="240" w:lineRule="auto"/>
        <w:ind w:left="450"/>
        <w:jc w:val="both"/>
        <w:rPr>
          <w:rFonts w:ascii="Open Sans" w:eastAsia="Times New Roman" w:hAnsi="Open Sans" w:cs="Times New Roman"/>
          <w:color w:val="3C3C3C"/>
          <w:sz w:val="21"/>
          <w:szCs w:val="21"/>
        </w:rPr>
      </w:pPr>
      <w:r w:rsidRPr="002343E9">
        <w:rPr>
          <w:rFonts w:ascii="Calibri" w:eastAsia="Times New Roman" w:hAnsi="Calibri" w:cs="Times New Roman"/>
          <w:color w:val="3C3C3C"/>
          <w:bdr w:val="none" w:sz="0" w:space="0" w:color="auto" w:frame="1"/>
          <w:shd w:val="clear" w:color="auto" w:fill="FFFFFF"/>
        </w:rPr>
        <w:t>Market Investment Feasibility Index</w:t>
      </w:r>
    </w:p>
    <w:p w:rsidR="002343E9" w:rsidRPr="002343E9" w:rsidRDefault="002343E9" w:rsidP="002343E9">
      <w:pPr>
        <w:numPr>
          <w:ilvl w:val="1"/>
          <w:numId w:val="4"/>
        </w:numPr>
        <w:shd w:val="clear" w:color="auto" w:fill="FFFFFF"/>
        <w:spacing w:after="0" w:line="240" w:lineRule="auto"/>
        <w:ind w:left="450"/>
        <w:jc w:val="both"/>
        <w:rPr>
          <w:rFonts w:ascii="Open Sans" w:eastAsia="Times New Roman" w:hAnsi="Open Sans" w:cs="Times New Roman"/>
          <w:color w:val="3C3C3C"/>
          <w:sz w:val="21"/>
          <w:szCs w:val="21"/>
        </w:rPr>
      </w:pPr>
      <w:r w:rsidRPr="002343E9">
        <w:rPr>
          <w:rFonts w:ascii="Calibri" w:eastAsia="Times New Roman" w:hAnsi="Calibri" w:cs="Times New Roman"/>
          <w:color w:val="3C3C3C"/>
          <w:bdr w:val="none" w:sz="0" w:space="0" w:color="auto" w:frame="1"/>
          <w:shd w:val="clear" w:color="auto" w:fill="FFFFFF"/>
        </w:rPr>
        <w:t>Macroeconomic Factor Analysis</w:t>
      </w:r>
    </w:p>
    <w:p w:rsidR="002343E9" w:rsidRPr="002343E9" w:rsidRDefault="002343E9" w:rsidP="002343E9">
      <w:pPr>
        <w:numPr>
          <w:ilvl w:val="1"/>
          <w:numId w:val="4"/>
        </w:numPr>
        <w:shd w:val="clear" w:color="auto" w:fill="FFFFFF"/>
        <w:spacing w:after="0" w:line="240" w:lineRule="auto"/>
        <w:ind w:left="450"/>
        <w:jc w:val="both"/>
        <w:rPr>
          <w:rFonts w:ascii="Open Sans" w:eastAsia="Times New Roman" w:hAnsi="Open Sans" w:cs="Times New Roman"/>
          <w:color w:val="3C3C3C"/>
          <w:sz w:val="21"/>
          <w:szCs w:val="21"/>
        </w:rPr>
      </w:pPr>
      <w:r w:rsidRPr="002343E9">
        <w:rPr>
          <w:rFonts w:ascii="Calibri" w:eastAsia="Times New Roman" w:hAnsi="Calibri" w:cs="Times New Roman"/>
          <w:color w:val="3C3C3C"/>
          <w:bdr w:val="none" w:sz="0" w:space="0" w:color="auto" w:frame="1"/>
          <w:shd w:val="clear" w:color="auto" w:fill="FFFFFF"/>
        </w:rPr>
        <w:t> Market Estimation</w:t>
      </w:r>
    </w:p>
    <w:p w:rsidR="002343E9" w:rsidRPr="002343E9" w:rsidRDefault="002343E9" w:rsidP="002343E9">
      <w:pPr>
        <w:numPr>
          <w:ilvl w:val="1"/>
          <w:numId w:val="4"/>
        </w:numPr>
        <w:shd w:val="clear" w:color="auto" w:fill="FFFFFF"/>
        <w:spacing w:after="0" w:line="240" w:lineRule="auto"/>
        <w:ind w:left="450"/>
        <w:jc w:val="both"/>
        <w:rPr>
          <w:rFonts w:ascii="Open Sans" w:eastAsia="Times New Roman" w:hAnsi="Open Sans" w:cs="Times New Roman"/>
          <w:color w:val="3C3C3C"/>
          <w:sz w:val="21"/>
          <w:szCs w:val="21"/>
        </w:rPr>
      </w:pPr>
      <w:r w:rsidRPr="002343E9">
        <w:rPr>
          <w:rFonts w:ascii="Calibri" w:eastAsia="Times New Roman" w:hAnsi="Calibri" w:cs="Times New Roman"/>
          <w:color w:val="3C3C3C"/>
          <w:bdr w:val="none" w:sz="0" w:space="0" w:color="auto" w:frame="1"/>
          <w:shd w:val="clear" w:color="auto" w:fill="FFFFFF"/>
        </w:rPr>
        <w:t>Top-Down Approach</w:t>
      </w:r>
    </w:p>
    <w:p w:rsidR="002343E9" w:rsidRPr="002343E9" w:rsidRDefault="002343E9" w:rsidP="002343E9">
      <w:pPr>
        <w:numPr>
          <w:ilvl w:val="2"/>
          <w:numId w:val="4"/>
        </w:numPr>
        <w:shd w:val="clear" w:color="auto" w:fill="FFFFFF"/>
        <w:spacing w:after="0" w:line="240" w:lineRule="auto"/>
        <w:ind w:left="900"/>
        <w:jc w:val="both"/>
        <w:rPr>
          <w:rFonts w:ascii="Open Sans" w:eastAsia="Times New Roman" w:hAnsi="Open Sans" w:cs="Times New Roman"/>
          <w:color w:val="3C3C3C"/>
          <w:sz w:val="21"/>
          <w:szCs w:val="21"/>
        </w:rPr>
      </w:pPr>
      <w:r w:rsidRPr="002343E9">
        <w:rPr>
          <w:rFonts w:ascii="Calibri" w:eastAsia="Times New Roman" w:hAnsi="Calibri" w:cs="Times New Roman"/>
          <w:color w:val="3C3C3C"/>
          <w:bdr w:val="none" w:sz="0" w:space="0" w:color="auto" w:frame="1"/>
          <w:shd w:val="clear" w:color="auto" w:fill="FFFFFF"/>
        </w:rPr>
        <w:t>Approach for estimating Market Share by Top-Down Analysis (Supply Side)</w:t>
      </w:r>
    </w:p>
    <w:p w:rsidR="002343E9" w:rsidRPr="002343E9" w:rsidRDefault="002343E9" w:rsidP="002343E9">
      <w:pPr>
        <w:numPr>
          <w:ilvl w:val="1"/>
          <w:numId w:val="4"/>
        </w:numPr>
        <w:shd w:val="clear" w:color="auto" w:fill="FFFFFF"/>
        <w:spacing w:after="0" w:line="240" w:lineRule="auto"/>
        <w:ind w:left="450"/>
        <w:jc w:val="both"/>
        <w:rPr>
          <w:rFonts w:ascii="Open Sans" w:eastAsia="Times New Roman" w:hAnsi="Open Sans" w:cs="Times New Roman"/>
          <w:color w:val="3C3C3C"/>
          <w:sz w:val="21"/>
          <w:szCs w:val="21"/>
        </w:rPr>
      </w:pPr>
      <w:r w:rsidRPr="002343E9">
        <w:rPr>
          <w:rFonts w:ascii="Calibri" w:eastAsia="Times New Roman" w:hAnsi="Calibri" w:cs="Times New Roman"/>
          <w:color w:val="3C3C3C"/>
          <w:bdr w:val="none" w:sz="0" w:space="0" w:color="auto" w:frame="1"/>
          <w:shd w:val="clear" w:color="auto" w:fill="FFFFFF"/>
        </w:rPr>
        <w:t>Bottom-Up Approach</w:t>
      </w:r>
    </w:p>
    <w:p w:rsidR="002343E9" w:rsidRPr="002343E9" w:rsidRDefault="002343E9" w:rsidP="002343E9">
      <w:pPr>
        <w:numPr>
          <w:ilvl w:val="2"/>
          <w:numId w:val="4"/>
        </w:numPr>
        <w:shd w:val="clear" w:color="auto" w:fill="FFFFFF"/>
        <w:spacing w:after="0" w:line="240" w:lineRule="auto"/>
        <w:ind w:left="900"/>
        <w:jc w:val="both"/>
        <w:rPr>
          <w:rFonts w:ascii="Open Sans" w:eastAsia="Times New Roman" w:hAnsi="Open Sans" w:cs="Times New Roman"/>
          <w:color w:val="3C3C3C"/>
          <w:sz w:val="21"/>
          <w:szCs w:val="21"/>
        </w:rPr>
      </w:pPr>
      <w:r w:rsidRPr="002343E9">
        <w:rPr>
          <w:rFonts w:ascii="Calibri" w:eastAsia="Times New Roman" w:hAnsi="Calibri" w:cs="Times New Roman"/>
          <w:color w:val="3C3C3C"/>
          <w:bdr w:val="none" w:sz="0" w:space="0" w:color="auto" w:frame="1"/>
          <w:shd w:val="clear" w:color="auto" w:fill="FFFFFF"/>
        </w:rPr>
        <w:t>Approach for estimating market share by Bottom-up Analysis (Demand Side)</w:t>
      </w:r>
    </w:p>
    <w:p w:rsidR="002343E9" w:rsidRPr="002343E9" w:rsidRDefault="002343E9" w:rsidP="002343E9">
      <w:pPr>
        <w:numPr>
          <w:ilvl w:val="1"/>
          <w:numId w:val="4"/>
        </w:numPr>
        <w:shd w:val="clear" w:color="auto" w:fill="FFFFFF"/>
        <w:spacing w:after="0" w:line="240" w:lineRule="auto"/>
        <w:ind w:left="450"/>
        <w:jc w:val="both"/>
        <w:rPr>
          <w:rFonts w:ascii="Open Sans" w:eastAsia="Times New Roman" w:hAnsi="Open Sans" w:cs="Times New Roman"/>
          <w:color w:val="3C3C3C"/>
          <w:sz w:val="21"/>
          <w:szCs w:val="21"/>
        </w:rPr>
      </w:pPr>
      <w:r w:rsidRPr="002343E9">
        <w:rPr>
          <w:rFonts w:ascii="Calibri" w:eastAsia="Times New Roman" w:hAnsi="Calibri" w:cs="Times New Roman"/>
          <w:color w:val="3C3C3C"/>
          <w:bdr w:val="none" w:sz="0" w:space="0" w:color="auto" w:frame="1"/>
          <w:shd w:val="clear" w:color="auto" w:fill="FFFFFF"/>
        </w:rPr>
        <w:t>Market Breakdown and Data Triangulation</w:t>
      </w:r>
    </w:p>
    <w:p w:rsidR="002343E9" w:rsidRPr="002343E9" w:rsidRDefault="002343E9" w:rsidP="002343E9">
      <w:pPr>
        <w:numPr>
          <w:ilvl w:val="1"/>
          <w:numId w:val="4"/>
        </w:numPr>
        <w:shd w:val="clear" w:color="auto" w:fill="FFFFFF"/>
        <w:spacing w:after="0" w:line="240" w:lineRule="auto"/>
        <w:ind w:left="450"/>
        <w:jc w:val="both"/>
        <w:rPr>
          <w:rFonts w:ascii="Open Sans" w:eastAsia="Times New Roman" w:hAnsi="Open Sans" w:cs="Times New Roman"/>
          <w:color w:val="3C3C3C"/>
          <w:sz w:val="21"/>
          <w:szCs w:val="21"/>
        </w:rPr>
      </w:pPr>
      <w:r w:rsidRPr="002343E9">
        <w:rPr>
          <w:rFonts w:ascii="Calibri" w:eastAsia="Times New Roman" w:hAnsi="Calibri" w:cs="Times New Roman"/>
          <w:color w:val="3C3C3C"/>
          <w:bdr w:val="none" w:sz="0" w:space="0" w:color="auto" w:frame="1"/>
          <w:shd w:val="clear" w:color="auto" w:fill="FFFFFF"/>
        </w:rPr>
        <w:t>Research Assumptions</w:t>
      </w:r>
    </w:p>
    <w:p w:rsidR="002343E9" w:rsidRPr="002343E9" w:rsidRDefault="002343E9" w:rsidP="002343E9">
      <w:pPr>
        <w:shd w:val="clear" w:color="auto" w:fill="FFFFFF"/>
        <w:spacing w:after="0" w:line="240" w:lineRule="auto"/>
        <w:jc w:val="both"/>
        <w:rPr>
          <w:rFonts w:ascii="Open Sans" w:eastAsia="Times New Roman" w:hAnsi="Open Sans" w:cs="Times New Roman"/>
          <w:color w:val="3C3C3C"/>
          <w:sz w:val="23"/>
          <w:szCs w:val="23"/>
        </w:rPr>
      </w:pPr>
      <w:r w:rsidRPr="002343E9">
        <w:rPr>
          <w:rFonts w:ascii="Calibri" w:eastAsia="Times New Roman" w:hAnsi="Calibri" w:cs="Times New Roman"/>
          <w:b/>
          <w:bCs/>
          <w:color w:val="3C3C3C"/>
          <w:sz w:val="24"/>
          <w:szCs w:val="24"/>
          <w:bdr w:val="none" w:sz="0" w:space="0" w:color="auto" w:frame="1"/>
          <w:shd w:val="clear" w:color="auto" w:fill="FFFFFF"/>
        </w:rPr>
        <w:t>To know more</w:t>
      </w:r>
    </w:p>
    <w:p w:rsidR="002343E9" w:rsidRPr="002343E9" w:rsidRDefault="002343E9" w:rsidP="002343E9">
      <w:pPr>
        <w:shd w:val="clear" w:color="auto" w:fill="FFFFFF"/>
        <w:spacing w:after="0" w:line="240" w:lineRule="auto"/>
        <w:jc w:val="both"/>
        <w:rPr>
          <w:rFonts w:ascii="Open Sans" w:eastAsia="Times New Roman" w:hAnsi="Open Sans" w:cs="Times New Roman"/>
          <w:color w:val="3C3C3C"/>
          <w:sz w:val="23"/>
          <w:szCs w:val="23"/>
        </w:rPr>
      </w:pPr>
      <w:r w:rsidRPr="002343E9">
        <w:rPr>
          <w:rFonts w:ascii="Calibri" w:eastAsia="Times New Roman" w:hAnsi="Calibri" w:cs="Times New Roman"/>
          <w:b/>
          <w:bCs/>
          <w:color w:val="3C3C3C"/>
          <w:sz w:val="24"/>
          <w:szCs w:val="24"/>
          <w:bdr w:val="none" w:sz="0" w:space="0" w:color="auto" w:frame="1"/>
          <w:shd w:val="clear" w:color="auto" w:fill="FFFFFF"/>
        </w:rPr>
        <w:t>Contact Us:</w:t>
      </w:r>
    </w:p>
    <w:p w:rsidR="002343E9" w:rsidRPr="002343E9" w:rsidRDefault="002343E9" w:rsidP="002343E9">
      <w:pPr>
        <w:shd w:val="clear" w:color="auto" w:fill="FFFFFF"/>
        <w:spacing w:after="0" w:line="240" w:lineRule="auto"/>
        <w:jc w:val="both"/>
        <w:rPr>
          <w:rFonts w:ascii="Open Sans" w:eastAsia="Times New Roman" w:hAnsi="Open Sans" w:cs="Times New Roman"/>
          <w:color w:val="3C3C3C"/>
          <w:sz w:val="23"/>
          <w:szCs w:val="23"/>
        </w:rPr>
      </w:pPr>
      <w:r w:rsidRPr="002343E9">
        <w:rPr>
          <w:rFonts w:ascii="Calibri" w:eastAsia="Times New Roman" w:hAnsi="Calibri" w:cs="Times New Roman"/>
          <w:color w:val="3C3C3C"/>
          <w:sz w:val="24"/>
          <w:szCs w:val="24"/>
          <w:bdr w:val="none" w:sz="0" w:space="0" w:color="auto" w:frame="1"/>
          <w:shd w:val="clear" w:color="auto" w:fill="FFFFFF"/>
        </w:rPr>
        <w:t>Sales</w:t>
      </w:r>
    </w:p>
    <w:p w:rsidR="002343E9" w:rsidRPr="002343E9" w:rsidRDefault="002343E9" w:rsidP="002343E9">
      <w:pPr>
        <w:shd w:val="clear" w:color="auto" w:fill="FFFFFF"/>
        <w:spacing w:after="0" w:line="240" w:lineRule="auto"/>
        <w:jc w:val="both"/>
        <w:rPr>
          <w:rFonts w:ascii="Open Sans" w:eastAsia="Times New Roman" w:hAnsi="Open Sans" w:cs="Times New Roman"/>
          <w:color w:val="3C3C3C"/>
          <w:sz w:val="23"/>
          <w:szCs w:val="23"/>
        </w:rPr>
      </w:pPr>
      <w:r w:rsidRPr="002343E9">
        <w:rPr>
          <w:rFonts w:ascii="Calibri" w:eastAsia="Times New Roman" w:hAnsi="Calibri" w:cs="Times New Roman"/>
          <w:color w:val="3C3C3C"/>
          <w:sz w:val="24"/>
          <w:szCs w:val="24"/>
          <w:bdr w:val="none" w:sz="0" w:space="0" w:color="auto" w:frame="1"/>
          <w:shd w:val="clear" w:color="auto" w:fill="FFFFFF"/>
        </w:rPr>
        <w:t>Prophecy Market Insights</w:t>
      </w:r>
    </w:p>
    <w:p w:rsidR="002343E9" w:rsidRPr="002343E9" w:rsidRDefault="002343E9" w:rsidP="002343E9">
      <w:pPr>
        <w:shd w:val="clear" w:color="auto" w:fill="FFFFFF"/>
        <w:spacing w:after="0" w:line="240" w:lineRule="auto"/>
        <w:jc w:val="both"/>
        <w:rPr>
          <w:rFonts w:ascii="Open Sans" w:eastAsia="Times New Roman" w:hAnsi="Open Sans" w:cs="Times New Roman"/>
          <w:color w:val="3C3C3C"/>
          <w:sz w:val="23"/>
          <w:szCs w:val="23"/>
        </w:rPr>
      </w:pPr>
      <w:hyperlink r:id="rId6" w:history="1">
        <w:r w:rsidRPr="002343E9">
          <w:rPr>
            <w:rFonts w:ascii="Calibri" w:eastAsia="Times New Roman" w:hAnsi="Calibri" w:cs="Times New Roman"/>
            <w:color w:val="80819F"/>
            <w:sz w:val="23"/>
            <w:szCs w:val="23"/>
            <w:u w:val="single"/>
            <w:bdr w:val="none" w:sz="0" w:space="0" w:color="auto" w:frame="1"/>
            <w:shd w:val="clear" w:color="auto" w:fill="F5F5F5"/>
          </w:rPr>
          <w:t>  1 860 531 2701</w:t>
        </w:r>
      </w:hyperlink>
    </w:p>
    <w:p w:rsidR="002343E9" w:rsidRPr="002343E9" w:rsidRDefault="002343E9" w:rsidP="002343E9">
      <w:pPr>
        <w:shd w:val="clear" w:color="auto" w:fill="FFFFFF"/>
        <w:spacing w:after="0" w:line="240" w:lineRule="auto"/>
        <w:jc w:val="both"/>
        <w:rPr>
          <w:rFonts w:ascii="Open Sans" w:eastAsia="Times New Roman" w:hAnsi="Open Sans" w:cs="Times New Roman"/>
          <w:color w:val="3C3C3C"/>
          <w:sz w:val="23"/>
          <w:szCs w:val="23"/>
        </w:rPr>
      </w:pPr>
      <w:r w:rsidRPr="002343E9">
        <w:rPr>
          <w:rFonts w:ascii="Calibri" w:eastAsia="Times New Roman" w:hAnsi="Calibri" w:cs="Times New Roman"/>
          <w:color w:val="3C3C3C"/>
          <w:sz w:val="24"/>
          <w:szCs w:val="24"/>
          <w:bdr w:val="none" w:sz="0" w:space="0" w:color="auto" w:frame="1"/>
          <w:shd w:val="clear" w:color="auto" w:fill="FFFFFF"/>
        </w:rPr>
        <w:t>Email- </w:t>
      </w:r>
      <w:hyperlink r:id="rId7" w:history="1">
        <w:r w:rsidRPr="002343E9">
          <w:rPr>
            <w:rFonts w:ascii="Calibri" w:eastAsia="Times New Roman" w:hAnsi="Calibri" w:cs="Times New Roman"/>
            <w:color w:val="0070C0"/>
            <w:sz w:val="24"/>
            <w:szCs w:val="24"/>
            <w:u w:val="single"/>
            <w:bdr w:val="none" w:sz="0" w:space="0" w:color="auto" w:frame="1"/>
            <w:shd w:val="clear" w:color="auto" w:fill="F5F5F5"/>
          </w:rPr>
          <w:t>sales@prophecymarketinsights.com</w:t>
        </w:r>
      </w:hyperlink>
    </w:p>
    <w:p w:rsidR="002343E9" w:rsidRPr="002343E9" w:rsidRDefault="002343E9" w:rsidP="002343E9">
      <w:pPr>
        <w:shd w:val="clear" w:color="auto" w:fill="FFFFFF"/>
        <w:spacing w:after="0" w:line="240" w:lineRule="auto"/>
        <w:jc w:val="both"/>
        <w:rPr>
          <w:rFonts w:ascii="Open Sans" w:eastAsia="Times New Roman" w:hAnsi="Open Sans" w:cs="Times New Roman"/>
          <w:color w:val="3C3C3C"/>
          <w:sz w:val="23"/>
          <w:szCs w:val="23"/>
        </w:rPr>
      </w:pPr>
      <w:r w:rsidRPr="002343E9">
        <w:rPr>
          <w:rFonts w:ascii="Calibri" w:eastAsia="Times New Roman" w:hAnsi="Calibri" w:cs="Times New Roman"/>
          <w:color w:val="3C3C3C"/>
          <w:bdr w:val="none" w:sz="0" w:space="0" w:color="auto" w:frame="1"/>
        </w:rPr>
        <w:t>Website- </w:t>
      </w:r>
      <w:hyperlink r:id="rId8" w:history="1">
        <w:r w:rsidRPr="002343E9">
          <w:rPr>
            <w:rFonts w:ascii="Calibri" w:eastAsia="Times New Roman" w:hAnsi="Calibri" w:cs="Times New Roman"/>
            <w:color w:val="0000FF"/>
            <w:u w:val="single"/>
            <w:bdr w:val="none" w:sz="0" w:space="0" w:color="auto" w:frame="1"/>
            <w:shd w:val="clear" w:color="auto" w:fill="F5F5F5"/>
          </w:rPr>
          <w:t>https://www.prophecymarketinsights.com/</w:t>
        </w:r>
      </w:hyperlink>
    </w:p>
    <w:p w:rsidR="002343E9" w:rsidRPr="002343E9" w:rsidRDefault="002343E9" w:rsidP="002343E9">
      <w:pPr>
        <w:shd w:val="clear" w:color="auto" w:fill="FFFFFF"/>
        <w:spacing w:after="225" w:line="240" w:lineRule="auto"/>
        <w:jc w:val="both"/>
        <w:rPr>
          <w:rFonts w:ascii="Open Sans" w:eastAsia="Times New Roman" w:hAnsi="Open Sans" w:cs="Times New Roman"/>
          <w:color w:val="3C3C3C"/>
          <w:sz w:val="23"/>
          <w:szCs w:val="23"/>
        </w:rPr>
      </w:pPr>
      <w:r w:rsidRPr="002343E9">
        <w:rPr>
          <w:rFonts w:ascii="Open Sans" w:eastAsia="Times New Roman" w:hAnsi="Open Sans" w:cs="Times New Roman"/>
          <w:color w:val="3C3C3C"/>
          <w:sz w:val="23"/>
          <w:szCs w:val="23"/>
        </w:rPr>
        <w:t> </w:t>
      </w:r>
    </w:p>
    <w:p w:rsidR="00042DA3" w:rsidRDefault="00042DA3"/>
    <w:sectPr w:rsidR="00042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D7A06"/>
    <w:multiLevelType w:val="multilevel"/>
    <w:tmpl w:val="2180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105E2A"/>
    <w:multiLevelType w:val="multilevel"/>
    <w:tmpl w:val="8BDC1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344ED5"/>
    <w:multiLevelType w:val="multilevel"/>
    <w:tmpl w:val="FB70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CB2EA8"/>
    <w:multiLevelType w:val="multilevel"/>
    <w:tmpl w:val="56BC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3E9"/>
    <w:rsid w:val="00042DA3"/>
    <w:rsid w:val="00234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A4F26E-8CD0-4883-8F00-F12C3424F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43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43E9"/>
    <w:rPr>
      <w:b/>
      <w:bCs/>
    </w:rPr>
  </w:style>
  <w:style w:type="character" w:styleId="Emphasis">
    <w:name w:val="Emphasis"/>
    <w:basedOn w:val="DefaultParagraphFont"/>
    <w:uiPriority w:val="20"/>
    <w:qFormat/>
    <w:rsid w:val="002343E9"/>
    <w:rPr>
      <w:i/>
      <w:iCs/>
    </w:rPr>
  </w:style>
  <w:style w:type="character" w:styleId="Hyperlink">
    <w:name w:val="Hyperlink"/>
    <w:basedOn w:val="DefaultParagraphFont"/>
    <w:uiPriority w:val="99"/>
    <w:semiHidden/>
    <w:unhideWhenUsed/>
    <w:rsid w:val="002343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163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phecymarketinsights.com/" TargetMode="External"/><Relationship Id="rId3" Type="http://schemas.openxmlformats.org/officeDocument/2006/relationships/settings" Target="settings.xml"/><Relationship Id="rId7" Type="http://schemas.openxmlformats.org/officeDocument/2006/relationships/hyperlink" Target="mailto:sales@prophecymarketinsight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2018605312701" TargetMode="External"/><Relationship Id="rId5" Type="http://schemas.openxmlformats.org/officeDocument/2006/relationships/hyperlink" Target="https://www.prophecymarketinsights.com/market_insight/Global-Wound-Care-Biologics-Market-28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1065</Words>
  <Characters>6075</Characters>
  <Application>Microsoft Office Word</Application>
  <DocSecurity>0</DocSecurity>
  <Lines>50</Lines>
  <Paragraphs>14</Paragraphs>
  <ScaleCrop>false</ScaleCrop>
  <Company/>
  <LinksUpToDate>false</LinksUpToDate>
  <CharactersWithSpaces>7126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2022-09-16T05:50:00Z</dcterms:created>
  <dcterms:modified xsi:type="dcterms:W3CDTF">2022-09-16T05:51:00Z</dcterms:modified>
</cp:coreProperties>
</file>