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ind w:right="441"/>
        <w:jc w:val="both"/>
      </w:pPr>
      <w:r>
        <w:rPr>
          <w:b/>
          <w:bCs/>
          <w:sz w:val="28"/>
          <w:szCs w:val="22"/>
        </w:rPr>
        <w:t xml:space="preserve">Abstract:    </w:t>
      </w:r>
      <w:r>
        <w:rPr>
          <w:b/>
          <w:bCs/>
        </w:rPr>
        <w:br/>
        <w:tab/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modern</w:t>
      </w:r>
      <w:r>
        <w:rPr>
          <w:spacing w:val="-6"/>
          <w:sz w:val="22"/>
        </w:rPr>
        <w:t xml:space="preserve"> </w:t>
      </w:r>
      <w:r>
        <w:rPr>
          <w:sz w:val="22"/>
        </w:rPr>
        <w:t>digital</w:t>
      </w:r>
      <w:r>
        <w:rPr>
          <w:spacing w:val="-6"/>
          <w:sz w:val="22"/>
        </w:rPr>
        <w:t xml:space="preserve"> </w:t>
      </w:r>
      <w:r>
        <w:rPr>
          <w:sz w:val="22"/>
        </w:rPr>
        <w:t>era,</w:t>
      </w:r>
      <w:r>
        <w:rPr>
          <w:spacing w:val="-8"/>
          <w:sz w:val="22"/>
        </w:rPr>
        <w:t xml:space="preserve"> </w:t>
      </w:r>
      <w:r>
        <w:rPr>
          <w:sz w:val="22"/>
        </w:rPr>
        <w:t>cybersecurity</w:t>
      </w:r>
      <w:r>
        <w:rPr>
          <w:spacing w:val="-5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become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fundamental</w:t>
      </w:r>
      <w:r>
        <w:rPr>
          <w:spacing w:val="-6"/>
          <w:sz w:val="22"/>
        </w:rPr>
        <w:t xml:space="preserve"> </w:t>
      </w:r>
      <w:r>
        <w:rPr>
          <w:sz w:val="22"/>
        </w:rPr>
        <w:t>necessity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cyber</w:t>
      </w:r>
      <w:r>
        <w:rPr>
          <w:spacing w:val="-5"/>
          <w:sz w:val="22"/>
        </w:rPr>
        <w:t xml:space="preserve"> </w:t>
      </w:r>
      <w:r>
        <w:rPr>
          <w:sz w:val="22"/>
        </w:rPr>
        <w:t>threats continue to evolve, targeting individuals, businesses, and governments. This project explores key cybersecurity threats, including malware, phishing, ransomware, denial-of-service (DoS)</w:t>
      </w:r>
      <w:r>
        <w:rPr>
          <w:spacing w:val="-1"/>
          <w:sz w:val="22"/>
        </w:rPr>
        <w:t xml:space="preserve"> </w:t>
      </w:r>
      <w:r>
        <w:rPr>
          <w:sz w:val="22"/>
        </w:rPr>
        <w:t>attacks,</w:t>
      </w:r>
      <w:r>
        <w:rPr>
          <w:spacing w:val="-1"/>
          <w:sz w:val="22"/>
        </w:rPr>
        <w:t xml:space="preserve"> </w:t>
      </w:r>
      <w:r>
        <w:rPr>
          <w:sz w:val="22"/>
        </w:rPr>
        <w:t>SQL injection,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zero-day</w:t>
      </w:r>
      <w:r>
        <w:rPr>
          <w:spacing w:val="-13"/>
          <w:sz w:val="22"/>
        </w:rPr>
        <w:t xml:space="preserve"> </w:t>
      </w:r>
      <w:r>
        <w:rPr>
          <w:sz w:val="22"/>
        </w:rPr>
        <w:t>exploits.</w:t>
      </w:r>
      <w:r>
        <w:rPr>
          <w:spacing w:val="-12"/>
          <w:sz w:val="22"/>
        </w:rPr>
        <w:t xml:space="preserve"> </w:t>
      </w:r>
      <w:r>
        <w:rPr>
          <w:sz w:val="22"/>
        </w:rPr>
        <w:t>These</w:t>
      </w:r>
      <w:r>
        <w:rPr>
          <w:spacing w:val="-13"/>
          <w:sz w:val="22"/>
        </w:rPr>
        <w:t xml:space="preserve"> </w:t>
      </w:r>
      <w:r>
        <w:rPr>
          <w:sz w:val="22"/>
        </w:rPr>
        <w:t>threats</w:t>
      </w:r>
      <w:r>
        <w:rPr>
          <w:spacing w:val="-12"/>
          <w:sz w:val="22"/>
        </w:rPr>
        <w:t xml:space="preserve"> </w:t>
      </w:r>
      <w:r>
        <w:rPr>
          <w:sz w:val="22"/>
        </w:rPr>
        <w:t>pose</w:t>
      </w:r>
      <w:r>
        <w:rPr>
          <w:spacing w:val="-13"/>
          <w:sz w:val="22"/>
        </w:rPr>
        <w:t xml:space="preserve"> </w:t>
      </w:r>
      <w:r>
        <w:rPr>
          <w:sz w:val="22"/>
        </w:rPr>
        <w:t>significant</w:t>
      </w:r>
      <w:r>
        <w:rPr>
          <w:spacing w:val="-12"/>
          <w:sz w:val="22"/>
        </w:rPr>
        <w:t xml:space="preserve"> </w:t>
      </w:r>
      <w:r>
        <w:rPr>
          <w:sz w:val="22"/>
        </w:rPr>
        <w:t>risks,</w:t>
      </w:r>
      <w:r>
        <w:rPr>
          <w:spacing w:val="-12"/>
          <w:sz w:val="22"/>
        </w:rPr>
        <w:t xml:space="preserve"> </w:t>
      </w:r>
      <w:r>
        <w:rPr>
          <w:sz w:val="22"/>
        </w:rPr>
        <w:t>leading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breaches,</w:t>
      </w:r>
      <w:r>
        <w:rPr>
          <w:spacing w:val="-12"/>
          <w:sz w:val="22"/>
        </w:rPr>
        <w:t xml:space="preserve"> </w:t>
      </w:r>
      <w:r>
        <w:rPr>
          <w:sz w:val="22"/>
        </w:rPr>
        <w:t>financial loss, and reputational damage.</w:t>
      </w:r>
    </w:p>
    <w:p>
      <w:pPr>
        <w:rPr>
          <w:b/>
          <w:bCs/>
          <w:sz w:val="28"/>
          <w:szCs w:val="22"/>
        </w:rPr>
      </w:pPr>
    </w:p>
    <w:p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Scope of the Project :  </w:t>
      </w:r>
    </w:p>
    <w:p>
      <w:pPr>
        <w:widowControl w:val="0"/>
        <w:tabs>
          <w:tab w:val="left" w:pos="514"/>
        </w:tabs>
        <w:autoSpaceDE w:val="0"/>
        <w:autoSpaceDN w:val="0"/>
        <w:spacing w:after="0" w:line="360" w:lineRule="auto"/>
        <w:ind w:right="447"/>
      </w:pPr>
      <w:r>
        <w:rPr>
          <w:spacing w:val="-2"/>
          <w:sz w:val="22"/>
        </w:rPr>
        <w:t>Identification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of Cyber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Threats – Examining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cybersecurity threats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such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as malware, phishing, </w:t>
      </w:r>
      <w:r>
        <w:rPr>
          <w:sz w:val="22"/>
        </w:rPr>
        <w:t>ransomware, DDoS attacks, SQL injection, and insider threats.</w:t>
      </w:r>
    </w:p>
    <w:p>
      <w:pPr>
        <w:widowControl w:val="0"/>
        <w:tabs>
          <w:tab w:val="left" w:pos="586"/>
        </w:tabs>
        <w:autoSpaceDE w:val="0"/>
        <w:autoSpaceDN w:val="0"/>
        <w:spacing w:before="159" w:after="0" w:line="360" w:lineRule="auto"/>
        <w:ind w:right="444"/>
      </w:pPr>
      <w:r>
        <w:rPr>
          <w:sz w:val="22"/>
        </w:rPr>
        <w:t>Cybersecurity</w:t>
      </w:r>
      <w:r>
        <w:rPr>
          <w:spacing w:val="40"/>
          <w:sz w:val="22"/>
        </w:rPr>
        <w:t xml:space="preserve"> </w:t>
      </w:r>
      <w:r>
        <w:rPr>
          <w:sz w:val="22"/>
        </w:rPr>
        <w:t>Defense</w:t>
      </w:r>
      <w:r>
        <w:rPr>
          <w:spacing w:val="40"/>
          <w:sz w:val="22"/>
        </w:rPr>
        <w:t xml:space="preserve"> </w:t>
      </w:r>
      <w:r>
        <w:rPr>
          <w:sz w:val="22"/>
        </w:rPr>
        <w:t>Mechanisms</w:t>
      </w:r>
      <w:r>
        <w:rPr>
          <w:spacing w:val="40"/>
          <w:sz w:val="22"/>
        </w:rPr>
        <w:t xml:space="preserve"> </w:t>
      </w:r>
      <w:r>
        <w:rPr>
          <w:sz w:val="22"/>
        </w:rPr>
        <w:t>–</w:t>
      </w:r>
      <w:r>
        <w:rPr>
          <w:spacing w:val="40"/>
          <w:sz w:val="22"/>
        </w:rPr>
        <w:t xml:space="preserve"> </w:t>
      </w:r>
      <w:r>
        <w:rPr>
          <w:sz w:val="22"/>
        </w:rPr>
        <w:t>Evaluating</w:t>
      </w:r>
      <w:r>
        <w:rPr>
          <w:spacing w:val="40"/>
          <w:sz w:val="22"/>
        </w:rPr>
        <w:t xml:space="preserve"> </w:t>
      </w:r>
      <w:r>
        <w:rPr>
          <w:sz w:val="22"/>
        </w:rPr>
        <w:t>traditional</w:t>
      </w:r>
      <w:r>
        <w:rPr>
          <w:spacing w:val="40"/>
          <w:sz w:val="22"/>
        </w:rPr>
        <w:t xml:space="preserve"> </w:t>
      </w:r>
      <w:r>
        <w:rPr>
          <w:sz w:val="22"/>
        </w:rPr>
        <w:t>and</w:t>
      </w:r>
      <w:r>
        <w:rPr>
          <w:spacing w:val="40"/>
          <w:sz w:val="22"/>
        </w:rPr>
        <w:t xml:space="preserve"> </w:t>
      </w:r>
      <w:r>
        <w:rPr>
          <w:sz w:val="22"/>
        </w:rPr>
        <w:t>modern</w:t>
      </w:r>
      <w:r>
        <w:rPr>
          <w:spacing w:val="40"/>
          <w:sz w:val="22"/>
        </w:rPr>
        <w:t xml:space="preserve"> </w:t>
      </w:r>
      <w:r>
        <w:rPr>
          <w:sz w:val="22"/>
        </w:rPr>
        <w:t>security</w:t>
      </w:r>
      <w:r>
        <w:rPr>
          <w:spacing w:val="40"/>
          <w:sz w:val="22"/>
        </w:rPr>
        <w:t xml:space="preserve"> </w:t>
      </w:r>
      <w:r>
        <w:rPr>
          <w:sz w:val="22"/>
        </w:rPr>
        <w:t>measures, including firewalls, IDS/IPS, encryption techniques, and multi-factor authentication.</w:t>
      </w:r>
    </w:p>
    <w:p>
      <w:pPr>
        <w:widowControl w:val="0"/>
        <w:tabs>
          <w:tab w:val="left" w:pos="523"/>
        </w:tabs>
        <w:autoSpaceDE w:val="0"/>
        <w:autoSpaceDN w:val="0"/>
        <w:spacing w:before="38" w:after="0" w:line="360" w:lineRule="auto"/>
        <w:ind w:right="444"/>
      </w:pPr>
      <w:r>
        <w:rPr>
          <w:sz w:val="22"/>
        </w:rPr>
        <w:t>Advanced</w:t>
      </w:r>
      <w:r>
        <w:rPr>
          <w:spacing w:val="-8"/>
          <w:sz w:val="22"/>
        </w:rPr>
        <w:t xml:space="preserve"> </w:t>
      </w:r>
      <w:r>
        <w:rPr>
          <w:sz w:val="22"/>
        </w:rPr>
        <w:t>Security</w:t>
      </w:r>
      <w:r>
        <w:rPr>
          <w:spacing w:val="-7"/>
          <w:sz w:val="22"/>
        </w:rPr>
        <w:t xml:space="preserve"> </w:t>
      </w:r>
      <w:r>
        <w:rPr>
          <w:sz w:val="22"/>
        </w:rPr>
        <w:t>Solutions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7"/>
          <w:sz w:val="22"/>
        </w:rPr>
        <w:t xml:space="preserve"> </w:t>
      </w:r>
      <w:r>
        <w:rPr>
          <w:sz w:val="22"/>
        </w:rPr>
        <w:t>Exploring</w:t>
      </w:r>
      <w:r>
        <w:rPr>
          <w:spacing w:val="-6"/>
          <w:sz w:val="22"/>
        </w:rPr>
        <w:t xml:space="preserve"> </w:t>
      </w:r>
      <w:r>
        <w:rPr>
          <w:sz w:val="22"/>
        </w:rPr>
        <w:t>emerging</w:t>
      </w:r>
      <w:r>
        <w:rPr>
          <w:spacing w:val="-11"/>
          <w:sz w:val="22"/>
        </w:rPr>
        <w:t xml:space="preserve"> </w:t>
      </w:r>
      <w:r>
        <w:rPr>
          <w:sz w:val="22"/>
        </w:rPr>
        <w:t>technologies</w:t>
      </w:r>
      <w:r>
        <w:rPr>
          <w:spacing w:val="-10"/>
          <w:sz w:val="22"/>
        </w:rPr>
        <w:t xml:space="preserve"> </w:t>
      </w:r>
      <w:r>
        <w:rPr>
          <w:sz w:val="22"/>
        </w:rPr>
        <w:t>such</w:t>
      </w:r>
      <w:r>
        <w:rPr>
          <w:spacing w:val="-7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AI-driven</w:t>
      </w:r>
      <w:r>
        <w:rPr>
          <w:spacing w:val="-6"/>
          <w:sz w:val="22"/>
        </w:rPr>
        <w:t xml:space="preserve"> </w:t>
      </w:r>
      <w:r>
        <w:rPr>
          <w:sz w:val="22"/>
        </w:rPr>
        <w:t>threat</w:t>
      </w:r>
      <w:r>
        <w:rPr>
          <w:spacing w:val="-7"/>
          <w:sz w:val="22"/>
        </w:rPr>
        <w:t xml:space="preserve"> </w:t>
      </w:r>
      <w:r>
        <w:rPr>
          <w:sz w:val="22"/>
        </w:rPr>
        <w:t>detection, machine learning for anomaly detection, and blockchain for secure transactions.</w:t>
      </w:r>
    </w:p>
    <w:p>
      <w:pPr>
        <w:rPr>
          <w:b/>
          <w:bCs/>
          <w:sz w:val="28"/>
          <w:szCs w:val="22"/>
        </w:rPr>
      </w:pPr>
    </w:p>
    <w:p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Objectives of the Project :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1. Identify Cyber Threats</w:t>
      </w:r>
    </w:p>
    <w:p>
      <w:pPr>
        <w:spacing w:line="360" w:lineRule="auto"/>
        <w:rPr>
          <w:bCs/>
        </w:rPr>
      </w:pPr>
      <w:r>
        <w:rPr>
          <w:bCs/>
        </w:rPr>
        <w:t>Analyze various cyber risks, attack methods, and their impact, including:</w:t>
      </w:r>
    </w:p>
    <w:p>
      <w:pPr>
        <w:spacing w:line="360" w:lineRule="auto"/>
        <w:rPr>
          <w:bCs/>
        </w:rPr>
      </w:pPr>
      <w:r>
        <w:rPr>
          <w:bCs/>
        </w:rPr>
        <w:t>Malware Attacks – Understanding viruses, worms, trojans, spyware, and ransomware and their impact on systems.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2. Explore Security Solutions</w:t>
      </w:r>
    </w:p>
    <w:p>
      <w:pPr>
        <w:spacing w:line="360" w:lineRule="auto"/>
        <w:rPr>
          <w:bCs/>
        </w:rPr>
      </w:pPr>
      <w:r>
        <w:rPr>
          <w:bCs/>
        </w:rPr>
        <w:t>Investigate and implement security measures to prevent cyber threats, such as:</w:t>
      </w:r>
    </w:p>
    <w:p>
      <w:pPr>
        <w:spacing w:line="360" w:lineRule="auto"/>
        <w:rPr>
          <w:bCs/>
        </w:rPr>
      </w:pPr>
      <w:r>
        <w:rPr>
          <w:bCs/>
        </w:rPr>
        <w:t>Encryption Techniques – Understanding how AES, RSA, and ECC encryption protect sensitive data.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3. Promote Cyber Awareness</w:t>
      </w:r>
    </w:p>
    <w:p>
      <w:pPr>
        <w:spacing w:line="360" w:lineRule="auto"/>
        <w:rPr>
          <w:bCs/>
        </w:rPr>
      </w:pPr>
      <w:r>
        <w:rPr>
          <w:bCs/>
        </w:rPr>
        <w:t>Educate individuals and organizations on best cybersecurity practices, including:</w:t>
      </w:r>
    </w:p>
    <w:p>
      <w:pPr>
        <w:spacing w:line="360" w:lineRule="auto"/>
        <w:rPr>
          <w:bCs/>
        </w:rPr>
      </w:pPr>
      <w:r>
        <w:rPr>
          <w:bCs/>
        </w:rPr>
        <w:t>Safe Browsing &amp; Email Security – Teaching how to detect phishing emails and avoid malicious websites.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4. Assess Emerging Technologies in Cybersecurity</w:t>
      </w:r>
    </w:p>
    <w:p>
      <w:pPr>
        <w:spacing w:line="360" w:lineRule="auto"/>
        <w:rPr>
          <w:bCs/>
        </w:rPr>
      </w:pPr>
      <w:r>
        <w:rPr>
          <w:bCs/>
        </w:rPr>
        <w:t>Examine how new technologies are shaping cybersecurity solutions, including:</w:t>
      </w:r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  <w:r>
        <w:rPr>
          <w:bCs/>
        </w:rPr>
        <w:t>Artificial Intelligence &amp; Machine Learning – Using AI for threat detection, anomaly detection, and automated response systems.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5. Conduct Hands-On Ethical Hacking &amp; Penetration Testing</w:t>
      </w:r>
    </w:p>
    <w:p>
      <w:pPr>
        <w:spacing w:line="360" w:lineRule="auto"/>
        <w:rPr>
          <w:bCs/>
        </w:rPr>
      </w:pPr>
      <w:r>
        <w:rPr>
          <w:bCs/>
        </w:rPr>
        <w:t>Perform practical demonstrations of security vulnerabilities and ethical hacking techniques:</w:t>
      </w:r>
    </w:p>
    <w:p>
      <w:pPr>
        <w:spacing w:line="360" w:lineRule="auto"/>
        <w:sectPr>
          <w:pgSz w:w="11910" w:h="16840"/>
          <w:pgMar w:top="1400" w:right="992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26" w:charSpace="0"/>
        </w:sectPr>
      </w:pPr>
      <w:r>
        <w:rPr>
          <w:bCs/>
        </w:rPr>
        <w:t>Using Kali Linux &amp; Metasploit – Conduct penetration tests on vulnerable applications</w:t>
      </w:r>
      <w:r>
        <w:rPr>
          <w:b/>
          <w:bCs/>
        </w:rPr>
        <w:t>.</w:t>
      </w:r>
    </w:p>
    <w:p>
      <w:pPr>
        <w:widowControl w:val="0"/>
        <w:tabs>
          <w:tab w:val="left" w:pos="523"/>
        </w:tabs>
        <w:autoSpaceDE w:val="0"/>
        <w:autoSpaceDN w:val="0"/>
        <w:spacing w:before="38" w:after="0" w:line="360" w:lineRule="auto"/>
        <w:ind w:right="444"/>
      </w:pP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Calibri" w:eastAsia="Calibri" w:cs="Droid Sans" w:hAnsi="Calibri"/>
      <w:kern w:val="2"/>
      <w:sz w:val="24"/>
      <w:szCs w:val="21"/>
      <w:lang w:val="en-IN" w:eastAsia="en-US" w:bidi="mr-IN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Droid Sans" w:hAnsi="Calibri Light"/>
      <w:color w:val="2F5496"/>
      <w:sz w:val="40"/>
      <w:szCs w:val="36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Droid Sans" w:hAnsi="Calibri Light"/>
      <w:color w:val="2F5496"/>
      <w:sz w:val="32"/>
      <w:szCs w:val="29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Droid Sans"/>
      <w:color w:val="2F5496"/>
      <w:sz w:val="28"/>
      <w:szCs w:val="25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Droid Sans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Droid Sans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Droid Sans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Droid Sans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Droid Sans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Droid Sans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Droid Sans" w:hAnsi="Calibri Light"/>
      <w:spacing w:val="-10"/>
      <w:kern w:val="28"/>
      <w:sz w:val="56"/>
      <w:szCs w:val="50"/>
    </w:rPr>
  </w:style>
  <w:style w:type="paragraph" w:styleId="16">
    <w:name w:val="Subtitle"/>
    <w:basedOn w:val="0"/>
    <w:next w:val="0"/>
    <w:rPr>
      <w:rFonts w:eastAsia="等线 Light" w:cs="Droid Sans"/>
      <w:color w:val="595959"/>
      <w:spacing w:val="15"/>
      <w:sz w:val="28"/>
      <w:szCs w:val="25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266</Words>
  <Characters>1848</Characters>
  <Lines>37</Lines>
  <Paragraphs>21</Paragraphs>
  <CharactersWithSpaces>2107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Nisar Navalekar</dc:creator>
  <cp:lastModifiedBy>vivo user</cp:lastModifiedBy>
  <cp:revision>2</cp:revision>
  <dcterms:created xsi:type="dcterms:W3CDTF">2025-03-13T10:09:00Z</dcterms:created>
  <dcterms:modified xsi:type="dcterms:W3CDTF">2025-03-13T08:08:26Z</dcterms:modified>
</cp:coreProperties>
</file>