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D96B" w14:textId="77777777" w:rsidR="00F9419A" w:rsidRPr="00F9419A" w:rsidRDefault="00F9419A" w:rsidP="00F9419A">
      <w:pPr>
        <w:rPr>
          <w:b/>
          <w:bCs/>
        </w:rPr>
      </w:pPr>
      <w:r w:rsidRPr="00F9419A">
        <w:rPr>
          <w:rFonts w:ascii="Segoe UI Emoji" w:hAnsi="Segoe UI Emoji" w:cs="Segoe UI Emoji"/>
          <w:b/>
          <w:bCs/>
        </w:rPr>
        <w:t>📑</w:t>
      </w:r>
      <w:r w:rsidRPr="00F9419A">
        <w:rPr>
          <w:b/>
          <w:bCs/>
        </w:rPr>
        <w:t xml:space="preserve"> Test Plan – </w:t>
      </w:r>
      <w:proofErr w:type="spellStart"/>
      <w:r w:rsidRPr="00F9419A">
        <w:rPr>
          <w:b/>
          <w:bCs/>
        </w:rPr>
        <w:t>JSONPlaceholder</w:t>
      </w:r>
      <w:proofErr w:type="spellEnd"/>
      <w:r w:rsidRPr="00F9419A">
        <w:rPr>
          <w:b/>
          <w:bCs/>
        </w:rPr>
        <w:t xml:space="preserve"> Manual API Testing</w:t>
      </w:r>
    </w:p>
    <w:p w14:paraId="4CC2CFD6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1. Introduction</w:t>
      </w:r>
    </w:p>
    <w:p w14:paraId="68AC2925" w14:textId="77777777" w:rsidR="00F9419A" w:rsidRPr="00F9419A" w:rsidRDefault="00F9419A" w:rsidP="00F9419A">
      <w:r w:rsidRPr="00F9419A">
        <w:t xml:space="preserve">The purpose of this test plan is to define the strategy, scope, objectives, resources, and schedule of the manual API testing effort for the </w:t>
      </w:r>
      <w:proofErr w:type="spellStart"/>
      <w:r w:rsidRPr="00F9419A">
        <w:t>JSONPlaceholder</w:t>
      </w:r>
      <w:proofErr w:type="spellEnd"/>
      <w:r w:rsidRPr="00F9419A">
        <w:t xml:space="preserve"> public API. This project ensures that the API endpoints work as expected and handle both valid and invalid inputs.</w:t>
      </w:r>
    </w:p>
    <w:p w14:paraId="2FB35991" w14:textId="77777777" w:rsidR="00F9419A" w:rsidRPr="00F9419A" w:rsidRDefault="00F9419A" w:rsidP="00F9419A">
      <w:r w:rsidRPr="00F9419A">
        <w:pict w14:anchorId="1CAAF1D3">
          <v:rect id="_x0000_i1091" style="width:0;height:1.5pt" o:hralign="center" o:hrstd="t" o:hr="t" fillcolor="#a0a0a0" stroked="f"/>
        </w:pict>
      </w:r>
    </w:p>
    <w:p w14:paraId="0E7FE373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2. Scope</w:t>
      </w:r>
    </w:p>
    <w:p w14:paraId="5B456919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In-Scope:</w:t>
      </w:r>
    </w:p>
    <w:p w14:paraId="10DDD860" w14:textId="77777777" w:rsidR="00F9419A" w:rsidRPr="00F9419A" w:rsidRDefault="00F9419A" w:rsidP="00F9419A">
      <w:pPr>
        <w:numPr>
          <w:ilvl w:val="0"/>
          <w:numId w:val="1"/>
        </w:numPr>
      </w:pPr>
      <w:r w:rsidRPr="00F9419A">
        <w:t>Testing of core endpoints:</w:t>
      </w:r>
    </w:p>
    <w:p w14:paraId="29C28AC2" w14:textId="77777777" w:rsidR="00F9419A" w:rsidRPr="00F9419A" w:rsidRDefault="00F9419A" w:rsidP="00F9419A">
      <w:pPr>
        <w:numPr>
          <w:ilvl w:val="1"/>
          <w:numId w:val="1"/>
        </w:numPr>
      </w:pPr>
      <w:r w:rsidRPr="00F9419A">
        <w:rPr>
          <w:b/>
          <w:bCs/>
        </w:rPr>
        <w:t>/</w:t>
      </w:r>
      <w:proofErr w:type="gramStart"/>
      <w:r w:rsidRPr="00F9419A">
        <w:rPr>
          <w:b/>
          <w:bCs/>
        </w:rPr>
        <w:t>posts</w:t>
      </w:r>
      <w:proofErr w:type="gramEnd"/>
      <w:r w:rsidRPr="00F9419A">
        <w:t xml:space="preserve"> (GET, POST, PUT, PATCH, DELETE)</w:t>
      </w:r>
    </w:p>
    <w:p w14:paraId="2751EA94" w14:textId="77777777" w:rsidR="00F9419A" w:rsidRPr="00F9419A" w:rsidRDefault="00F9419A" w:rsidP="00F9419A">
      <w:pPr>
        <w:numPr>
          <w:ilvl w:val="1"/>
          <w:numId w:val="1"/>
        </w:numPr>
      </w:pPr>
      <w:r w:rsidRPr="00F9419A">
        <w:rPr>
          <w:b/>
          <w:bCs/>
        </w:rPr>
        <w:t>/</w:t>
      </w:r>
      <w:proofErr w:type="gramStart"/>
      <w:r w:rsidRPr="00F9419A">
        <w:rPr>
          <w:b/>
          <w:bCs/>
        </w:rPr>
        <w:t>users</w:t>
      </w:r>
      <w:proofErr w:type="gramEnd"/>
      <w:r w:rsidRPr="00F9419A">
        <w:t xml:space="preserve"> (GET)</w:t>
      </w:r>
    </w:p>
    <w:p w14:paraId="0CA0E8CA" w14:textId="77777777" w:rsidR="00F9419A" w:rsidRPr="00F9419A" w:rsidRDefault="00F9419A" w:rsidP="00F9419A">
      <w:pPr>
        <w:numPr>
          <w:ilvl w:val="1"/>
          <w:numId w:val="1"/>
        </w:numPr>
      </w:pPr>
      <w:r w:rsidRPr="00F9419A">
        <w:rPr>
          <w:b/>
          <w:bCs/>
        </w:rPr>
        <w:t>/</w:t>
      </w:r>
      <w:proofErr w:type="spellStart"/>
      <w:proofErr w:type="gramStart"/>
      <w:r w:rsidRPr="00F9419A">
        <w:rPr>
          <w:b/>
          <w:bCs/>
        </w:rPr>
        <w:t>todos</w:t>
      </w:r>
      <w:proofErr w:type="spellEnd"/>
      <w:proofErr w:type="gramEnd"/>
      <w:r w:rsidRPr="00F9419A">
        <w:t xml:space="preserve"> (GET)</w:t>
      </w:r>
    </w:p>
    <w:p w14:paraId="140F49A1" w14:textId="77777777" w:rsidR="00F9419A" w:rsidRPr="00F9419A" w:rsidRDefault="00F9419A" w:rsidP="00F9419A">
      <w:pPr>
        <w:numPr>
          <w:ilvl w:val="0"/>
          <w:numId w:val="1"/>
        </w:numPr>
      </w:pPr>
      <w:r w:rsidRPr="00F9419A">
        <w:t>Positive and negative test cases.</w:t>
      </w:r>
    </w:p>
    <w:p w14:paraId="29885A77" w14:textId="77777777" w:rsidR="00F9419A" w:rsidRPr="00F9419A" w:rsidRDefault="00F9419A" w:rsidP="00F9419A">
      <w:pPr>
        <w:numPr>
          <w:ilvl w:val="0"/>
          <w:numId w:val="1"/>
        </w:numPr>
      </w:pPr>
      <w:r w:rsidRPr="00F9419A">
        <w:t>Validation of response status codes, payload schema, and error handling.</w:t>
      </w:r>
    </w:p>
    <w:p w14:paraId="6F034AD0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Out-of-Scope:</w:t>
      </w:r>
    </w:p>
    <w:p w14:paraId="6C5A079E" w14:textId="77777777" w:rsidR="00F9419A" w:rsidRPr="00F9419A" w:rsidRDefault="00F9419A" w:rsidP="00F9419A">
      <w:pPr>
        <w:numPr>
          <w:ilvl w:val="0"/>
          <w:numId w:val="2"/>
        </w:numPr>
      </w:pPr>
      <w:r w:rsidRPr="00F9419A">
        <w:t>Performance testing.</w:t>
      </w:r>
    </w:p>
    <w:p w14:paraId="54E3348E" w14:textId="77777777" w:rsidR="00F9419A" w:rsidRPr="00F9419A" w:rsidRDefault="00F9419A" w:rsidP="00F9419A">
      <w:pPr>
        <w:numPr>
          <w:ilvl w:val="0"/>
          <w:numId w:val="2"/>
        </w:numPr>
      </w:pPr>
      <w:r w:rsidRPr="00F9419A">
        <w:t>Security testing.</w:t>
      </w:r>
    </w:p>
    <w:p w14:paraId="2B6404AD" w14:textId="77777777" w:rsidR="00F9419A" w:rsidRPr="00F9419A" w:rsidRDefault="00F9419A" w:rsidP="00F9419A">
      <w:pPr>
        <w:numPr>
          <w:ilvl w:val="0"/>
          <w:numId w:val="2"/>
        </w:numPr>
      </w:pPr>
      <w:r w:rsidRPr="00F9419A">
        <w:t>Load testing.</w:t>
      </w:r>
    </w:p>
    <w:p w14:paraId="37143990" w14:textId="77777777" w:rsidR="00F9419A" w:rsidRPr="00F9419A" w:rsidRDefault="00F9419A" w:rsidP="00F9419A">
      <w:r w:rsidRPr="00F9419A">
        <w:pict w14:anchorId="650BDDA1">
          <v:rect id="_x0000_i1092" style="width:0;height:1.5pt" o:hralign="center" o:hrstd="t" o:hr="t" fillcolor="#a0a0a0" stroked="f"/>
        </w:pict>
      </w:r>
    </w:p>
    <w:p w14:paraId="1DF1258D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3. Objectives</w:t>
      </w:r>
    </w:p>
    <w:p w14:paraId="473A5CB4" w14:textId="77777777" w:rsidR="00F9419A" w:rsidRPr="00F9419A" w:rsidRDefault="00F9419A" w:rsidP="00F9419A">
      <w:pPr>
        <w:numPr>
          <w:ilvl w:val="0"/>
          <w:numId w:val="3"/>
        </w:numPr>
      </w:pPr>
      <w:r w:rsidRPr="00F9419A">
        <w:t>Verify that the API endpoints return correct data for valid requests.</w:t>
      </w:r>
    </w:p>
    <w:p w14:paraId="25032E00" w14:textId="77777777" w:rsidR="00F9419A" w:rsidRPr="00F9419A" w:rsidRDefault="00F9419A" w:rsidP="00F9419A">
      <w:pPr>
        <w:numPr>
          <w:ilvl w:val="0"/>
          <w:numId w:val="3"/>
        </w:numPr>
      </w:pPr>
      <w:r w:rsidRPr="00F9419A">
        <w:t>Ensure the API rejects invalid or malformed requests.</w:t>
      </w:r>
    </w:p>
    <w:p w14:paraId="060869DB" w14:textId="77777777" w:rsidR="00F9419A" w:rsidRPr="00F9419A" w:rsidRDefault="00F9419A" w:rsidP="00F9419A">
      <w:pPr>
        <w:numPr>
          <w:ilvl w:val="0"/>
          <w:numId w:val="3"/>
        </w:numPr>
      </w:pPr>
      <w:r w:rsidRPr="00F9419A">
        <w:t>Identify defects where API behavior differs from expected outcomes.</w:t>
      </w:r>
    </w:p>
    <w:p w14:paraId="0BD19E59" w14:textId="77777777" w:rsidR="00F9419A" w:rsidRPr="00F9419A" w:rsidRDefault="00F9419A" w:rsidP="00F9419A">
      <w:r w:rsidRPr="00F9419A">
        <w:pict w14:anchorId="13424940">
          <v:rect id="_x0000_i1093" style="width:0;height:1.5pt" o:hralign="center" o:hrstd="t" o:hr="t" fillcolor="#a0a0a0" stroked="f"/>
        </w:pict>
      </w:r>
    </w:p>
    <w:p w14:paraId="4D45B4B2" w14:textId="77777777" w:rsidR="00F9419A" w:rsidRDefault="00F9419A" w:rsidP="00F9419A">
      <w:pPr>
        <w:rPr>
          <w:b/>
          <w:bCs/>
        </w:rPr>
      </w:pPr>
    </w:p>
    <w:p w14:paraId="4514FBFE" w14:textId="77777777" w:rsidR="00F9419A" w:rsidRDefault="00F9419A" w:rsidP="00F9419A">
      <w:pPr>
        <w:rPr>
          <w:b/>
          <w:bCs/>
        </w:rPr>
      </w:pPr>
    </w:p>
    <w:p w14:paraId="03B4811F" w14:textId="0631F1C6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lastRenderedPageBreak/>
        <w:t>4. Test Strategy</w:t>
      </w:r>
    </w:p>
    <w:p w14:paraId="3ECA2BFF" w14:textId="77777777" w:rsidR="00F9419A" w:rsidRPr="00F9419A" w:rsidRDefault="00F9419A" w:rsidP="00F9419A">
      <w:pPr>
        <w:numPr>
          <w:ilvl w:val="0"/>
          <w:numId w:val="4"/>
        </w:numPr>
      </w:pPr>
      <w:r w:rsidRPr="00F9419A">
        <w:rPr>
          <w:b/>
          <w:bCs/>
        </w:rPr>
        <w:t>Test Levels:</w:t>
      </w:r>
      <w:r w:rsidRPr="00F9419A">
        <w:t xml:space="preserve"> Functional testing only.</w:t>
      </w:r>
    </w:p>
    <w:p w14:paraId="6D06B624" w14:textId="77777777" w:rsidR="00F9419A" w:rsidRPr="00F9419A" w:rsidRDefault="00F9419A" w:rsidP="00F9419A">
      <w:pPr>
        <w:numPr>
          <w:ilvl w:val="0"/>
          <w:numId w:val="4"/>
        </w:numPr>
      </w:pPr>
      <w:r w:rsidRPr="00F9419A">
        <w:rPr>
          <w:b/>
          <w:bCs/>
        </w:rPr>
        <w:t>Test Types:</w:t>
      </w:r>
      <w:r w:rsidRPr="00F9419A">
        <w:t xml:space="preserve"> Positive, negative, boundary value, and error handling.</w:t>
      </w:r>
    </w:p>
    <w:p w14:paraId="3586817C" w14:textId="77777777" w:rsidR="00F9419A" w:rsidRPr="00F9419A" w:rsidRDefault="00F9419A" w:rsidP="00F9419A">
      <w:pPr>
        <w:numPr>
          <w:ilvl w:val="0"/>
          <w:numId w:val="4"/>
        </w:numPr>
      </w:pPr>
      <w:r w:rsidRPr="00F9419A">
        <w:rPr>
          <w:b/>
          <w:bCs/>
        </w:rPr>
        <w:t>Test Approach:</w:t>
      </w:r>
      <w:r w:rsidRPr="00F9419A">
        <w:t xml:space="preserve"> Manual testing using </w:t>
      </w:r>
      <w:r w:rsidRPr="00F9419A">
        <w:rPr>
          <w:b/>
          <w:bCs/>
        </w:rPr>
        <w:t>Postman</w:t>
      </w:r>
      <w:r w:rsidRPr="00F9419A">
        <w:t xml:space="preserve"> with validation scripts.</w:t>
      </w:r>
    </w:p>
    <w:p w14:paraId="04223603" w14:textId="77777777" w:rsidR="00F9419A" w:rsidRPr="00F9419A" w:rsidRDefault="00F9419A" w:rsidP="00F9419A">
      <w:pPr>
        <w:numPr>
          <w:ilvl w:val="0"/>
          <w:numId w:val="4"/>
        </w:numPr>
      </w:pPr>
      <w:r w:rsidRPr="00F9419A">
        <w:rPr>
          <w:b/>
          <w:bCs/>
        </w:rPr>
        <w:t>Entry Criteria:</w:t>
      </w:r>
      <w:r w:rsidRPr="00F9419A">
        <w:t xml:space="preserve"> Test environment setup with </w:t>
      </w:r>
      <w:proofErr w:type="spellStart"/>
      <w:r w:rsidRPr="00F9419A">
        <w:t>JSONPlaceholder</w:t>
      </w:r>
      <w:proofErr w:type="spellEnd"/>
      <w:r w:rsidRPr="00F9419A">
        <w:t xml:space="preserve"> base URL configured.</w:t>
      </w:r>
    </w:p>
    <w:p w14:paraId="2F7EBAE7" w14:textId="77777777" w:rsidR="00F9419A" w:rsidRPr="00F9419A" w:rsidRDefault="00F9419A" w:rsidP="00F9419A">
      <w:pPr>
        <w:numPr>
          <w:ilvl w:val="0"/>
          <w:numId w:val="4"/>
        </w:numPr>
      </w:pPr>
      <w:r w:rsidRPr="00F9419A">
        <w:rPr>
          <w:b/>
          <w:bCs/>
        </w:rPr>
        <w:t>Exit Criteria:</w:t>
      </w:r>
      <w:r w:rsidRPr="00F9419A">
        <w:t xml:space="preserve"> All planned test cases executed with results logged; critical bugs reported.</w:t>
      </w:r>
    </w:p>
    <w:p w14:paraId="2BD4F108" w14:textId="77777777" w:rsidR="00F9419A" w:rsidRPr="00F9419A" w:rsidRDefault="00F9419A" w:rsidP="00F9419A">
      <w:r w:rsidRPr="00F9419A">
        <w:pict w14:anchorId="7100D4F8">
          <v:rect id="_x0000_i1094" style="width:0;height:1.5pt" o:hralign="center" o:hrstd="t" o:hr="t" fillcolor="#a0a0a0" stroked="f"/>
        </w:pict>
      </w:r>
    </w:p>
    <w:p w14:paraId="232F93D4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5. Test Environment</w:t>
      </w:r>
    </w:p>
    <w:p w14:paraId="7346F046" w14:textId="77777777" w:rsidR="00F9419A" w:rsidRPr="00F9419A" w:rsidRDefault="00F9419A" w:rsidP="00F9419A">
      <w:pPr>
        <w:numPr>
          <w:ilvl w:val="0"/>
          <w:numId w:val="5"/>
        </w:numPr>
      </w:pPr>
      <w:r w:rsidRPr="00F9419A">
        <w:rPr>
          <w:b/>
          <w:bCs/>
        </w:rPr>
        <w:t>Base URL:</w:t>
      </w:r>
      <w:r w:rsidRPr="00F9419A">
        <w:t xml:space="preserve"> https://jsonplaceholder.typicode.com/</w:t>
      </w:r>
    </w:p>
    <w:p w14:paraId="037C997B" w14:textId="77777777" w:rsidR="00F9419A" w:rsidRPr="00F9419A" w:rsidRDefault="00F9419A" w:rsidP="00F9419A">
      <w:pPr>
        <w:numPr>
          <w:ilvl w:val="0"/>
          <w:numId w:val="5"/>
        </w:numPr>
      </w:pPr>
      <w:r w:rsidRPr="00F9419A">
        <w:rPr>
          <w:b/>
          <w:bCs/>
        </w:rPr>
        <w:t>Tools:</w:t>
      </w:r>
      <w:r w:rsidRPr="00F9419A">
        <w:t xml:space="preserve"> Postman for API testing, Excel for RTM and Bug Reporting.</w:t>
      </w:r>
    </w:p>
    <w:p w14:paraId="5E18B476" w14:textId="77777777" w:rsidR="00F9419A" w:rsidRPr="00F9419A" w:rsidRDefault="00F9419A" w:rsidP="00F9419A">
      <w:pPr>
        <w:numPr>
          <w:ilvl w:val="0"/>
          <w:numId w:val="5"/>
        </w:numPr>
      </w:pPr>
      <w:r w:rsidRPr="00F9419A">
        <w:rPr>
          <w:b/>
          <w:bCs/>
        </w:rPr>
        <w:t>Test Data:</w:t>
      </w:r>
      <w:r w:rsidRPr="00F9419A">
        <w:t xml:space="preserve"> Dummy user IDs, posts, </w:t>
      </w:r>
      <w:proofErr w:type="spellStart"/>
      <w:r w:rsidRPr="00F9419A">
        <w:t>todos</w:t>
      </w:r>
      <w:proofErr w:type="spellEnd"/>
      <w:r w:rsidRPr="00F9419A">
        <w:t xml:space="preserve"> from </w:t>
      </w:r>
      <w:proofErr w:type="spellStart"/>
      <w:r w:rsidRPr="00F9419A">
        <w:t>JSONPlaceholder</w:t>
      </w:r>
      <w:proofErr w:type="spellEnd"/>
      <w:r w:rsidRPr="00F9419A">
        <w:t xml:space="preserve"> API.</w:t>
      </w:r>
    </w:p>
    <w:p w14:paraId="74CFF638" w14:textId="77777777" w:rsidR="00F9419A" w:rsidRPr="00F9419A" w:rsidRDefault="00F9419A" w:rsidP="00F9419A">
      <w:r w:rsidRPr="00F9419A">
        <w:pict w14:anchorId="47F71B30">
          <v:rect id="_x0000_i1095" style="width:0;height:1.5pt" o:hralign="center" o:hrstd="t" o:hr="t" fillcolor="#a0a0a0" stroked="f"/>
        </w:pict>
      </w:r>
    </w:p>
    <w:p w14:paraId="6925BD00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6. Test Deliverables</w:t>
      </w:r>
    </w:p>
    <w:p w14:paraId="67D0902D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Test Plan (this document)</w:t>
      </w:r>
    </w:p>
    <w:p w14:paraId="4737ECC2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Postman Environment JSON</w:t>
      </w:r>
    </w:p>
    <w:p w14:paraId="4782A338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Postman Collection JSON (with validation scripts)</w:t>
      </w:r>
    </w:p>
    <w:p w14:paraId="79BC85E3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Test Cases (Excel)</w:t>
      </w:r>
    </w:p>
    <w:p w14:paraId="506960E8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Bug Report (Excel)</w:t>
      </w:r>
    </w:p>
    <w:p w14:paraId="75B77F77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RTM (Excel)</w:t>
      </w:r>
    </w:p>
    <w:p w14:paraId="1BA1FA9C" w14:textId="77777777" w:rsidR="00F9419A" w:rsidRPr="00F9419A" w:rsidRDefault="00F9419A" w:rsidP="00F9419A">
      <w:pPr>
        <w:numPr>
          <w:ilvl w:val="0"/>
          <w:numId w:val="6"/>
        </w:numPr>
      </w:pPr>
      <w:r w:rsidRPr="00F9419A">
        <w:t>README file</w:t>
      </w:r>
    </w:p>
    <w:p w14:paraId="3017E83F" w14:textId="77777777" w:rsidR="00F9419A" w:rsidRPr="00F9419A" w:rsidRDefault="00F9419A" w:rsidP="00F9419A">
      <w:r w:rsidRPr="00F9419A">
        <w:pict w14:anchorId="6DDAEC42">
          <v:rect id="_x0000_i1096" style="width:0;height:1.5pt" o:hralign="center" o:hrstd="t" o:hr="t" fillcolor="#a0a0a0" stroked="f"/>
        </w:pict>
      </w:r>
    </w:p>
    <w:p w14:paraId="20358DDC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7. Test Cases</w:t>
      </w:r>
    </w:p>
    <w:p w14:paraId="418FE3A6" w14:textId="77777777" w:rsidR="00F9419A" w:rsidRPr="00F9419A" w:rsidRDefault="00F9419A" w:rsidP="00F9419A">
      <w:pPr>
        <w:numPr>
          <w:ilvl w:val="0"/>
          <w:numId w:val="7"/>
        </w:numPr>
      </w:pPr>
      <w:r w:rsidRPr="00F9419A">
        <w:rPr>
          <w:b/>
          <w:bCs/>
        </w:rPr>
        <w:t>Total:</w:t>
      </w:r>
      <w:r w:rsidRPr="00F9419A">
        <w:t xml:space="preserve"> 25 (Positive: 12, Negative: 13)</w:t>
      </w:r>
    </w:p>
    <w:p w14:paraId="481D3005" w14:textId="77777777" w:rsidR="00F9419A" w:rsidRPr="00F9419A" w:rsidRDefault="00F9419A" w:rsidP="00F9419A">
      <w:pPr>
        <w:numPr>
          <w:ilvl w:val="0"/>
          <w:numId w:val="7"/>
        </w:numPr>
      </w:pPr>
      <w:r w:rsidRPr="00F9419A">
        <w:t xml:space="preserve">Coverage includes GET, POST, PUT, PATCH, DELETE for posts, and GET for users &amp; </w:t>
      </w:r>
      <w:proofErr w:type="spellStart"/>
      <w:r w:rsidRPr="00F9419A">
        <w:t>todos</w:t>
      </w:r>
      <w:proofErr w:type="spellEnd"/>
      <w:r w:rsidRPr="00F9419A">
        <w:t>.</w:t>
      </w:r>
    </w:p>
    <w:p w14:paraId="22C80C0E" w14:textId="77777777" w:rsidR="00F9419A" w:rsidRPr="00F9419A" w:rsidRDefault="00F9419A" w:rsidP="00F9419A">
      <w:r w:rsidRPr="00F9419A">
        <w:pict w14:anchorId="02A6886E">
          <v:rect id="_x0000_i1097" style="width:0;height:1.5pt" o:hralign="center" o:hrstd="t" o:hr="t" fillcolor="#a0a0a0" stroked="f"/>
        </w:pict>
      </w:r>
    </w:p>
    <w:p w14:paraId="0898FBCB" w14:textId="77777777" w:rsidR="00F9419A" w:rsidRDefault="00F9419A" w:rsidP="00F9419A">
      <w:pPr>
        <w:rPr>
          <w:b/>
          <w:bCs/>
        </w:rPr>
      </w:pPr>
    </w:p>
    <w:p w14:paraId="6F833F90" w14:textId="5114088D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lastRenderedPageBreak/>
        <w:t>8. Defect Management</w:t>
      </w:r>
    </w:p>
    <w:p w14:paraId="192A6649" w14:textId="77777777" w:rsidR="00F9419A" w:rsidRPr="00F9419A" w:rsidRDefault="00F9419A" w:rsidP="00F9419A">
      <w:pPr>
        <w:numPr>
          <w:ilvl w:val="0"/>
          <w:numId w:val="8"/>
        </w:numPr>
      </w:pPr>
      <w:r w:rsidRPr="00F9419A">
        <w:t xml:space="preserve">Bugs will be logged in </w:t>
      </w:r>
      <w:r w:rsidRPr="00F9419A">
        <w:rPr>
          <w:b/>
          <w:bCs/>
        </w:rPr>
        <w:t>BugReport.xlsx</w:t>
      </w:r>
      <w:r w:rsidRPr="00F9419A">
        <w:t xml:space="preserve"> with unique IDs, description, expected vs actual results, and status.</w:t>
      </w:r>
    </w:p>
    <w:p w14:paraId="0AA2B273" w14:textId="77777777" w:rsidR="00F9419A" w:rsidRPr="00F9419A" w:rsidRDefault="00F9419A" w:rsidP="00F9419A">
      <w:pPr>
        <w:numPr>
          <w:ilvl w:val="0"/>
          <w:numId w:val="8"/>
        </w:numPr>
      </w:pPr>
      <w:r w:rsidRPr="00F9419A">
        <w:t>Status lifecycle: Open → In Progress → Fixed → Retest → Closed.</w:t>
      </w:r>
    </w:p>
    <w:p w14:paraId="1EA49489" w14:textId="77777777" w:rsidR="00F9419A" w:rsidRPr="00F9419A" w:rsidRDefault="00F9419A" w:rsidP="00F9419A">
      <w:r w:rsidRPr="00F9419A">
        <w:pict w14:anchorId="49CC9F87">
          <v:rect id="_x0000_i1098" style="width:0;height:1.5pt" o:hralign="center" o:hrstd="t" o:hr="t" fillcolor="#a0a0a0" stroked="f"/>
        </w:pict>
      </w:r>
    </w:p>
    <w:p w14:paraId="2AE30C6F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9. Roles and Responsibilities</w:t>
      </w:r>
    </w:p>
    <w:p w14:paraId="6360CECC" w14:textId="77777777" w:rsidR="00F9419A" w:rsidRPr="00F9419A" w:rsidRDefault="00F9419A" w:rsidP="00F9419A">
      <w:pPr>
        <w:numPr>
          <w:ilvl w:val="0"/>
          <w:numId w:val="9"/>
        </w:numPr>
      </w:pPr>
      <w:r w:rsidRPr="00F9419A">
        <w:rPr>
          <w:b/>
          <w:bCs/>
        </w:rPr>
        <w:t>Tester:</w:t>
      </w:r>
      <w:r w:rsidRPr="00F9419A">
        <w:t xml:space="preserve"> Responsible for executing test cases and logging defects.</w:t>
      </w:r>
    </w:p>
    <w:p w14:paraId="13EA4519" w14:textId="77777777" w:rsidR="00F9419A" w:rsidRPr="00F9419A" w:rsidRDefault="00F9419A" w:rsidP="00F9419A">
      <w:pPr>
        <w:numPr>
          <w:ilvl w:val="0"/>
          <w:numId w:val="9"/>
        </w:numPr>
      </w:pPr>
      <w:r w:rsidRPr="00F9419A">
        <w:rPr>
          <w:b/>
          <w:bCs/>
        </w:rPr>
        <w:t>Reviewer:</w:t>
      </w:r>
      <w:r w:rsidRPr="00F9419A">
        <w:t xml:space="preserve"> Reviews test cases, test results, and defect reports.</w:t>
      </w:r>
    </w:p>
    <w:p w14:paraId="1D699385" w14:textId="77777777" w:rsidR="00F9419A" w:rsidRPr="00F9419A" w:rsidRDefault="00F9419A" w:rsidP="00F9419A">
      <w:r w:rsidRPr="00F9419A">
        <w:pict w14:anchorId="4A10E765">
          <v:rect id="_x0000_i1099" style="width:0;height:1.5pt" o:hralign="center" o:hrstd="t" o:hr="t" fillcolor="#a0a0a0" stroked="f"/>
        </w:pict>
      </w:r>
    </w:p>
    <w:p w14:paraId="764D1B12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10. Risks and Mitigation</w:t>
      </w:r>
    </w:p>
    <w:p w14:paraId="071485DE" w14:textId="77777777" w:rsidR="00F9419A" w:rsidRPr="00F9419A" w:rsidRDefault="00F9419A" w:rsidP="00F9419A">
      <w:pPr>
        <w:numPr>
          <w:ilvl w:val="0"/>
          <w:numId w:val="10"/>
        </w:numPr>
      </w:pPr>
      <w:r w:rsidRPr="00F9419A">
        <w:rPr>
          <w:b/>
          <w:bCs/>
        </w:rPr>
        <w:t>Risk:</w:t>
      </w:r>
      <w:r w:rsidRPr="00F9419A">
        <w:t xml:space="preserve"> API is fake and does not persist changes → Some negative cases may pass incorrectly.</w:t>
      </w:r>
    </w:p>
    <w:p w14:paraId="396040BC" w14:textId="77777777" w:rsidR="00F9419A" w:rsidRPr="00F9419A" w:rsidRDefault="00F9419A" w:rsidP="00F9419A">
      <w:pPr>
        <w:numPr>
          <w:ilvl w:val="0"/>
          <w:numId w:val="10"/>
        </w:numPr>
      </w:pPr>
      <w:r w:rsidRPr="00F9419A">
        <w:rPr>
          <w:b/>
          <w:bCs/>
        </w:rPr>
        <w:t>Mitigation:</w:t>
      </w:r>
      <w:r w:rsidRPr="00F9419A">
        <w:t xml:space="preserve"> Document behavior in bug reports and mark as known limitations.</w:t>
      </w:r>
    </w:p>
    <w:p w14:paraId="3CA030C8" w14:textId="77777777" w:rsidR="00F9419A" w:rsidRPr="00F9419A" w:rsidRDefault="00F9419A" w:rsidP="00F9419A">
      <w:r w:rsidRPr="00F9419A">
        <w:pict w14:anchorId="0589E703">
          <v:rect id="_x0000_i1100" style="width:0;height:1.5pt" o:hralign="center" o:hrstd="t" o:hr="t" fillcolor="#a0a0a0" stroked="f"/>
        </w:pict>
      </w:r>
    </w:p>
    <w:p w14:paraId="687C433E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11. Schedule</w:t>
      </w:r>
    </w:p>
    <w:p w14:paraId="022C9285" w14:textId="77777777" w:rsidR="00F9419A" w:rsidRPr="00F9419A" w:rsidRDefault="00F9419A" w:rsidP="00F9419A">
      <w:pPr>
        <w:numPr>
          <w:ilvl w:val="0"/>
          <w:numId w:val="11"/>
        </w:numPr>
      </w:pPr>
      <w:r w:rsidRPr="00F9419A">
        <w:rPr>
          <w:b/>
          <w:bCs/>
        </w:rPr>
        <w:t>Day 1:</w:t>
      </w:r>
      <w:r w:rsidRPr="00F9419A">
        <w:t xml:space="preserve"> Test plan, environment setup.</w:t>
      </w:r>
    </w:p>
    <w:p w14:paraId="02FDA880" w14:textId="77777777" w:rsidR="00F9419A" w:rsidRPr="00F9419A" w:rsidRDefault="00F9419A" w:rsidP="00F9419A">
      <w:pPr>
        <w:numPr>
          <w:ilvl w:val="0"/>
          <w:numId w:val="11"/>
        </w:numPr>
      </w:pPr>
      <w:r w:rsidRPr="00F9419A">
        <w:rPr>
          <w:b/>
          <w:bCs/>
        </w:rPr>
        <w:t>Day 2–3:</w:t>
      </w:r>
      <w:r w:rsidRPr="00F9419A">
        <w:t xml:space="preserve"> Test case design and execution.</w:t>
      </w:r>
    </w:p>
    <w:p w14:paraId="5835E21C" w14:textId="77777777" w:rsidR="00F9419A" w:rsidRPr="00F9419A" w:rsidRDefault="00F9419A" w:rsidP="00F9419A">
      <w:pPr>
        <w:numPr>
          <w:ilvl w:val="0"/>
          <w:numId w:val="11"/>
        </w:numPr>
      </w:pPr>
      <w:r w:rsidRPr="00F9419A">
        <w:rPr>
          <w:b/>
          <w:bCs/>
        </w:rPr>
        <w:t>Day 4:</w:t>
      </w:r>
      <w:r w:rsidRPr="00F9419A">
        <w:t xml:space="preserve"> Defect logging and retesting.</w:t>
      </w:r>
    </w:p>
    <w:p w14:paraId="26303212" w14:textId="77777777" w:rsidR="00F9419A" w:rsidRPr="00F9419A" w:rsidRDefault="00F9419A" w:rsidP="00F9419A">
      <w:pPr>
        <w:numPr>
          <w:ilvl w:val="0"/>
          <w:numId w:val="11"/>
        </w:numPr>
      </w:pPr>
      <w:r w:rsidRPr="00F9419A">
        <w:rPr>
          <w:b/>
          <w:bCs/>
        </w:rPr>
        <w:t>Day 5:</w:t>
      </w:r>
      <w:r w:rsidRPr="00F9419A">
        <w:t xml:space="preserve"> Test closure report.</w:t>
      </w:r>
    </w:p>
    <w:p w14:paraId="21FDAFF0" w14:textId="77777777" w:rsidR="00F9419A" w:rsidRPr="00F9419A" w:rsidRDefault="00F9419A" w:rsidP="00F9419A">
      <w:r w:rsidRPr="00F9419A">
        <w:pict w14:anchorId="166FFEFC">
          <v:rect id="_x0000_i1101" style="width:0;height:1.5pt" o:hralign="center" o:hrstd="t" o:hr="t" fillcolor="#a0a0a0" stroked="f"/>
        </w:pict>
      </w:r>
    </w:p>
    <w:p w14:paraId="1C534409" w14:textId="77777777" w:rsidR="00F9419A" w:rsidRPr="00F9419A" w:rsidRDefault="00F9419A" w:rsidP="00F9419A">
      <w:pPr>
        <w:rPr>
          <w:b/>
          <w:bCs/>
        </w:rPr>
      </w:pPr>
      <w:r w:rsidRPr="00F9419A">
        <w:rPr>
          <w:b/>
          <w:bCs/>
        </w:rPr>
        <w:t>12. Test Closure</w:t>
      </w:r>
    </w:p>
    <w:p w14:paraId="4165C970" w14:textId="77777777" w:rsidR="00F9419A" w:rsidRPr="00F9419A" w:rsidRDefault="00F9419A" w:rsidP="00F9419A">
      <w:pPr>
        <w:numPr>
          <w:ilvl w:val="0"/>
          <w:numId w:val="12"/>
        </w:numPr>
      </w:pPr>
      <w:r w:rsidRPr="00F9419A">
        <w:t>Ensure all test cases executed.</w:t>
      </w:r>
    </w:p>
    <w:p w14:paraId="78EDA20E" w14:textId="77777777" w:rsidR="00F9419A" w:rsidRPr="00F9419A" w:rsidRDefault="00F9419A" w:rsidP="00F9419A">
      <w:pPr>
        <w:numPr>
          <w:ilvl w:val="0"/>
          <w:numId w:val="12"/>
        </w:numPr>
      </w:pPr>
      <w:r w:rsidRPr="00F9419A">
        <w:t>All defects logged and documented.</w:t>
      </w:r>
    </w:p>
    <w:p w14:paraId="4F6EE128" w14:textId="77777777" w:rsidR="00F9419A" w:rsidRPr="00F9419A" w:rsidRDefault="00F9419A" w:rsidP="00F9419A">
      <w:pPr>
        <w:numPr>
          <w:ilvl w:val="0"/>
          <w:numId w:val="12"/>
        </w:numPr>
      </w:pPr>
      <w:r w:rsidRPr="00F9419A">
        <w:t>RTM confirms full coverage of requirements.</w:t>
      </w:r>
    </w:p>
    <w:p w14:paraId="0D4A88CC" w14:textId="77777777" w:rsidR="005F2AFE" w:rsidRDefault="005F2AFE"/>
    <w:sectPr w:rsidR="005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9143E"/>
    <w:multiLevelType w:val="multilevel"/>
    <w:tmpl w:val="801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A5A"/>
    <w:multiLevelType w:val="multilevel"/>
    <w:tmpl w:val="A3E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478A"/>
    <w:multiLevelType w:val="multilevel"/>
    <w:tmpl w:val="95C4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7400C"/>
    <w:multiLevelType w:val="multilevel"/>
    <w:tmpl w:val="C02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E6A85"/>
    <w:multiLevelType w:val="multilevel"/>
    <w:tmpl w:val="582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A3BE7"/>
    <w:multiLevelType w:val="multilevel"/>
    <w:tmpl w:val="95C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32C9D"/>
    <w:multiLevelType w:val="multilevel"/>
    <w:tmpl w:val="A0C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C65FB"/>
    <w:multiLevelType w:val="multilevel"/>
    <w:tmpl w:val="15F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76857"/>
    <w:multiLevelType w:val="multilevel"/>
    <w:tmpl w:val="3C2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1230E"/>
    <w:multiLevelType w:val="multilevel"/>
    <w:tmpl w:val="326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E11F2"/>
    <w:multiLevelType w:val="multilevel"/>
    <w:tmpl w:val="2AB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A77ED"/>
    <w:multiLevelType w:val="multilevel"/>
    <w:tmpl w:val="32B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37858">
    <w:abstractNumId w:val="10"/>
  </w:num>
  <w:num w:numId="2" w16cid:durableId="54083727">
    <w:abstractNumId w:val="1"/>
  </w:num>
  <w:num w:numId="3" w16cid:durableId="275868862">
    <w:abstractNumId w:val="11"/>
  </w:num>
  <w:num w:numId="4" w16cid:durableId="1131247878">
    <w:abstractNumId w:val="0"/>
  </w:num>
  <w:num w:numId="5" w16cid:durableId="1761870081">
    <w:abstractNumId w:val="2"/>
  </w:num>
  <w:num w:numId="6" w16cid:durableId="1470782644">
    <w:abstractNumId w:val="4"/>
  </w:num>
  <w:num w:numId="7" w16cid:durableId="1011029618">
    <w:abstractNumId w:val="3"/>
  </w:num>
  <w:num w:numId="8" w16cid:durableId="653416869">
    <w:abstractNumId w:val="6"/>
  </w:num>
  <w:num w:numId="9" w16cid:durableId="1458833943">
    <w:abstractNumId w:val="9"/>
  </w:num>
  <w:num w:numId="10" w16cid:durableId="814641674">
    <w:abstractNumId w:val="5"/>
  </w:num>
  <w:num w:numId="11" w16cid:durableId="573052521">
    <w:abstractNumId w:val="7"/>
  </w:num>
  <w:num w:numId="12" w16cid:durableId="791553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9A"/>
    <w:rsid w:val="004A761C"/>
    <w:rsid w:val="005F2AFE"/>
    <w:rsid w:val="006B6263"/>
    <w:rsid w:val="007F6977"/>
    <w:rsid w:val="00B20D3C"/>
    <w:rsid w:val="00F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BFDC"/>
  <w15:chartTrackingRefBased/>
  <w15:docId w15:val="{2E5625E8-6301-4B7C-B638-08047BE8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2025-09-04T23:34:00Z</dcterms:created>
  <dcterms:modified xsi:type="dcterms:W3CDTF">2025-09-04T23:35:00Z</dcterms:modified>
</cp:coreProperties>
</file>