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bookmarkStart w:colFirst="0" w:colLast="0" w:name="_heading=h.6eh9zgiitgz5"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tbl>
      <w:tblPr>
        <w:tblStyle w:val="Table1"/>
        <w:tblpPr w:leftFromText="180" w:rightFromText="180" w:topFromText="0" w:bottomFromText="0" w:vertAnchor="text" w:horzAnchor="text" w:tblpX="619" w:tblpY="329"/>
        <w:tblW w:w="8121.0" w:type="dxa"/>
        <w:jc w:val="left"/>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8121"/>
        <w:tblGridChange w:id="0">
          <w:tblGrid>
            <w:gridCol w:w="81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spacing w:after="0" w:lineRule="auto"/>
              <w:jc w:val="both"/>
              <w:rPr>
                <w:color w:val="000000"/>
                <w:sz w:val="32"/>
                <w:szCs w:val="32"/>
              </w:rPr>
            </w:pPr>
            <w:r w:rsidDel="00000000" w:rsidR="00000000" w:rsidRPr="00000000">
              <w:rPr>
                <w:color w:val="000000"/>
                <w:sz w:val="32"/>
                <w:szCs w:val="32"/>
                <w:rtl w:val="0"/>
              </w:rPr>
              <w:t xml:space="preserve">Experiment No. 7</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spacing w:after="0" w:lineRule="auto"/>
              <w:jc w:val="both"/>
              <w:rPr>
                <w:color w:val="000000"/>
                <w:sz w:val="32"/>
                <w:szCs w:val="32"/>
              </w:rPr>
            </w:pPr>
            <w:r w:rsidDel="00000000" w:rsidR="00000000" w:rsidRPr="00000000">
              <w:rPr>
                <w:color w:val="000000"/>
                <w:sz w:val="32"/>
                <w:szCs w:val="32"/>
                <w:rtl w:val="0"/>
              </w:rPr>
              <w:t xml:space="preserve">Implement frequent pattern mining algorithm(Apriori)</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spacing w:after="0" w:lineRule="auto"/>
              <w:jc w:val="both"/>
              <w:rPr>
                <w:color w:val="000000"/>
                <w:sz w:val="32"/>
                <w:szCs w:val="32"/>
              </w:rPr>
            </w:pPr>
            <w:r w:rsidDel="00000000" w:rsidR="00000000" w:rsidRPr="00000000">
              <w:rPr>
                <w:color w:val="000000"/>
                <w:sz w:val="32"/>
                <w:szCs w:val="32"/>
                <w:rtl w:val="0"/>
              </w:rPr>
              <w:t xml:space="preserve">Date of Performance:22/09/2025</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spacing w:after="0" w:lineRule="auto"/>
              <w:jc w:val="both"/>
              <w:rPr>
                <w:color w:val="000000"/>
                <w:sz w:val="32"/>
                <w:szCs w:val="32"/>
              </w:rPr>
            </w:pPr>
            <w:r w:rsidDel="00000000" w:rsidR="00000000" w:rsidRPr="00000000">
              <w:rPr>
                <w:color w:val="000000"/>
                <w:sz w:val="32"/>
                <w:szCs w:val="32"/>
                <w:rtl w:val="0"/>
              </w:rPr>
              <w:t xml:space="preserve">Date of Submission:</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o9isfm6bx9d"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Apriori algorithm</w:t>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40" w:before="0" w:line="276"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 a program to implement Apriori Algorithm on the given dataset</w:t>
      </w:r>
    </w:p>
    <w:p w:rsidR="00000000" w:rsidDel="00000000" w:rsidP="00000000" w:rsidRDefault="00000000" w:rsidRPr="00000000" w14:paraId="00000020">
      <w:pPr>
        <w:ind w:left="851" w:firstLine="0"/>
        <w:jc w:val="both"/>
        <w:rPr>
          <w:b w:val="1"/>
          <w:color w:val="000000"/>
        </w:rPr>
      </w:pPr>
      <w:r w:rsidDel="00000000" w:rsidR="00000000" w:rsidRPr="00000000">
        <w:rPr>
          <w:b w:val="1"/>
          <w:color w:val="000000"/>
          <w:rtl w:val="0"/>
        </w:rPr>
        <w:t xml:space="preserve">Theory:</w:t>
      </w:r>
    </w:p>
    <w:p w:rsidR="00000000" w:rsidDel="00000000" w:rsidP="00000000" w:rsidRDefault="00000000" w:rsidRPr="00000000" w14:paraId="00000021">
      <w:pPr>
        <w:spacing w:after="0" w:lineRule="auto"/>
        <w:ind w:left="851" w:right="851" w:firstLine="0"/>
        <w:jc w:val="both"/>
        <w:rPr/>
      </w:pPr>
      <w:r w:rsidDel="00000000" w:rsidR="00000000" w:rsidRPr="00000000">
        <w:rPr>
          <w:highlight w:val="white"/>
          <w:rtl w:val="0"/>
        </w:rPr>
        <w:t xml:space="preserve">Apriori is an algorithm for frequent item set mining and </w:t>
      </w:r>
      <w:hyperlink r:id="rId7">
        <w:r w:rsidDel="00000000" w:rsidR="00000000" w:rsidRPr="00000000">
          <w:rPr>
            <w:color w:val="000000"/>
            <w:highlight w:val="white"/>
            <w:u w:val="single"/>
            <w:rtl w:val="0"/>
          </w:rPr>
          <w:t xml:space="preserve">association rule learning</w:t>
        </w:r>
      </w:hyperlink>
      <w:r w:rsidDel="00000000" w:rsidR="00000000" w:rsidRPr="00000000">
        <w:rPr>
          <w:highlight w:val="white"/>
          <w:rtl w:val="0"/>
        </w:rPr>
        <w:t xml:space="preserve"> over transactional </w:t>
      </w:r>
      <w:hyperlink r:id="rId8">
        <w:r w:rsidDel="00000000" w:rsidR="00000000" w:rsidRPr="00000000">
          <w:rPr>
            <w:color w:val="000000"/>
            <w:highlight w:val="white"/>
            <w:u w:val="single"/>
            <w:rtl w:val="0"/>
          </w:rPr>
          <w:t xml:space="preserve">databases</w:t>
        </w:r>
      </w:hyperlink>
      <w:r w:rsidDel="00000000" w:rsidR="00000000" w:rsidRPr="00000000">
        <w:rPr>
          <w:highlight w:val="white"/>
          <w:rtl w:val="0"/>
        </w:rPr>
        <w:t xml:space="preserve">. It proceeds by identifying the frequent individual items in the database and extending them to larger and larger item sets as long as those item sets appear sufficiently often in the database. The frequent item sets determined by Apriori can be used to determine </w:t>
      </w:r>
      <w:hyperlink r:id="rId9">
        <w:r w:rsidDel="00000000" w:rsidR="00000000" w:rsidRPr="00000000">
          <w:rPr>
            <w:color w:val="000000"/>
            <w:highlight w:val="white"/>
            <w:u w:val="single"/>
            <w:rtl w:val="0"/>
          </w:rPr>
          <w:t xml:space="preserve">association rules</w:t>
        </w:r>
      </w:hyperlink>
      <w:r w:rsidDel="00000000" w:rsidR="00000000" w:rsidRPr="00000000">
        <w:rPr>
          <w:highlight w:val="white"/>
          <w:rtl w:val="0"/>
        </w:rPr>
        <w:t xml:space="preserve"> which highlight general trends in the </w:t>
      </w:r>
      <w:hyperlink r:id="rId10">
        <w:r w:rsidDel="00000000" w:rsidR="00000000" w:rsidRPr="00000000">
          <w:rPr>
            <w:color w:val="000000"/>
            <w:highlight w:val="white"/>
            <w:u w:val="single"/>
            <w:rtl w:val="0"/>
          </w:rPr>
          <w:t xml:space="preserve">database</w:t>
        </w:r>
      </w:hyperlink>
      <w:r w:rsidDel="00000000" w:rsidR="00000000" w:rsidRPr="00000000">
        <w:rPr>
          <w:highlight w:val="white"/>
          <w:rtl w:val="0"/>
        </w:rPr>
        <w:t xml:space="preserve">: this has applications in domains such as </w:t>
      </w:r>
      <w:hyperlink r:id="rId11">
        <w:r w:rsidDel="00000000" w:rsidR="00000000" w:rsidRPr="00000000">
          <w:rPr>
            <w:color w:val="000000"/>
            <w:highlight w:val="white"/>
            <w:u w:val="single"/>
            <w:rtl w:val="0"/>
          </w:rPr>
          <w:t xml:space="preserve">market basket analysis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2">
      <w:pPr>
        <w:spacing w:after="0" w:before="240" w:lineRule="auto"/>
        <w:ind w:left="851" w:firstLine="0"/>
        <w:jc w:val="both"/>
        <w:rPr>
          <w:b w:val="1"/>
        </w:rPr>
      </w:pPr>
      <w:r w:rsidDel="00000000" w:rsidR="00000000" w:rsidRPr="00000000">
        <w:rPr>
          <w:b w:val="1"/>
          <w:rtl w:val="0"/>
        </w:rPr>
        <w:t xml:space="preserve">Procedure or algorithm description:</w:t>
      </w:r>
    </w:p>
    <w:p w:rsidR="00000000" w:rsidDel="00000000" w:rsidP="00000000" w:rsidRDefault="00000000" w:rsidRPr="00000000" w14:paraId="00000023">
      <w:pPr>
        <w:spacing w:after="0" w:before="240" w:lineRule="auto"/>
        <w:ind w:left="851" w:firstLine="0"/>
        <w:jc w:val="both"/>
        <w:rPr/>
      </w:pPr>
      <w:r w:rsidDel="00000000" w:rsidR="00000000" w:rsidRPr="00000000">
        <w:rPr>
          <w:rtl w:val="0"/>
        </w:rPr>
        <w:t xml:space="preserve"> Level-wise algorithm: </w:t>
      </w:r>
    </w:p>
    <w:p w:rsidR="00000000" w:rsidDel="00000000" w:rsidP="00000000" w:rsidRDefault="00000000" w:rsidRPr="00000000" w14:paraId="00000024">
      <w:pPr>
        <w:shd w:fill="ffffff" w:val="clear"/>
        <w:spacing w:after="120" w:before="120" w:lineRule="auto"/>
        <w:ind w:left="851" w:firstLine="0"/>
        <w:rPr/>
      </w:pPr>
      <w:r w:rsidDel="00000000" w:rsidR="00000000" w:rsidRPr="00000000">
        <w:rPr>
          <w:rtl w:val="0"/>
        </w:rPr>
        <w:t xml:space="preserve">a. Let k = 1 </w:t>
      </w:r>
    </w:p>
    <w:p w:rsidR="00000000" w:rsidDel="00000000" w:rsidP="00000000" w:rsidRDefault="00000000" w:rsidRPr="00000000" w14:paraId="00000025">
      <w:pPr>
        <w:shd w:fill="ffffff" w:val="clear"/>
        <w:spacing w:after="120" w:before="120" w:lineRule="auto"/>
        <w:ind w:left="851" w:firstLine="0"/>
        <w:rPr/>
      </w:pPr>
      <w:r w:rsidDel="00000000" w:rsidR="00000000" w:rsidRPr="00000000">
        <w:rPr>
          <w:rtl w:val="0"/>
        </w:rPr>
        <w:t xml:space="preserve">b. Generate frequent itemsets of length 1 </w:t>
      </w:r>
    </w:p>
    <w:p w:rsidR="00000000" w:rsidDel="00000000" w:rsidP="00000000" w:rsidRDefault="00000000" w:rsidRPr="00000000" w14:paraId="00000026">
      <w:pPr>
        <w:shd w:fill="ffffff" w:val="clear"/>
        <w:spacing w:after="120" w:before="120" w:lineRule="auto"/>
        <w:ind w:left="851" w:firstLine="0"/>
        <w:rPr/>
      </w:pPr>
      <w:r w:rsidDel="00000000" w:rsidR="00000000" w:rsidRPr="00000000">
        <w:rPr>
          <w:rtl w:val="0"/>
        </w:rPr>
        <w:t xml:space="preserve">c. Repeat until no new frequent itemsets are identified </w:t>
      </w:r>
    </w:p>
    <w:p w:rsidR="00000000" w:rsidDel="00000000" w:rsidP="00000000" w:rsidRDefault="00000000" w:rsidRPr="00000000" w14:paraId="00000027">
      <w:pPr>
        <w:shd w:fill="ffffff" w:val="clear"/>
        <w:spacing w:after="120" w:before="120" w:lineRule="auto"/>
        <w:ind w:left="851" w:firstLine="720"/>
        <w:rPr/>
      </w:pPr>
      <w:r w:rsidDel="00000000" w:rsidR="00000000" w:rsidRPr="00000000">
        <w:rPr>
          <w:rtl w:val="0"/>
        </w:rPr>
        <w:t xml:space="preserve">1. Generate length (k+1) candidate itemsets from length k frequent itemsets </w:t>
      </w:r>
    </w:p>
    <w:p w:rsidR="00000000" w:rsidDel="00000000" w:rsidP="00000000" w:rsidRDefault="00000000" w:rsidRPr="00000000" w14:paraId="00000028">
      <w:pPr>
        <w:shd w:fill="ffffff" w:val="clear"/>
        <w:spacing w:after="120" w:before="120" w:lineRule="auto"/>
        <w:ind w:left="851" w:firstLine="0"/>
        <w:rPr/>
      </w:pPr>
      <w:r w:rsidDel="00000000" w:rsidR="00000000" w:rsidRPr="00000000">
        <w:rPr>
          <w:rtl w:val="0"/>
        </w:rPr>
        <w:t xml:space="preserve">2. Prune candidate itemsets containing subsets of length k that are infrequent </w:t>
      </w:r>
    </w:p>
    <w:p w:rsidR="00000000" w:rsidDel="00000000" w:rsidP="00000000" w:rsidRDefault="00000000" w:rsidRPr="00000000" w14:paraId="00000029">
      <w:pPr>
        <w:shd w:fill="ffffff" w:val="clear"/>
        <w:spacing w:after="120" w:before="120" w:lineRule="auto"/>
        <w:ind w:left="851" w:firstLine="0"/>
        <w:rPr/>
      </w:pPr>
      <w:r w:rsidDel="00000000" w:rsidR="00000000" w:rsidRPr="00000000">
        <w:rPr>
          <w:rtl w:val="0"/>
        </w:rPr>
        <w:t xml:space="preserve">3. Count the support of each candidate by scanning the DB </w:t>
      </w:r>
    </w:p>
    <w:p w:rsidR="00000000" w:rsidDel="00000000" w:rsidP="00000000" w:rsidRDefault="00000000" w:rsidRPr="00000000" w14:paraId="0000002A">
      <w:pPr>
        <w:shd w:fill="ffffff" w:val="clear"/>
        <w:spacing w:after="120" w:before="120" w:lineRule="auto"/>
        <w:ind w:left="851" w:firstLine="0"/>
        <w:rPr/>
      </w:pPr>
      <w:r w:rsidDel="00000000" w:rsidR="00000000" w:rsidRPr="00000000">
        <w:rPr>
          <w:rtl w:val="0"/>
        </w:rPr>
        <w:t xml:space="preserve">4. Eliminate candidates that are infrequent, leaving only those that are frequent</w:t>
      </w:r>
      <w:r w:rsidDel="00000000" w:rsidR="00000000" w:rsidRPr="00000000">
        <w:rPr/>
        <mc:AlternateContent>
          <mc:Choice Requires="wpg">
            <w:drawing>
              <wp:inline distB="0" distT="0" distL="0" distR="0">
                <wp:extent cx="323850" cy="323850"/>
                <wp:effectExtent b="0" l="0" r="0" t="0"/>
                <wp:docPr id="10"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id="10"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jc w:val="both"/>
        <w:rPr>
          <w:color w:val="000000"/>
        </w:rPr>
      </w:pPr>
      <w:r w:rsidDel="00000000" w:rsidR="00000000" w:rsidRPr="00000000">
        <w:rPr>
          <w:rtl w:val="0"/>
        </w:rPr>
      </w:r>
    </w:p>
    <w:p w:rsidR="00000000" w:rsidDel="00000000" w:rsidP="00000000" w:rsidRDefault="00000000" w:rsidRPr="00000000" w14:paraId="0000002C">
      <w:pPr>
        <w:spacing w:after="0" w:lineRule="auto"/>
        <w:ind w:left="851" w:firstLine="0"/>
        <w:jc w:val="both"/>
        <w:rPr>
          <w:b w:val="1"/>
          <w:color w:val="000000"/>
        </w:rPr>
      </w:pPr>
      <w:r w:rsidDel="00000000" w:rsidR="00000000" w:rsidRPr="00000000">
        <w:rPr>
          <w:b w:val="1"/>
          <w:color w:val="000000"/>
          <w:rtl w:val="0"/>
        </w:rPr>
        <w:t xml:space="preserve">Apriori Algorithm:</w:t>
      </w:r>
    </w:p>
    <w:p w:rsidR="00000000" w:rsidDel="00000000" w:rsidP="00000000" w:rsidRDefault="00000000" w:rsidRPr="00000000" w14:paraId="0000002D">
      <w:pPr>
        <w:spacing w:after="0" w:lineRule="auto"/>
        <w:ind w:left="851" w:firstLine="0"/>
        <w:jc w:val="center"/>
        <w:rPr>
          <w:b w:val="1"/>
          <w:color w:val="000000"/>
          <w:u w:val="single"/>
        </w:rPr>
      </w:pPr>
      <w:r w:rsidDel="00000000" w:rsidR="00000000" w:rsidRPr="00000000">
        <w:rPr>
          <w:b w:val="1"/>
          <w:color w:val="000000"/>
          <w:u w:val="single"/>
        </w:rPr>
        <w:drawing>
          <wp:inline distB="0" distT="0" distL="0" distR="0">
            <wp:extent cx="2200275" cy="2333625"/>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002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Rule="auto"/>
        <w:ind w:left="851" w:firstLine="0"/>
        <w:jc w:val="both"/>
        <w:rPr>
          <w:b w:val="1"/>
          <w:color w:val="000000"/>
          <w:u w:val="single"/>
        </w:rPr>
      </w:pPr>
      <w:r w:rsidDel="00000000" w:rsidR="00000000" w:rsidRPr="00000000">
        <w:rPr>
          <w:b w:val="1"/>
          <w:color w:val="000000"/>
        </w:rPr>
        <w:drawing>
          <wp:inline distB="0" distT="0" distL="0" distR="0">
            <wp:extent cx="5486400" cy="4133850"/>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Rule="auto"/>
        <w:ind w:left="851" w:firstLine="0"/>
        <w:jc w:val="both"/>
        <w:rPr>
          <w:b w:val="1"/>
          <w:color w:val="000000"/>
          <w:u w:val="single"/>
        </w:rPr>
      </w:pPr>
      <w:r w:rsidDel="00000000" w:rsidR="00000000" w:rsidRPr="00000000">
        <w:rPr>
          <w:rtl w:val="0"/>
        </w:rPr>
      </w:r>
    </w:p>
    <w:p w:rsidR="00000000" w:rsidDel="00000000" w:rsidP="00000000" w:rsidRDefault="00000000" w:rsidRPr="00000000" w14:paraId="00000030">
      <w:pPr>
        <w:spacing w:after="0" w:lineRule="auto"/>
        <w:ind w:left="851" w:firstLine="0"/>
        <w:jc w:val="both"/>
        <w:rPr>
          <w:b w:val="1"/>
          <w:color w:val="000000"/>
          <w:u w:val="single"/>
        </w:rPr>
      </w:pPr>
      <w:r w:rsidDel="00000000" w:rsidR="00000000" w:rsidRPr="00000000">
        <w:rPr>
          <w:rtl w:val="0"/>
        </w:rPr>
      </w:r>
    </w:p>
    <w:p w:rsidR="00000000" w:rsidDel="00000000" w:rsidP="00000000" w:rsidRDefault="00000000" w:rsidRPr="00000000" w14:paraId="00000031">
      <w:pPr>
        <w:spacing w:after="0" w:lineRule="auto"/>
        <w:ind w:left="851" w:firstLine="0"/>
        <w:jc w:val="both"/>
        <w:rPr>
          <w:b w:val="1"/>
          <w:color w:val="000000"/>
          <w:u w:val="single"/>
        </w:rPr>
      </w:pPr>
      <w:r w:rsidDel="00000000" w:rsidR="00000000" w:rsidRPr="00000000">
        <w:rPr>
          <w:rtl w:val="0"/>
        </w:rPr>
      </w:r>
    </w:p>
    <w:p w:rsidR="00000000" w:rsidDel="00000000" w:rsidP="00000000" w:rsidRDefault="00000000" w:rsidRPr="00000000" w14:paraId="00000032">
      <w:pPr>
        <w:ind w:left="131" w:right="700" w:firstLine="720"/>
        <w:jc w:val="both"/>
        <w:rPr/>
      </w:pPr>
      <w:r w:rsidDel="00000000" w:rsidR="00000000" w:rsidRPr="00000000">
        <w:rPr>
          <w:b w:val="1"/>
          <w:rtl w:val="0"/>
        </w:rPr>
        <w:t xml:space="preserve">Code and output</w:t>
      </w:r>
      <w:r w:rsidDel="00000000" w:rsidR="00000000" w:rsidRPr="00000000">
        <w:rPr>
          <w:rtl w:val="0"/>
        </w:rPr>
        <w:t xml:space="preserve">:</w:t>
      </w:r>
      <w:r w:rsidDel="00000000" w:rsidR="00000000" w:rsidRPr="00000000">
        <w:rPr/>
        <w:drawing>
          <wp:inline distB="114300" distT="114300" distL="114300" distR="114300">
            <wp:extent cx="5943600" cy="28448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131" w:right="700" w:firstLine="720"/>
        <w:jc w:val="both"/>
        <w:rPr/>
      </w:pPr>
      <w:r w:rsidDel="00000000" w:rsidR="00000000" w:rsidRPr="00000000">
        <w:rPr/>
        <w:drawing>
          <wp:inline distB="114300" distT="114300" distL="114300" distR="114300">
            <wp:extent cx="5943600" cy="2844800"/>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31" w:right="700" w:firstLine="720"/>
        <w:jc w:val="both"/>
        <w:rPr/>
      </w:pPr>
      <w:r w:rsidDel="00000000" w:rsidR="00000000" w:rsidRPr="00000000">
        <w:rPr/>
        <w:drawing>
          <wp:inline distB="114300" distT="114300" distL="114300" distR="114300">
            <wp:extent cx="5943600" cy="2857500"/>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31" w:right="700" w:firstLine="720"/>
        <w:jc w:val="both"/>
        <w:rPr/>
      </w:pPr>
      <w:r w:rsidDel="00000000" w:rsidR="00000000" w:rsidRPr="00000000">
        <w:rPr/>
        <w:drawing>
          <wp:inline distB="114300" distT="114300" distL="114300" distR="114300">
            <wp:extent cx="5943600" cy="2844800"/>
            <wp:effectExtent b="0" l="0" r="0" t="0"/>
            <wp:docPr id="1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131" w:right="700" w:firstLine="720"/>
        <w:jc w:val="both"/>
        <w:rPr/>
      </w:pPr>
      <w:r w:rsidDel="00000000" w:rsidR="00000000" w:rsidRPr="00000000">
        <w:rPr/>
        <w:drawing>
          <wp:inline distB="114300" distT="114300" distL="114300" distR="114300">
            <wp:extent cx="5943600" cy="2844800"/>
            <wp:effectExtent b="0" l="0" r="0" t="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851" w:firstLine="0"/>
        <w:rPr/>
      </w:pPr>
      <w:r w:rsidDel="00000000" w:rsidR="00000000" w:rsidRPr="00000000">
        <w:rPr>
          <w:b w:val="1"/>
          <w:rtl w:val="0"/>
        </w:rPr>
        <w:t xml:space="preserve">Conclusion</w:t>
      </w:r>
      <w:r w:rsidDel="00000000" w:rsidR="00000000" w:rsidRPr="00000000">
        <w:rPr>
          <w:rtl w:val="0"/>
        </w:rPr>
        <w:t xml:space="preserve">: Comment on the rules generated by the algorithm</w:t>
      </w:r>
    </w:p>
    <w:p w:rsidR="00000000" w:rsidDel="00000000" w:rsidP="00000000" w:rsidRDefault="00000000" w:rsidRPr="00000000" w14:paraId="00000038">
      <w:pPr>
        <w:shd w:fill="ffffff" w:val="clear"/>
        <w:spacing w:after="160" w:lineRule="auto"/>
        <w:ind w:left="810" w:firstLine="0"/>
        <w:rPr>
          <w:color w:val="000000"/>
        </w:rPr>
      </w:pPr>
      <w:r w:rsidDel="00000000" w:rsidR="00000000" w:rsidRPr="00000000">
        <w:rPr>
          <w:color w:val="000000"/>
          <w:rtl w:val="0"/>
        </w:rPr>
        <w:t xml:space="preserve">The Apriori algorithm generates association rules by identifying frequent itemsets in a dataset and then deriving rules from these itemsets that meet predefined minimum support and confidence thresholds.</w:t>
      </w:r>
    </w:p>
    <w:p w:rsidR="00000000" w:rsidDel="00000000" w:rsidP="00000000" w:rsidRDefault="00000000" w:rsidRPr="00000000" w14:paraId="00000039">
      <w:pPr>
        <w:shd w:fill="ffffff" w:val="clear"/>
        <w:spacing w:after="160" w:before="300" w:line="335" w:lineRule="auto"/>
        <w:ind w:left="810" w:firstLine="0"/>
        <w:rPr>
          <w:color w:val="000000"/>
          <w:sz w:val="30"/>
          <w:szCs w:val="30"/>
        </w:rPr>
      </w:pPr>
      <w:r w:rsidDel="00000000" w:rsidR="00000000" w:rsidRPr="00000000">
        <w:rPr>
          <w:color w:val="000000"/>
          <w:sz w:val="30"/>
          <w:szCs w:val="30"/>
          <w:rtl w:val="0"/>
        </w:rPr>
        <w:t xml:space="preserve">Characteristics of Rules Generated by Apriori:</w:t>
      </w:r>
    </w:p>
    <w:p w:rsidR="00000000" w:rsidDel="00000000" w:rsidP="00000000" w:rsidRDefault="00000000" w:rsidRPr="00000000" w14:paraId="0000003A">
      <w:pPr>
        <w:numPr>
          <w:ilvl w:val="0"/>
          <w:numId w:val="1"/>
        </w:numPr>
        <w:pBdr>
          <w:top w:color="000000" w:space="0" w:sz="0" w:val="none"/>
          <w:bottom w:color="000000" w:space="0" w:sz="0" w:val="none"/>
          <w:right w:color="000000" w:space="0" w:sz="0" w:val="none"/>
          <w:between w:color="000000" w:space="0" w:sz="0" w:val="none"/>
        </w:pBdr>
        <w:spacing w:after="0" w:before="160" w:line="360" w:lineRule="auto"/>
        <w:ind w:left="810" w:firstLine="0"/>
        <w:rPr>
          <w:color w:val="000000"/>
        </w:rPr>
      </w:pPr>
      <w:r w:rsidDel="00000000" w:rsidR="00000000" w:rsidRPr="00000000">
        <w:rPr>
          <w:b w:val="1"/>
          <w:color w:val="000000"/>
          <w:rtl w:val="0"/>
        </w:rPr>
        <w:t xml:space="preserve">Based on Frequent Itemsets:</w:t>
      </w:r>
      <w:r w:rsidDel="00000000" w:rsidR="00000000" w:rsidRPr="00000000">
        <w:rPr>
          <w:color w:val="000000"/>
          <w:rtl w:val="0"/>
        </w:rPr>
        <w:t xml:space="preserve"> Rules are derived only from itemsets that appear frequently in the dataset, as determined by the minimum support threshold. This ensures that the rules represent patterns that occur often enough to be considered significant.</w:t>
      </w:r>
    </w:p>
    <w:p w:rsidR="00000000" w:rsidDel="00000000" w:rsidP="00000000" w:rsidRDefault="00000000" w:rsidRPr="00000000" w14:paraId="0000003B">
      <w:pPr>
        <w:numPr>
          <w:ilvl w:val="0"/>
          <w:numId w:val="1"/>
        </w:numPr>
        <w:pBdr>
          <w:top w:color="000000" w:space="0" w:sz="0" w:val="none"/>
          <w:bottom w:color="000000" w:space="0" w:sz="0" w:val="none"/>
          <w:right w:color="000000" w:space="0" w:sz="0" w:val="none"/>
          <w:between w:color="000000" w:space="0" w:sz="0" w:val="none"/>
        </w:pBdr>
        <w:spacing w:after="0" w:before="0" w:line="360" w:lineRule="auto"/>
        <w:ind w:left="810" w:firstLine="0"/>
        <w:rPr>
          <w:color w:val="000000"/>
        </w:rPr>
      </w:pPr>
      <w:r w:rsidDel="00000000" w:rsidR="00000000" w:rsidRPr="00000000">
        <w:rPr>
          <w:b w:val="1"/>
          <w:color w:val="000000"/>
          <w:rtl w:val="0"/>
        </w:rPr>
        <w:t xml:space="preserve">Quantified by Support, Confidence, and Lift:</w:t>
      </w:r>
      <w:r w:rsidDel="00000000" w:rsidR="00000000" w:rsidRPr="00000000">
        <w:rPr>
          <w:color w:val="000000"/>
          <w:rtl w:val="0"/>
        </w:rPr>
        <w:t xml:space="preserve"> Each generated rule is associated with metrics:</w:t>
      </w:r>
    </w:p>
    <w:p w:rsidR="00000000" w:rsidDel="00000000" w:rsidP="00000000" w:rsidRDefault="00000000" w:rsidRPr="00000000" w14:paraId="0000003C">
      <w:pPr>
        <w:numPr>
          <w:ilvl w:val="1"/>
          <w:numId w:val="1"/>
        </w:numPr>
        <w:pBdr>
          <w:top w:color="000000" w:space="0" w:sz="0" w:val="none"/>
          <w:bottom w:color="000000" w:space="0" w:sz="0" w:val="none"/>
          <w:right w:color="000000" w:space="0" w:sz="0" w:val="none"/>
          <w:between w:color="000000" w:space="0" w:sz="0" w:val="none"/>
        </w:pBdr>
        <w:spacing w:after="0" w:before="0" w:line="360" w:lineRule="auto"/>
        <w:ind w:left="810" w:firstLine="0"/>
        <w:rPr>
          <w:color w:val="000000"/>
        </w:rPr>
      </w:pPr>
      <w:r w:rsidDel="00000000" w:rsidR="00000000" w:rsidRPr="00000000">
        <w:rPr>
          <w:b w:val="1"/>
          <w:color w:val="000000"/>
          <w:rtl w:val="0"/>
        </w:rPr>
        <w:t xml:space="preserve">Support:</w:t>
      </w:r>
      <w:r w:rsidDel="00000000" w:rsidR="00000000" w:rsidRPr="00000000">
        <w:rPr>
          <w:color w:val="000000"/>
          <w:rtl w:val="0"/>
        </w:rPr>
        <w:t xml:space="preserve"> Indicates how frequently the entire itemset (antecedent and consequent) appears in the dataset.</w:t>
      </w:r>
    </w:p>
    <w:p w:rsidR="00000000" w:rsidDel="00000000" w:rsidP="00000000" w:rsidRDefault="00000000" w:rsidRPr="00000000" w14:paraId="0000003D">
      <w:pPr>
        <w:numPr>
          <w:ilvl w:val="1"/>
          <w:numId w:val="1"/>
        </w:numPr>
        <w:pBdr>
          <w:top w:color="000000" w:space="0" w:sz="0" w:val="none"/>
          <w:bottom w:color="000000" w:space="0" w:sz="0" w:val="none"/>
          <w:right w:color="000000" w:space="0" w:sz="0" w:val="none"/>
          <w:between w:color="000000" w:space="0" w:sz="0" w:val="none"/>
        </w:pBdr>
        <w:spacing w:after="0" w:before="0" w:line="360" w:lineRule="auto"/>
        <w:ind w:left="810" w:firstLine="0"/>
        <w:rPr>
          <w:color w:val="000000"/>
        </w:rPr>
      </w:pPr>
      <w:r w:rsidDel="00000000" w:rsidR="00000000" w:rsidRPr="00000000">
        <w:rPr>
          <w:b w:val="1"/>
          <w:color w:val="000000"/>
          <w:rtl w:val="0"/>
        </w:rPr>
        <w:t xml:space="preserve">Confidence:</w:t>
      </w:r>
      <w:r w:rsidDel="00000000" w:rsidR="00000000" w:rsidRPr="00000000">
        <w:rPr>
          <w:color w:val="000000"/>
          <w:rtl w:val="0"/>
        </w:rPr>
        <w:t xml:space="preserve"> Measures the conditional probability of the consequent appearing given the presence of the antecedent.</w:t>
      </w:r>
    </w:p>
    <w:p w:rsidR="00000000" w:rsidDel="00000000" w:rsidP="00000000" w:rsidRDefault="00000000" w:rsidRPr="00000000" w14:paraId="0000003E">
      <w:pPr>
        <w:numPr>
          <w:ilvl w:val="1"/>
          <w:numId w:val="1"/>
        </w:numPr>
        <w:pBdr>
          <w:top w:color="000000" w:space="0" w:sz="0" w:val="none"/>
          <w:bottom w:color="000000" w:space="0" w:sz="0" w:val="none"/>
          <w:right w:color="000000" w:space="0" w:sz="0" w:val="none"/>
          <w:between w:color="000000" w:space="0" w:sz="0" w:val="none"/>
        </w:pBdr>
        <w:spacing w:after="0" w:before="0" w:line="360" w:lineRule="auto"/>
        <w:ind w:left="810" w:firstLine="0"/>
        <w:rPr>
          <w:color w:val="000000"/>
        </w:rPr>
      </w:pPr>
      <w:r w:rsidDel="00000000" w:rsidR="00000000" w:rsidRPr="00000000">
        <w:rPr>
          <w:b w:val="1"/>
          <w:color w:val="000000"/>
          <w:rtl w:val="0"/>
        </w:rPr>
        <w:t xml:space="preserve">Lift:</w:t>
      </w:r>
      <w:r w:rsidDel="00000000" w:rsidR="00000000" w:rsidRPr="00000000">
        <w:rPr>
          <w:color w:val="000000"/>
          <w:rtl w:val="0"/>
        </w:rPr>
        <w:t xml:space="preserve"> Quantifies the strength of the association, indicating how much more likely the consequent is to occur when the antecedent is present, compared to its general occurrence. A lift value greater than 1 suggests a positive correlation.</w:t>
      </w:r>
    </w:p>
    <w:p w:rsidR="00000000" w:rsidDel="00000000" w:rsidP="00000000" w:rsidRDefault="00000000" w:rsidRPr="00000000" w14:paraId="0000003F">
      <w:pPr>
        <w:numPr>
          <w:ilvl w:val="0"/>
          <w:numId w:val="1"/>
        </w:numPr>
        <w:pBdr>
          <w:top w:color="000000" w:space="0" w:sz="0" w:val="none"/>
          <w:bottom w:color="000000" w:space="0" w:sz="0" w:val="none"/>
          <w:right w:color="000000" w:space="0" w:sz="0" w:val="none"/>
          <w:between w:color="000000" w:space="0" w:sz="0" w:val="none"/>
        </w:pBdr>
        <w:spacing w:after="0" w:before="0" w:line="360" w:lineRule="auto"/>
        <w:ind w:left="810" w:firstLine="0"/>
        <w:rPr>
          <w:color w:val="000000"/>
        </w:rPr>
      </w:pPr>
      <w:r w:rsidDel="00000000" w:rsidR="00000000" w:rsidRPr="00000000">
        <w:rPr>
          <w:b w:val="1"/>
          <w:color w:val="000000"/>
          <w:rtl w:val="0"/>
        </w:rPr>
        <w:t xml:space="preserve">Filtered by Thresholds:</w:t>
      </w:r>
      <w:r w:rsidDel="00000000" w:rsidR="00000000" w:rsidRPr="00000000">
        <w:rPr>
          <w:color w:val="000000"/>
          <w:rtl w:val="0"/>
        </w:rPr>
        <w:t xml:space="preserve"> Only rules exceeding the specified minimum support and confidence thresholds are considered "strong" and are outputted. This filtering helps to focus on the most relevant and reliable associations.</w:t>
      </w:r>
    </w:p>
    <w:p w:rsidR="00000000" w:rsidDel="00000000" w:rsidP="00000000" w:rsidRDefault="00000000" w:rsidRPr="00000000" w14:paraId="00000040">
      <w:pPr>
        <w:numPr>
          <w:ilvl w:val="0"/>
          <w:numId w:val="1"/>
        </w:numPr>
        <w:pBdr>
          <w:top w:color="000000" w:space="0" w:sz="0" w:val="none"/>
          <w:bottom w:color="000000" w:space="0" w:sz="0" w:val="none"/>
          <w:right w:color="000000" w:space="0" w:sz="0" w:val="none"/>
          <w:between w:color="000000" w:space="0" w:sz="0" w:val="none"/>
        </w:pBdr>
        <w:spacing w:after="0" w:before="0" w:line="360" w:lineRule="auto"/>
        <w:ind w:left="810" w:firstLine="0"/>
        <w:rPr>
          <w:color w:val="000000"/>
        </w:rPr>
      </w:pPr>
      <w:r w:rsidDel="00000000" w:rsidR="00000000" w:rsidRPr="00000000">
        <w:rPr>
          <w:b w:val="1"/>
          <w:color w:val="000000"/>
          <w:rtl w:val="0"/>
        </w:rPr>
        <w:t xml:space="preserve">Actionable Insights:</w:t>
      </w:r>
      <w:r w:rsidDel="00000000" w:rsidR="00000000" w:rsidRPr="00000000">
        <w:rPr>
          <w:color w:val="000000"/>
          <w:rtl w:val="0"/>
        </w:rPr>
        <w:t xml:space="preserve"> The generated rules provide insights into relationships between items, which can be used for various applications such as market basket analysis, product recommendation systems, and understanding customer behavior. For example, a rule like "If a customer buys bread, they are also likely to buy milk" can inform store layout or promotional strategies.</w:t>
      </w:r>
    </w:p>
    <w:p w:rsidR="00000000" w:rsidDel="00000000" w:rsidP="00000000" w:rsidRDefault="00000000" w:rsidRPr="00000000" w14:paraId="00000041">
      <w:pPr>
        <w:numPr>
          <w:ilvl w:val="0"/>
          <w:numId w:val="1"/>
        </w:numPr>
        <w:pBdr>
          <w:top w:color="000000" w:space="0" w:sz="0" w:val="none"/>
          <w:bottom w:color="000000" w:space="0" w:sz="0" w:val="none"/>
          <w:right w:color="000000" w:space="0" w:sz="0" w:val="none"/>
          <w:between w:color="000000" w:space="0" w:sz="0" w:val="none"/>
        </w:pBdr>
        <w:spacing w:after="0" w:before="0" w:line="360" w:lineRule="auto"/>
        <w:ind w:left="810" w:firstLine="0"/>
        <w:rPr>
          <w:color w:val="000000"/>
        </w:rPr>
      </w:pPr>
      <w:r w:rsidDel="00000000" w:rsidR="00000000" w:rsidRPr="00000000">
        <w:rPr>
          <w:b w:val="1"/>
          <w:color w:val="000000"/>
          <w:rtl w:val="0"/>
        </w:rPr>
        <w:t xml:space="preserve">Can Be Numerous:</w:t>
      </w:r>
      <w:r w:rsidDel="00000000" w:rsidR="00000000" w:rsidRPr="00000000">
        <w:rPr>
          <w:color w:val="000000"/>
          <w:rtl w:val="0"/>
        </w:rPr>
        <w:t xml:space="preserve"> In datasets with many items and transactions, the Apriori algorithm can potentially generate a large number of rules, which may require further analysis or visualization techniques to effectively interpret.</w:t>
      </w:r>
    </w:p>
    <w:p w:rsidR="00000000" w:rsidDel="00000000" w:rsidP="00000000" w:rsidRDefault="00000000" w:rsidRPr="00000000" w14:paraId="00000042">
      <w:pPr>
        <w:numPr>
          <w:ilvl w:val="0"/>
          <w:numId w:val="1"/>
        </w:numPr>
        <w:pBdr>
          <w:top w:color="000000" w:space="0" w:sz="0" w:val="none"/>
          <w:bottom w:color="000000" w:space="0" w:sz="0" w:val="none"/>
          <w:right w:color="000000" w:space="0" w:sz="0" w:val="none"/>
          <w:between w:color="000000" w:space="0" w:sz="0" w:val="none"/>
        </w:pBdr>
        <w:spacing w:after="300" w:before="0" w:line="360" w:lineRule="auto"/>
        <w:ind w:left="810" w:firstLine="0"/>
        <w:rPr>
          <w:color w:val="000000"/>
        </w:rPr>
      </w:pPr>
      <w:r w:rsidDel="00000000" w:rsidR="00000000" w:rsidRPr="00000000">
        <w:rPr>
          <w:b w:val="1"/>
          <w:color w:val="000000"/>
          <w:rtl w:val="0"/>
        </w:rPr>
        <w:t xml:space="preserve">Subject to Threshold Impact:</w:t>
      </w:r>
      <w:r w:rsidDel="00000000" w:rsidR="00000000" w:rsidRPr="00000000">
        <w:rPr>
          <w:color w:val="000000"/>
          <w:rtl w:val="0"/>
        </w:rPr>
        <w:t xml:space="preserve"> The quality and quantity of generated rules are highly dependent on the chosen minimum support and confidence thresholds. Setting these too high may result in too few rules, while setting them too low can lead to an overwhelming number of less meaningful rules.</w:t>
      </w:r>
    </w:p>
    <w:p w:rsidR="00000000" w:rsidDel="00000000" w:rsidP="00000000" w:rsidRDefault="00000000" w:rsidRPr="00000000" w14:paraId="00000043">
      <w:pPr>
        <w:ind w:left="851" w:firstLine="0"/>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r>
  </w:p>
  <w:tbl>
    <w:tblPr>
      <w:tblStyle w:val="Table2"/>
      <w:tblW w:w="884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206"/>
      <w:gridCol w:w="7639"/>
      <w:tblGridChange w:id="0">
        <w:tblGrid>
          <w:gridCol w:w="1206"/>
          <w:gridCol w:w="7639"/>
        </w:tblGrid>
      </w:tblGridChange>
    </w:tblGrid>
    <w:tr>
      <w:trPr>
        <w:cantSplit w:val="0"/>
        <w:tblHeader w:val="0"/>
      </w:trPr>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bookmarkStart w:colFirst="0" w:colLast="0" w:name="_heading=h.uy4qu4n20nkh" w:id="2"/>
          <w:bookmarkEnd w:id="2"/>
          <w:r w:rsidDel="00000000" w:rsidR="00000000" w:rsidRPr="00000000">
            <w:rPr>
              <w:rFonts w:ascii="Times New Roman" w:cs="Times New Roman" w:eastAsia="Times New Roman" w:hAnsi="Times New Roman"/>
              <w:sz w:val="24"/>
              <w:szCs w:val="24"/>
            </w:rPr>
            <w:drawing>
              <wp:inline distB="0" distT="0" distL="0" distR="0">
                <wp:extent cx="628015" cy="658495"/>
                <wp:effectExtent b="0" l="0" r="0" t="0"/>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28015" cy="65849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Engineering</w:t>
          </w:r>
        </w:p>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Academic Year : 2025-26</w:t>
          </w:r>
          <w:r w:rsidDel="00000000" w:rsidR="00000000" w:rsidRPr="00000000">
            <w:rPr>
              <w:rtl w:val="0"/>
            </w:rPr>
          </w:r>
        </w:p>
      </w:tc>
    </w:tr>
  </w:tbl>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00000a"/>
        <w:sz w:val="24"/>
        <w:szCs w:val="24"/>
        <w:lang w:val="en-I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table" w:styleId="12" w:customStyle="1">
    <w:name w:val="TableNormal"/>
    <w:uiPriority w:val="0"/>
    <w:tblPr>
      <w:tblCellMar>
        <w:top w:w="100.0" w:type="dxa"/>
        <w:left w:w="100.0" w:type="dxa"/>
        <w:bottom w:w="100.0" w:type="dxa"/>
        <w:right w:w="100.0" w:type="dxa"/>
      </w:tblCellMar>
    </w:tblPr>
  </w:style>
  <w:style w:type="table" w:styleId="13" w:customStyle="1">
    <w:name w:val="_Style 10"/>
    <w:basedOn w:val="12"/>
    <w:uiPriority w:val="0"/>
    <w:tblPr>
      <w:tblCellMar>
        <w:top w:w="0.0" w:type="dxa"/>
        <w:left w:w="10.0" w:type="dxa"/>
        <w:bottom w:w="0.0" w:type="dxa"/>
        <w:right w:w="10.0" w:type="dxa"/>
      </w:tblCellMar>
    </w:tblPr>
  </w:style>
  <w:style w:type="table" w:styleId="14" w:customStyle="1">
    <w:name w:val="_Style 11"/>
    <w:basedOn w:val="12"/>
    <w:uiPriority w:val="0"/>
    <w:pPr>
      <w:spacing w:after="0" w:line="240" w:lineRule="auto"/>
    </w:pPr>
    <w:rPr>
      <w:rFonts w:ascii="Times New Roman" w:cs="Times New Roman" w:eastAsia="Times New Roman" w:hAnsi="Times New Roman"/>
      <w:sz w:val="24"/>
      <w:szCs w:val="24"/>
    </w:rPr>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n.wikipedia.org/wiki/Market_basket_analysis" TargetMode="External"/><Relationship Id="rId10" Type="http://schemas.openxmlformats.org/officeDocument/2006/relationships/hyperlink" Target="https://en.wikipedia.org/wiki/Database" TargetMode="External"/><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ssociation_rules"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en.wikipedia.org/wiki/Association_rule_learning" TargetMode="External"/><Relationship Id="rId8" Type="http://schemas.openxmlformats.org/officeDocument/2006/relationships/hyperlink" Target="https://en.wikipedia.org/wiki/Datab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hAerN6MB91kBP4Jp0whE0Nqcw==">CgMxLjAyDmguNmVoOXpnaWl0Z3o1Mg5oLmhvOWlzZm02Yng5ZDIOaC51eTRxdTRuMjBua2g4AHIhMVdXSjRuNHM4VjdzeFdwZER5bGRPUi1LbV9hcDgxTThf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2025-09-17T04:18:02Z</dcterms:created>
  <dc:creator>student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E83B67DB568441CBA2D31FC0E184AE5E_13</vt:lpwstr>
  </property>
</Properties>
</file>