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34E" w:rsidRDefault="00B55393">
      <w:pPr>
        <w:pStyle w:val="Heading1"/>
        <w:spacing w:before="60"/>
      </w:pPr>
      <w:r>
        <w:t xml:space="preserve">IEEE COPYRIGHT AND CONSENT </w:t>
      </w:r>
      <w:r>
        <w:rPr>
          <w:spacing w:val="-4"/>
        </w:rPr>
        <w:t>FORM</w:t>
      </w:r>
    </w:p>
    <w:p w:rsidR="000F434E" w:rsidRDefault="000F434E">
      <w:pPr>
        <w:pStyle w:val="BodyText"/>
        <w:rPr>
          <w:b/>
          <w:sz w:val="24"/>
        </w:rPr>
      </w:pPr>
    </w:p>
    <w:p w:rsidR="000F434E" w:rsidRDefault="000F434E">
      <w:pPr>
        <w:pStyle w:val="BodyText"/>
        <w:rPr>
          <w:b/>
          <w:sz w:val="24"/>
        </w:rPr>
      </w:pPr>
    </w:p>
    <w:p w:rsidR="000F434E" w:rsidRDefault="000F434E">
      <w:pPr>
        <w:pStyle w:val="BodyText"/>
        <w:spacing w:before="210"/>
        <w:rPr>
          <w:b/>
          <w:sz w:val="24"/>
        </w:rPr>
      </w:pPr>
    </w:p>
    <w:p w:rsidR="000F434E" w:rsidRDefault="00B55393">
      <w:pPr>
        <w:pStyle w:val="BodyText"/>
        <w:spacing w:before="1" w:line="331" w:lineRule="auto"/>
        <w:ind w:left="27"/>
      </w:pPr>
      <w:r>
        <w:t>To ensure uniformity of treatment among all contributors, other forms may not be substituted for this form, nor may any wording of the form</w:t>
      </w:r>
      <w:r>
        <w:rPr>
          <w:spacing w:val="-2"/>
        </w:rPr>
        <w:t xml:space="preserve"> </w:t>
      </w:r>
      <w:r>
        <w:t>be</w:t>
      </w:r>
      <w:r>
        <w:rPr>
          <w:spacing w:val="-2"/>
        </w:rPr>
        <w:t xml:space="preserve"> </w:t>
      </w:r>
      <w:r>
        <w:t>changed.</w:t>
      </w:r>
      <w:r>
        <w:rPr>
          <w:spacing w:val="-2"/>
        </w:rPr>
        <w:t xml:space="preserve"> </w:t>
      </w:r>
      <w:r>
        <w:t>This</w:t>
      </w:r>
      <w:r>
        <w:rPr>
          <w:spacing w:val="-2"/>
        </w:rPr>
        <w:t xml:space="preserve"> </w:t>
      </w:r>
      <w:r>
        <w:t>form</w:t>
      </w:r>
      <w:r>
        <w:rPr>
          <w:spacing w:val="-2"/>
        </w:rPr>
        <w:t xml:space="preserve"> </w:t>
      </w:r>
      <w:r>
        <w:t>is</w:t>
      </w:r>
      <w:r>
        <w:rPr>
          <w:spacing w:val="-2"/>
        </w:rPr>
        <w:t xml:space="preserve"> </w:t>
      </w:r>
      <w:r>
        <w:t>intended</w:t>
      </w:r>
      <w:r>
        <w:rPr>
          <w:spacing w:val="-2"/>
        </w:rPr>
        <w:t xml:space="preserve"> </w:t>
      </w:r>
      <w:r>
        <w:t>for</w:t>
      </w:r>
      <w:r>
        <w:rPr>
          <w:spacing w:val="-2"/>
        </w:rPr>
        <w:t xml:space="preserve"> </w:t>
      </w:r>
      <w:r>
        <w:t>original</w:t>
      </w:r>
      <w:r>
        <w:rPr>
          <w:spacing w:val="-2"/>
        </w:rPr>
        <w:t xml:space="preserve"> </w:t>
      </w:r>
      <w:r>
        <w:t>material</w:t>
      </w:r>
      <w:r>
        <w:rPr>
          <w:spacing w:val="-2"/>
        </w:rPr>
        <w:t xml:space="preserve"> </w:t>
      </w:r>
      <w:r>
        <w:t>submitted</w:t>
      </w:r>
      <w:r>
        <w:rPr>
          <w:spacing w:val="-2"/>
        </w:rPr>
        <w:t xml:space="preserve"> </w:t>
      </w:r>
      <w:r>
        <w:t>to</w:t>
      </w:r>
      <w:r>
        <w:rPr>
          <w:spacing w:val="-2"/>
        </w:rPr>
        <w:t xml:space="preserve"> </w:t>
      </w:r>
      <w:r>
        <w:t>the</w:t>
      </w:r>
      <w:r>
        <w:rPr>
          <w:spacing w:val="-2"/>
        </w:rPr>
        <w:t xml:space="preserve"> </w:t>
      </w:r>
      <w:r>
        <w:t>IEEE</w:t>
      </w:r>
      <w:r>
        <w:rPr>
          <w:spacing w:val="-2"/>
        </w:rPr>
        <w:t xml:space="preserve"> </w:t>
      </w:r>
      <w:r>
        <w:t>and</w:t>
      </w:r>
      <w:r>
        <w:rPr>
          <w:spacing w:val="-2"/>
        </w:rPr>
        <w:t xml:space="preserve"> </w:t>
      </w:r>
      <w:r>
        <w:t>must</w:t>
      </w:r>
      <w:r>
        <w:rPr>
          <w:spacing w:val="-2"/>
        </w:rPr>
        <w:t xml:space="preserve"> </w:t>
      </w:r>
      <w:r>
        <w:t>accompany</w:t>
      </w:r>
      <w:r>
        <w:rPr>
          <w:spacing w:val="-2"/>
        </w:rPr>
        <w:t xml:space="preserve"> </w:t>
      </w:r>
      <w:r>
        <w:t>any</w:t>
      </w:r>
      <w:r>
        <w:rPr>
          <w:spacing w:val="-2"/>
        </w:rPr>
        <w:t xml:space="preserve"> </w:t>
      </w:r>
      <w:r>
        <w:t>such</w:t>
      </w:r>
      <w:r>
        <w:rPr>
          <w:spacing w:val="-2"/>
        </w:rPr>
        <w:t xml:space="preserve"> </w:t>
      </w:r>
      <w:r>
        <w:t>material</w:t>
      </w:r>
      <w:r>
        <w:rPr>
          <w:spacing w:val="-2"/>
        </w:rPr>
        <w:t xml:space="preserve"> </w:t>
      </w:r>
      <w:r>
        <w:t>in</w:t>
      </w:r>
      <w:r>
        <w:rPr>
          <w:spacing w:val="-2"/>
        </w:rPr>
        <w:t xml:space="preserve"> </w:t>
      </w:r>
      <w:r>
        <w:t>order</w:t>
      </w:r>
      <w:r>
        <w:rPr>
          <w:spacing w:val="-2"/>
        </w:rPr>
        <w:t xml:space="preserve"> </w:t>
      </w:r>
      <w:r>
        <w:t>to</w:t>
      </w:r>
      <w:r>
        <w:rPr>
          <w:spacing w:val="-2"/>
        </w:rPr>
        <w:t xml:space="preserve"> </w:t>
      </w:r>
      <w:r>
        <w:t>be published by the IEEE. Please read the form carefully and keep a copy for your files.</w:t>
      </w:r>
    </w:p>
    <w:p w:rsidR="000F434E" w:rsidRDefault="000F434E">
      <w:pPr>
        <w:pStyle w:val="BodyText"/>
      </w:pPr>
    </w:p>
    <w:p w:rsidR="000F434E" w:rsidRDefault="000F434E">
      <w:pPr>
        <w:pStyle w:val="BodyText"/>
      </w:pPr>
    </w:p>
    <w:p w:rsidR="000F434E" w:rsidRDefault="000F434E">
      <w:pPr>
        <w:pStyle w:val="BodyText"/>
        <w:spacing w:before="15"/>
      </w:pPr>
    </w:p>
    <w:p w:rsidR="00B55393" w:rsidRDefault="00431D27">
      <w:pPr>
        <w:spacing w:line="580" w:lineRule="auto"/>
        <w:ind w:left="27" w:right="2553"/>
        <w:rPr>
          <w:b/>
          <w:sz w:val="16"/>
        </w:rPr>
      </w:pPr>
      <w:r>
        <w:rPr>
          <w:b/>
          <w:sz w:val="16"/>
        </w:rPr>
        <w:t xml:space="preserve"> </w:t>
      </w:r>
      <w:r w:rsidR="00E43D3C">
        <w:rPr>
          <w:b/>
          <w:sz w:val="16"/>
        </w:rPr>
        <w:t>Optimi</w:t>
      </w:r>
      <w:r>
        <w:rPr>
          <w:b/>
          <w:sz w:val="16"/>
        </w:rPr>
        <w:t xml:space="preserve">zing Telecom Operations </w:t>
      </w:r>
      <w:proofErr w:type="gramStart"/>
      <w:r>
        <w:rPr>
          <w:b/>
          <w:sz w:val="16"/>
        </w:rPr>
        <w:t>With</w:t>
      </w:r>
      <w:proofErr w:type="gramEnd"/>
      <w:r>
        <w:rPr>
          <w:b/>
          <w:sz w:val="16"/>
        </w:rPr>
        <w:t xml:space="preserve"> Segmentation and Churn Prediction</w:t>
      </w:r>
      <w:r w:rsidR="00B55393">
        <w:rPr>
          <w:b/>
          <w:spacing w:val="40"/>
          <w:sz w:val="16"/>
        </w:rPr>
        <w:t xml:space="preserve"> </w:t>
      </w:r>
    </w:p>
    <w:p w:rsidR="000F434E" w:rsidRDefault="00B55393">
      <w:pPr>
        <w:spacing w:line="580" w:lineRule="auto"/>
        <w:ind w:left="27" w:right="2553"/>
        <w:rPr>
          <w:b/>
          <w:sz w:val="16"/>
        </w:rPr>
      </w:pPr>
      <w:proofErr w:type="spellStart"/>
      <w:r>
        <w:rPr>
          <w:b/>
          <w:sz w:val="16"/>
        </w:rPr>
        <w:t>Dandu</w:t>
      </w:r>
      <w:proofErr w:type="spellEnd"/>
      <w:r>
        <w:rPr>
          <w:b/>
          <w:sz w:val="16"/>
        </w:rPr>
        <w:t xml:space="preserve"> Neha</w:t>
      </w:r>
    </w:p>
    <w:p w:rsidR="000F434E" w:rsidRDefault="00431D27">
      <w:pPr>
        <w:spacing w:line="183" w:lineRule="exact"/>
        <w:ind w:left="27"/>
        <w:rPr>
          <w:b/>
          <w:sz w:val="16"/>
        </w:rPr>
      </w:pPr>
      <w:r>
        <w:rPr>
          <w:b/>
          <w:sz w:val="16"/>
        </w:rPr>
        <w:t>3</w:t>
      </w:r>
      <w:r w:rsidRPr="00431D27">
        <w:rPr>
          <w:b/>
          <w:sz w:val="16"/>
          <w:vertAlign w:val="superscript"/>
        </w:rPr>
        <w:t>rd</w:t>
      </w:r>
      <w:r>
        <w:rPr>
          <w:b/>
          <w:sz w:val="16"/>
        </w:rPr>
        <w:t xml:space="preserve"> International Conference on Intelligent Data Communication Technologies and Internet of Things (</w:t>
      </w:r>
      <w:proofErr w:type="spellStart"/>
      <w:r>
        <w:rPr>
          <w:b/>
          <w:sz w:val="16"/>
        </w:rPr>
        <w:t>IDCIoT</w:t>
      </w:r>
      <w:proofErr w:type="spellEnd"/>
      <w:r>
        <w:rPr>
          <w:b/>
          <w:sz w:val="16"/>
        </w:rPr>
        <w:t xml:space="preserve"> 2025)</w:t>
      </w:r>
    </w:p>
    <w:p w:rsidR="000F434E" w:rsidRDefault="00B55393">
      <w:pPr>
        <w:pStyle w:val="BodyText"/>
        <w:rPr>
          <w:b/>
          <w:sz w:val="16"/>
        </w:rPr>
      </w:pPr>
      <w:r>
        <w:rPr>
          <w:b/>
          <w:sz w:val="16"/>
        </w:rPr>
        <w:t xml:space="preserve"> </w:t>
      </w:r>
    </w:p>
    <w:p w:rsidR="000F434E" w:rsidRDefault="000F434E">
      <w:pPr>
        <w:pStyle w:val="BodyText"/>
        <w:rPr>
          <w:b/>
          <w:sz w:val="16"/>
        </w:rPr>
      </w:pPr>
    </w:p>
    <w:p w:rsidR="000F434E" w:rsidRDefault="000F434E">
      <w:pPr>
        <w:pStyle w:val="BodyText"/>
        <w:rPr>
          <w:b/>
          <w:sz w:val="16"/>
        </w:rPr>
      </w:pPr>
    </w:p>
    <w:p w:rsidR="000F434E" w:rsidRDefault="000F434E">
      <w:pPr>
        <w:pStyle w:val="BodyText"/>
        <w:spacing w:before="151"/>
        <w:rPr>
          <w:b/>
          <w:sz w:val="16"/>
        </w:rPr>
      </w:pPr>
    </w:p>
    <w:p w:rsidR="000F434E" w:rsidRDefault="00B55393">
      <w:pPr>
        <w:pStyle w:val="Heading2"/>
      </w:pPr>
      <w:r>
        <w:t xml:space="preserve">COPYRIGHT </w:t>
      </w:r>
      <w:r>
        <w:rPr>
          <w:spacing w:val="-2"/>
        </w:rPr>
        <w:t>TRANSFER</w:t>
      </w:r>
    </w:p>
    <w:p w:rsidR="000F434E" w:rsidRDefault="000F434E">
      <w:pPr>
        <w:pStyle w:val="BodyText"/>
        <w:spacing w:before="104"/>
        <w:rPr>
          <w:b/>
          <w:sz w:val="20"/>
        </w:rPr>
      </w:pPr>
    </w:p>
    <w:p w:rsidR="000F434E" w:rsidRDefault="00B55393">
      <w:pPr>
        <w:pStyle w:val="BodyText"/>
        <w:spacing w:line="331" w:lineRule="auto"/>
        <w:ind w:left="27" w:right="115"/>
      </w:pPr>
      <w:r>
        <w:rPr>
          <w:noProof/>
          <w:lang w:val="en-IN" w:eastAsia="en-IN"/>
        </w:rPr>
        <w:drawing>
          <wp:anchor distT="0" distB="0" distL="0" distR="0" simplePos="0" relativeHeight="15728640" behindDoc="0" locked="0" layoutInCell="1" allowOverlap="1">
            <wp:simplePos x="0" y="0"/>
            <wp:positionH relativeFrom="page">
              <wp:posOffset>1079500</wp:posOffset>
            </wp:positionH>
            <wp:positionV relativeFrom="paragraph">
              <wp:posOffset>173591</wp:posOffset>
            </wp:positionV>
            <wp:extent cx="5397500" cy="15875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97500" cy="1587500"/>
                    </a:xfrm>
                    <a:prstGeom prst="rect">
                      <a:avLst/>
                    </a:prstGeom>
                  </pic:spPr>
                </pic:pic>
              </a:graphicData>
            </a:graphic>
          </wp:anchor>
        </w:drawing>
      </w:r>
      <w:r>
        <w:t>The undersigned hereby assigns to The Institute of Electrical and Electronics Engineers, Incorporated (the "IEEE") all rights under copyright that may exist in and to: (a) the Work, including any revised or expanded derivative works submitted to the IEEE by the undersigned</w:t>
      </w:r>
      <w:r>
        <w:rPr>
          <w:spacing w:val="-3"/>
        </w:rPr>
        <w:t xml:space="preserve"> </w:t>
      </w:r>
      <w:r>
        <w:t>based</w:t>
      </w:r>
      <w:r>
        <w:rPr>
          <w:spacing w:val="-3"/>
        </w:rPr>
        <w:t xml:space="preserve"> </w:t>
      </w:r>
      <w:r>
        <w:t>on</w:t>
      </w:r>
      <w:r>
        <w:rPr>
          <w:spacing w:val="-3"/>
        </w:rPr>
        <w:t xml:space="preserve"> </w:t>
      </w:r>
      <w:r>
        <w:t>the</w:t>
      </w:r>
      <w:r>
        <w:rPr>
          <w:spacing w:val="-3"/>
        </w:rPr>
        <w:t xml:space="preserve"> </w:t>
      </w:r>
      <w:r>
        <w:t>Work;</w:t>
      </w:r>
      <w:r>
        <w:rPr>
          <w:spacing w:val="-3"/>
        </w:rPr>
        <w:t xml:space="preserve"> </w:t>
      </w:r>
      <w:r>
        <w:t>and</w:t>
      </w:r>
      <w:r>
        <w:rPr>
          <w:spacing w:val="-3"/>
        </w:rPr>
        <w:t xml:space="preserve"> </w:t>
      </w:r>
      <w:r>
        <w:t>(b)</w:t>
      </w:r>
      <w:r>
        <w:rPr>
          <w:spacing w:val="-3"/>
        </w:rPr>
        <w:t xml:space="preserve"> </w:t>
      </w:r>
      <w:r>
        <w:t>any</w:t>
      </w:r>
      <w:r>
        <w:rPr>
          <w:spacing w:val="-3"/>
        </w:rPr>
        <w:t xml:space="preserve"> </w:t>
      </w:r>
      <w:r>
        <w:t>associated</w:t>
      </w:r>
      <w:r>
        <w:rPr>
          <w:spacing w:val="-3"/>
        </w:rPr>
        <w:t xml:space="preserve"> </w:t>
      </w:r>
      <w:r>
        <w:t>written</w:t>
      </w:r>
      <w:r>
        <w:rPr>
          <w:spacing w:val="-3"/>
        </w:rPr>
        <w:t xml:space="preserve"> </w:t>
      </w:r>
      <w:r>
        <w:t>or</w:t>
      </w:r>
      <w:r>
        <w:rPr>
          <w:spacing w:val="-3"/>
        </w:rPr>
        <w:t xml:space="preserve"> </w:t>
      </w:r>
      <w:r>
        <w:t>multimedia</w:t>
      </w:r>
      <w:r>
        <w:rPr>
          <w:spacing w:val="-3"/>
        </w:rPr>
        <w:t xml:space="preserve"> </w:t>
      </w:r>
      <w:r>
        <w:t>components</w:t>
      </w:r>
      <w:r>
        <w:rPr>
          <w:spacing w:val="-3"/>
        </w:rPr>
        <w:t xml:space="preserve"> </w:t>
      </w:r>
      <w:r>
        <w:t>or</w:t>
      </w:r>
      <w:r>
        <w:rPr>
          <w:spacing w:val="-3"/>
        </w:rPr>
        <w:t xml:space="preserve"> </w:t>
      </w:r>
      <w:r>
        <w:t>other</w:t>
      </w:r>
      <w:r>
        <w:rPr>
          <w:spacing w:val="-3"/>
        </w:rPr>
        <w:t xml:space="preserve"> </w:t>
      </w:r>
      <w:r>
        <w:t>enhancements</w:t>
      </w:r>
      <w:r>
        <w:rPr>
          <w:spacing w:val="-3"/>
        </w:rPr>
        <w:t xml:space="preserve"> </w:t>
      </w:r>
      <w:r>
        <w:t>accompanying</w:t>
      </w:r>
      <w:r>
        <w:rPr>
          <w:spacing w:val="-3"/>
        </w:rPr>
        <w:t xml:space="preserve"> </w:t>
      </w:r>
      <w:r>
        <w:t xml:space="preserve">the </w:t>
      </w:r>
      <w:r>
        <w:rPr>
          <w:spacing w:val="-2"/>
        </w:rPr>
        <w:t>Work.</w:t>
      </w:r>
    </w:p>
    <w:p w:rsidR="000F434E" w:rsidRDefault="000F434E">
      <w:pPr>
        <w:pStyle w:val="BodyText"/>
      </w:pPr>
    </w:p>
    <w:p w:rsidR="000F434E" w:rsidRDefault="000F434E">
      <w:pPr>
        <w:pStyle w:val="BodyText"/>
      </w:pPr>
    </w:p>
    <w:p w:rsidR="000F434E" w:rsidRDefault="000F434E">
      <w:pPr>
        <w:pStyle w:val="BodyText"/>
        <w:spacing w:before="94"/>
      </w:pPr>
    </w:p>
    <w:p w:rsidR="000F434E" w:rsidRDefault="00B55393">
      <w:pPr>
        <w:pStyle w:val="Heading2"/>
      </w:pPr>
      <w:r>
        <w:t xml:space="preserve">GENERAL </w:t>
      </w:r>
      <w:r>
        <w:rPr>
          <w:spacing w:val="-2"/>
        </w:rPr>
        <w:t>TERMS</w:t>
      </w:r>
    </w:p>
    <w:p w:rsidR="000F434E" w:rsidRDefault="000F434E">
      <w:pPr>
        <w:pStyle w:val="BodyText"/>
        <w:spacing w:before="127"/>
        <w:rPr>
          <w:b/>
        </w:rPr>
      </w:pPr>
    </w:p>
    <w:p w:rsidR="000F434E" w:rsidRDefault="00B55393">
      <w:pPr>
        <w:pStyle w:val="ListParagraph"/>
        <w:numPr>
          <w:ilvl w:val="0"/>
          <w:numId w:val="3"/>
        </w:numPr>
        <w:tabs>
          <w:tab w:val="left" w:pos="237"/>
        </w:tabs>
        <w:ind w:left="237"/>
        <w:rPr>
          <w:sz w:val="18"/>
        </w:rPr>
      </w:pPr>
      <w:r>
        <w:rPr>
          <w:sz w:val="18"/>
        </w:rPr>
        <w:t xml:space="preserve">The undersigned represents that he/she has the power and authority to make and execute this </w:t>
      </w:r>
      <w:r>
        <w:rPr>
          <w:spacing w:val="-2"/>
          <w:sz w:val="18"/>
        </w:rPr>
        <w:t>form.</w:t>
      </w:r>
    </w:p>
    <w:p w:rsidR="000F434E" w:rsidRDefault="00B55393">
      <w:pPr>
        <w:pStyle w:val="ListParagraph"/>
        <w:numPr>
          <w:ilvl w:val="0"/>
          <w:numId w:val="3"/>
        </w:numPr>
        <w:tabs>
          <w:tab w:val="left" w:pos="237"/>
        </w:tabs>
        <w:spacing w:before="78" w:line="331" w:lineRule="auto"/>
        <w:ind w:left="237" w:right="176"/>
        <w:rPr>
          <w:sz w:val="18"/>
        </w:rPr>
      </w:pPr>
      <w:r>
        <w:rPr>
          <w:sz w:val="18"/>
        </w:rPr>
        <w:t>The</w:t>
      </w:r>
      <w:r>
        <w:rPr>
          <w:spacing w:val="-2"/>
          <w:sz w:val="18"/>
        </w:rPr>
        <w:t xml:space="preserve"> </w:t>
      </w:r>
      <w:r>
        <w:rPr>
          <w:sz w:val="18"/>
        </w:rPr>
        <w:t>undersigned</w:t>
      </w:r>
      <w:r>
        <w:rPr>
          <w:spacing w:val="-2"/>
          <w:sz w:val="18"/>
        </w:rPr>
        <w:t xml:space="preserve"> </w:t>
      </w:r>
      <w:r>
        <w:rPr>
          <w:sz w:val="18"/>
        </w:rPr>
        <w:t>agrees</w:t>
      </w:r>
      <w:r>
        <w:rPr>
          <w:spacing w:val="-2"/>
          <w:sz w:val="18"/>
        </w:rPr>
        <w:t xml:space="preserve"> </w:t>
      </w:r>
      <w:r>
        <w:rPr>
          <w:sz w:val="18"/>
        </w:rPr>
        <w:t>to</w:t>
      </w:r>
      <w:r>
        <w:rPr>
          <w:spacing w:val="-2"/>
          <w:sz w:val="18"/>
        </w:rPr>
        <w:t xml:space="preserve"> </w:t>
      </w:r>
      <w:r>
        <w:rPr>
          <w:sz w:val="18"/>
        </w:rPr>
        <w:t>indemnify</w:t>
      </w:r>
      <w:r>
        <w:rPr>
          <w:spacing w:val="-2"/>
          <w:sz w:val="18"/>
        </w:rPr>
        <w:t xml:space="preserve"> </w:t>
      </w:r>
      <w:r>
        <w:rPr>
          <w:sz w:val="18"/>
        </w:rPr>
        <w:t>and</w:t>
      </w:r>
      <w:r>
        <w:rPr>
          <w:spacing w:val="-2"/>
          <w:sz w:val="18"/>
        </w:rPr>
        <w:t xml:space="preserve"> </w:t>
      </w:r>
      <w:r>
        <w:rPr>
          <w:sz w:val="18"/>
        </w:rPr>
        <w:t>hold</w:t>
      </w:r>
      <w:r>
        <w:rPr>
          <w:spacing w:val="-2"/>
          <w:sz w:val="18"/>
        </w:rPr>
        <w:t xml:space="preserve"> </w:t>
      </w:r>
      <w:r>
        <w:rPr>
          <w:sz w:val="18"/>
        </w:rPr>
        <w:t>harmless</w:t>
      </w:r>
      <w:r>
        <w:rPr>
          <w:spacing w:val="-2"/>
          <w:sz w:val="18"/>
        </w:rPr>
        <w:t xml:space="preserve"> </w:t>
      </w:r>
      <w:r>
        <w:rPr>
          <w:sz w:val="18"/>
        </w:rPr>
        <w:t>the</w:t>
      </w:r>
      <w:r>
        <w:rPr>
          <w:spacing w:val="-2"/>
          <w:sz w:val="18"/>
        </w:rPr>
        <w:t xml:space="preserve"> </w:t>
      </w:r>
      <w:r>
        <w:rPr>
          <w:sz w:val="18"/>
        </w:rPr>
        <w:t>IEEE</w:t>
      </w:r>
      <w:r>
        <w:rPr>
          <w:spacing w:val="-2"/>
          <w:sz w:val="18"/>
        </w:rPr>
        <w:t xml:space="preserve"> </w:t>
      </w:r>
      <w:r>
        <w:rPr>
          <w:sz w:val="18"/>
        </w:rPr>
        <w:t>from</w:t>
      </w:r>
      <w:r>
        <w:rPr>
          <w:spacing w:val="-2"/>
          <w:sz w:val="18"/>
        </w:rPr>
        <w:t xml:space="preserve"> </w:t>
      </w:r>
      <w:r>
        <w:rPr>
          <w:sz w:val="18"/>
        </w:rPr>
        <w:t>any</w:t>
      </w:r>
      <w:r>
        <w:rPr>
          <w:spacing w:val="-2"/>
          <w:sz w:val="18"/>
        </w:rPr>
        <w:t xml:space="preserve"> </w:t>
      </w:r>
      <w:r>
        <w:rPr>
          <w:sz w:val="18"/>
        </w:rPr>
        <w:t>damage</w:t>
      </w:r>
      <w:r>
        <w:rPr>
          <w:spacing w:val="-2"/>
          <w:sz w:val="18"/>
        </w:rPr>
        <w:t xml:space="preserve"> </w:t>
      </w:r>
      <w:r>
        <w:rPr>
          <w:sz w:val="18"/>
        </w:rPr>
        <w:t>or</w:t>
      </w:r>
      <w:r>
        <w:rPr>
          <w:spacing w:val="-2"/>
          <w:sz w:val="18"/>
        </w:rPr>
        <w:t xml:space="preserve"> </w:t>
      </w:r>
      <w:r>
        <w:rPr>
          <w:sz w:val="18"/>
        </w:rPr>
        <w:t>expense</w:t>
      </w:r>
      <w:r>
        <w:rPr>
          <w:spacing w:val="-2"/>
          <w:sz w:val="18"/>
        </w:rPr>
        <w:t xml:space="preserve"> </w:t>
      </w:r>
      <w:r>
        <w:rPr>
          <w:sz w:val="18"/>
        </w:rPr>
        <w:t>that</w:t>
      </w:r>
      <w:r>
        <w:rPr>
          <w:spacing w:val="-2"/>
          <w:sz w:val="18"/>
        </w:rPr>
        <w:t xml:space="preserve"> </w:t>
      </w:r>
      <w:r>
        <w:rPr>
          <w:sz w:val="18"/>
        </w:rPr>
        <w:t>may</w:t>
      </w:r>
      <w:r>
        <w:rPr>
          <w:spacing w:val="-2"/>
          <w:sz w:val="18"/>
        </w:rPr>
        <w:t xml:space="preserve"> </w:t>
      </w:r>
      <w:r>
        <w:rPr>
          <w:sz w:val="18"/>
        </w:rPr>
        <w:t>arise</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event</w:t>
      </w:r>
      <w:r>
        <w:rPr>
          <w:spacing w:val="-2"/>
          <w:sz w:val="18"/>
        </w:rPr>
        <w:t xml:space="preserve"> </w:t>
      </w:r>
      <w:r>
        <w:rPr>
          <w:sz w:val="18"/>
        </w:rPr>
        <w:t>of</w:t>
      </w:r>
      <w:r>
        <w:rPr>
          <w:spacing w:val="-2"/>
          <w:sz w:val="18"/>
        </w:rPr>
        <w:t xml:space="preserve"> </w:t>
      </w:r>
      <w:r>
        <w:rPr>
          <w:sz w:val="18"/>
        </w:rPr>
        <w:t>a</w:t>
      </w:r>
      <w:r>
        <w:rPr>
          <w:spacing w:val="-2"/>
          <w:sz w:val="18"/>
        </w:rPr>
        <w:t xml:space="preserve"> </w:t>
      </w:r>
      <w:r>
        <w:rPr>
          <w:sz w:val="18"/>
        </w:rPr>
        <w:t>breach of any of the warranties set forth above.</w:t>
      </w:r>
    </w:p>
    <w:p w:rsidR="000F434E" w:rsidRDefault="00B55393">
      <w:pPr>
        <w:pStyle w:val="ListParagraph"/>
        <w:numPr>
          <w:ilvl w:val="0"/>
          <w:numId w:val="3"/>
        </w:numPr>
        <w:tabs>
          <w:tab w:val="left" w:pos="237"/>
        </w:tabs>
        <w:spacing w:line="206" w:lineRule="exact"/>
        <w:ind w:left="237"/>
        <w:rPr>
          <w:sz w:val="18"/>
        </w:rPr>
      </w:pPr>
      <w:r>
        <w:rPr>
          <w:sz w:val="18"/>
        </w:rPr>
        <w:t>The</w:t>
      </w:r>
      <w:r>
        <w:rPr>
          <w:spacing w:val="-2"/>
          <w:sz w:val="18"/>
        </w:rPr>
        <w:t xml:space="preserve"> </w:t>
      </w:r>
      <w:r>
        <w:rPr>
          <w:sz w:val="18"/>
        </w:rPr>
        <w:t xml:space="preserve">undersigned agrees that publication with IEEE is subject to the policies and procedures of the </w:t>
      </w:r>
      <w:hyperlink r:id="rId6">
        <w:r>
          <w:rPr>
            <w:color w:val="0000FF"/>
            <w:sz w:val="18"/>
            <w:u w:val="single" w:color="0000FF"/>
          </w:rPr>
          <w:t xml:space="preserve">IEEE PSPB Operations </w:t>
        </w:r>
        <w:r>
          <w:rPr>
            <w:color w:val="0000FF"/>
            <w:spacing w:val="-2"/>
            <w:sz w:val="18"/>
            <w:u w:val="single" w:color="0000FF"/>
          </w:rPr>
          <w:t>Manual</w:t>
        </w:r>
      </w:hyperlink>
      <w:r>
        <w:rPr>
          <w:spacing w:val="-2"/>
          <w:sz w:val="18"/>
        </w:rPr>
        <w:t>.</w:t>
      </w:r>
    </w:p>
    <w:p w:rsidR="000F434E" w:rsidRDefault="00B55393">
      <w:pPr>
        <w:pStyle w:val="ListParagraph"/>
        <w:numPr>
          <w:ilvl w:val="0"/>
          <w:numId w:val="3"/>
        </w:numPr>
        <w:tabs>
          <w:tab w:val="left" w:pos="237"/>
        </w:tabs>
        <w:spacing w:before="78" w:line="331" w:lineRule="auto"/>
        <w:ind w:left="237" w:right="56"/>
        <w:rPr>
          <w:sz w:val="18"/>
        </w:rPr>
      </w:pPr>
      <w:r>
        <w:rPr>
          <w:sz w:val="18"/>
        </w:rPr>
        <w:t>In</w:t>
      </w:r>
      <w:r>
        <w:rPr>
          <w:spacing w:val="-2"/>
          <w:sz w:val="18"/>
        </w:rPr>
        <w:t xml:space="preserve"> </w:t>
      </w:r>
      <w:r>
        <w:rPr>
          <w:sz w:val="18"/>
        </w:rPr>
        <w:t>the</w:t>
      </w:r>
      <w:r>
        <w:rPr>
          <w:spacing w:val="-2"/>
          <w:sz w:val="18"/>
        </w:rPr>
        <w:t xml:space="preserve"> </w:t>
      </w:r>
      <w:r>
        <w:rPr>
          <w:sz w:val="18"/>
        </w:rPr>
        <w:t>event</w:t>
      </w:r>
      <w:r>
        <w:rPr>
          <w:spacing w:val="-2"/>
          <w:sz w:val="18"/>
        </w:rPr>
        <w:t xml:space="preserve"> </w:t>
      </w:r>
      <w:r>
        <w:rPr>
          <w:sz w:val="18"/>
        </w:rPr>
        <w:t>the</w:t>
      </w:r>
      <w:r>
        <w:rPr>
          <w:spacing w:val="-2"/>
          <w:sz w:val="18"/>
        </w:rPr>
        <w:t xml:space="preserve"> </w:t>
      </w:r>
      <w:r>
        <w:rPr>
          <w:sz w:val="18"/>
        </w:rPr>
        <w:t>above</w:t>
      </w:r>
      <w:r>
        <w:rPr>
          <w:spacing w:val="-2"/>
          <w:sz w:val="18"/>
        </w:rPr>
        <w:t xml:space="preserve"> </w:t>
      </w:r>
      <w:r>
        <w:rPr>
          <w:sz w:val="18"/>
        </w:rPr>
        <w:t>work</w:t>
      </w:r>
      <w:r>
        <w:rPr>
          <w:spacing w:val="-2"/>
          <w:sz w:val="18"/>
        </w:rPr>
        <w:t xml:space="preserve"> </w:t>
      </w:r>
      <w:r>
        <w:rPr>
          <w:sz w:val="18"/>
        </w:rPr>
        <w:t>is</w:t>
      </w:r>
      <w:r>
        <w:rPr>
          <w:spacing w:val="-2"/>
          <w:sz w:val="18"/>
        </w:rPr>
        <w:t xml:space="preserve"> </w:t>
      </w:r>
      <w:r>
        <w:rPr>
          <w:sz w:val="18"/>
        </w:rPr>
        <w:t>not</w:t>
      </w:r>
      <w:r>
        <w:rPr>
          <w:spacing w:val="-2"/>
          <w:sz w:val="18"/>
        </w:rPr>
        <w:t xml:space="preserve"> </w:t>
      </w:r>
      <w:r>
        <w:rPr>
          <w:sz w:val="18"/>
        </w:rPr>
        <w:t>accepted</w:t>
      </w:r>
      <w:r>
        <w:rPr>
          <w:spacing w:val="-2"/>
          <w:sz w:val="18"/>
        </w:rPr>
        <w:t xml:space="preserve"> </w:t>
      </w:r>
      <w:r>
        <w:rPr>
          <w:sz w:val="18"/>
        </w:rPr>
        <w:t>and</w:t>
      </w:r>
      <w:r>
        <w:rPr>
          <w:spacing w:val="-2"/>
          <w:sz w:val="18"/>
        </w:rPr>
        <w:t xml:space="preserve"> </w:t>
      </w:r>
      <w:r>
        <w:rPr>
          <w:sz w:val="18"/>
        </w:rPr>
        <w:t>published</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IEEE</w:t>
      </w:r>
      <w:r>
        <w:rPr>
          <w:spacing w:val="-2"/>
          <w:sz w:val="18"/>
        </w:rPr>
        <w:t xml:space="preserve"> </w:t>
      </w:r>
      <w:r>
        <w:rPr>
          <w:sz w:val="18"/>
        </w:rPr>
        <w:t>or</w:t>
      </w:r>
      <w:r>
        <w:rPr>
          <w:spacing w:val="-2"/>
          <w:sz w:val="18"/>
        </w:rPr>
        <w:t xml:space="preserve"> </w:t>
      </w:r>
      <w:r>
        <w:rPr>
          <w:sz w:val="18"/>
        </w:rPr>
        <w:t>is</w:t>
      </w:r>
      <w:r>
        <w:rPr>
          <w:spacing w:val="-2"/>
          <w:sz w:val="18"/>
        </w:rPr>
        <w:t xml:space="preserve"> </w:t>
      </w:r>
      <w:r>
        <w:rPr>
          <w:sz w:val="18"/>
        </w:rPr>
        <w:t>withdrawn</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author(s)</w:t>
      </w:r>
      <w:r>
        <w:rPr>
          <w:spacing w:val="-2"/>
          <w:sz w:val="18"/>
        </w:rPr>
        <w:t xml:space="preserve"> </w:t>
      </w:r>
      <w:r>
        <w:rPr>
          <w:sz w:val="18"/>
        </w:rPr>
        <w:t>before</w:t>
      </w:r>
      <w:r>
        <w:rPr>
          <w:spacing w:val="-2"/>
          <w:sz w:val="18"/>
        </w:rPr>
        <w:t xml:space="preserve"> </w:t>
      </w:r>
      <w:r>
        <w:rPr>
          <w:sz w:val="18"/>
        </w:rPr>
        <w:t>acceptance</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IEEE, the foregoing copyright transfer shall be null and void. In this case, IEEE will retain a copy of the manuscript for internal administrative/record-keeping purposes.</w:t>
      </w:r>
    </w:p>
    <w:p w:rsidR="000F434E" w:rsidRDefault="00B55393">
      <w:pPr>
        <w:pStyle w:val="ListParagraph"/>
        <w:numPr>
          <w:ilvl w:val="0"/>
          <w:numId w:val="3"/>
        </w:numPr>
        <w:tabs>
          <w:tab w:val="left" w:pos="237"/>
        </w:tabs>
        <w:spacing w:line="205" w:lineRule="exact"/>
        <w:ind w:left="237"/>
        <w:rPr>
          <w:sz w:val="18"/>
        </w:rPr>
      </w:pPr>
      <w:r>
        <w:rPr>
          <w:sz w:val="18"/>
        </w:rPr>
        <w:t xml:space="preserve">For jointly authored Works, all joint authors should sign, or one of the authors should sign as authorized agent for the </w:t>
      </w:r>
      <w:r>
        <w:rPr>
          <w:spacing w:val="-2"/>
          <w:sz w:val="18"/>
        </w:rPr>
        <w:t>others.</w:t>
      </w:r>
    </w:p>
    <w:p w:rsidR="000F434E" w:rsidRDefault="00B55393">
      <w:pPr>
        <w:pStyle w:val="ListParagraph"/>
        <w:numPr>
          <w:ilvl w:val="0"/>
          <w:numId w:val="3"/>
        </w:numPr>
        <w:tabs>
          <w:tab w:val="left" w:pos="237"/>
        </w:tabs>
        <w:spacing w:before="78" w:line="331" w:lineRule="auto"/>
        <w:ind w:left="237" w:right="115"/>
        <w:rPr>
          <w:sz w:val="18"/>
        </w:rPr>
      </w:pPr>
      <w:r>
        <w:rPr>
          <w:sz w:val="18"/>
        </w:rPr>
        <w:t>The author hereby warrants that the Work and Presentation (collectively, the "Materials") are original and that he/she is the author of the</w:t>
      </w:r>
      <w:r>
        <w:rPr>
          <w:spacing w:val="-2"/>
          <w:sz w:val="18"/>
        </w:rPr>
        <w:t xml:space="preserve"> </w:t>
      </w:r>
      <w:r>
        <w:rPr>
          <w:sz w:val="18"/>
        </w:rPr>
        <w:t>Materials.</w:t>
      </w:r>
      <w:r>
        <w:rPr>
          <w:spacing w:val="-2"/>
          <w:sz w:val="18"/>
        </w:rPr>
        <w:t xml:space="preserve"> </w:t>
      </w:r>
      <w:r>
        <w:rPr>
          <w:sz w:val="18"/>
        </w:rPr>
        <w:t>To</w:t>
      </w:r>
      <w:r>
        <w:rPr>
          <w:spacing w:val="-2"/>
          <w:sz w:val="18"/>
        </w:rPr>
        <w:t xml:space="preserve"> </w:t>
      </w:r>
      <w:r>
        <w:rPr>
          <w:sz w:val="18"/>
        </w:rPr>
        <w:t>the</w:t>
      </w:r>
      <w:r>
        <w:rPr>
          <w:spacing w:val="-2"/>
          <w:sz w:val="18"/>
        </w:rPr>
        <w:t xml:space="preserve"> </w:t>
      </w:r>
      <w:r>
        <w:rPr>
          <w:sz w:val="18"/>
        </w:rPr>
        <w:t>extent</w:t>
      </w:r>
      <w:r>
        <w:rPr>
          <w:spacing w:val="-2"/>
          <w:sz w:val="18"/>
        </w:rPr>
        <w:t xml:space="preserve"> </w:t>
      </w:r>
      <w:r>
        <w:rPr>
          <w:sz w:val="18"/>
        </w:rPr>
        <w:t>the</w:t>
      </w:r>
      <w:r>
        <w:rPr>
          <w:spacing w:val="-2"/>
          <w:sz w:val="18"/>
        </w:rPr>
        <w:t xml:space="preserve"> </w:t>
      </w:r>
      <w:r>
        <w:rPr>
          <w:sz w:val="18"/>
        </w:rPr>
        <w:t>Materials</w:t>
      </w:r>
      <w:r>
        <w:rPr>
          <w:spacing w:val="-2"/>
          <w:sz w:val="18"/>
        </w:rPr>
        <w:t xml:space="preserve"> </w:t>
      </w:r>
      <w:r>
        <w:rPr>
          <w:sz w:val="18"/>
        </w:rPr>
        <w:t>incorporate</w:t>
      </w:r>
      <w:r>
        <w:rPr>
          <w:spacing w:val="-2"/>
          <w:sz w:val="18"/>
        </w:rPr>
        <w:t xml:space="preserve"> </w:t>
      </w:r>
      <w:r>
        <w:rPr>
          <w:sz w:val="18"/>
        </w:rPr>
        <w:t>text</w:t>
      </w:r>
      <w:r>
        <w:rPr>
          <w:spacing w:val="-2"/>
          <w:sz w:val="18"/>
        </w:rPr>
        <w:t xml:space="preserve"> </w:t>
      </w:r>
      <w:r>
        <w:rPr>
          <w:sz w:val="18"/>
        </w:rPr>
        <w:t>passages,</w:t>
      </w:r>
      <w:r>
        <w:rPr>
          <w:spacing w:val="-2"/>
          <w:sz w:val="18"/>
        </w:rPr>
        <w:t xml:space="preserve"> </w:t>
      </w:r>
      <w:r>
        <w:rPr>
          <w:sz w:val="18"/>
        </w:rPr>
        <w:t>figures,</w:t>
      </w:r>
      <w:r>
        <w:rPr>
          <w:spacing w:val="-2"/>
          <w:sz w:val="18"/>
        </w:rPr>
        <w:t xml:space="preserve"> </w:t>
      </w:r>
      <w:r>
        <w:rPr>
          <w:sz w:val="18"/>
        </w:rPr>
        <w:t>data</w:t>
      </w:r>
      <w:r>
        <w:rPr>
          <w:spacing w:val="-2"/>
          <w:sz w:val="18"/>
        </w:rPr>
        <w:t xml:space="preserve"> </w:t>
      </w:r>
      <w:r>
        <w:rPr>
          <w:sz w:val="18"/>
        </w:rPr>
        <w:t>or</w:t>
      </w:r>
      <w:r>
        <w:rPr>
          <w:spacing w:val="-2"/>
          <w:sz w:val="18"/>
        </w:rPr>
        <w:t xml:space="preserve"> </w:t>
      </w:r>
      <w:r>
        <w:rPr>
          <w:sz w:val="18"/>
        </w:rPr>
        <w:t>other</w:t>
      </w:r>
      <w:r>
        <w:rPr>
          <w:spacing w:val="-2"/>
          <w:sz w:val="18"/>
        </w:rPr>
        <w:t xml:space="preserve"> </w:t>
      </w:r>
      <w:r>
        <w:rPr>
          <w:sz w:val="18"/>
        </w:rPr>
        <w:t>material</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works</w:t>
      </w:r>
      <w:r>
        <w:rPr>
          <w:spacing w:val="-2"/>
          <w:sz w:val="18"/>
        </w:rPr>
        <w:t xml:space="preserve"> </w:t>
      </w:r>
      <w:r>
        <w:rPr>
          <w:sz w:val="18"/>
        </w:rPr>
        <w:t>of</w:t>
      </w:r>
      <w:r>
        <w:rPr>
          <w:spacing w:val="-2"/>
          <w:sz w:val="18"/>
        </w:rPr>
        <w:t xml:space="preserve"> </w:t>
      </w:r>
      <w:r>
        <w:rPr>
          <w:sz w:val="18"/>
        </w:rPr>
        <w:t>others,</w:t>
      </w:r>
      <w:r>
        <w:rPr>
          <w:spacing w:val="-2"/>
          <w:sz w:val="18"/>
        </w:rPr>
        <w:t xml:space="preserve"> </w:t>
      </w:r>
      <w:r>
        <w:rPr>
          <w:sz w:val="18"/>
        </w:rPr>
        <w:t>the</w:t>
      </w:r>
      <w:r>
        <w:rPr>
          <w:spacing w:val="-2"/>
          <w:sz w:val="18"/>
        </w:rPr>
        <w:t xml:space="preserve"> </w:t>
      </w:r>
      <w:r>
        <w:rPr>
          <w:sz w:val="18"/>
        </w:rPr>
        <w:t>author has</w:t>
      </w:r>
      <w:r>
        <w:rPr>
          <w:spacing w:val="-2"/>
          <w:sz w:val="18"/>
        </w:rPr>
        <w:t xml:space="preserve"> </w:t>
      </w:r>
      <w:r>
        <w:rPr>
          <w:sz w:val="18"/>
        </w:rPr>
        <w:t>obtained</w:t>
      </w:r>
      <w:r>
        <w:rPr>
          <w:spacing w:val="-2"/>
          <w:sz w:val="18"/>
        </w:rPr>
        <w:t xml:space="preserve"> </w:t>
      </w:r>
      <w:r>
        <w:rPr>
          <w:sz w:val="18"/>
        </w:rPr>
        <w:t>any</w:t>
      </w:r>
      <w:r>
        <w:rPr>
          <w:spacing w:val="-2"/>
          <w:sz w:val="18"/>
        </w:rPr>
        <w:t xml:space="preserve"> </w:t>
      </w:r>
      <w:r>
        <w:rPr>
          <w:sz w:val="18"/>
        </w:rPr>
        <w:t>necessary</w:t>
      </w:r>
      <w:r>
        <w:rPr>
          <w:spacing w:val="-2"/>
          <w:sz w:val="18"/>
        </w:rPr>
        <w:t xml:space="preserve"> </w:t>
      </w:r>
      <w:r>
        <w:rPr>
          <w:sz w:val="18"/>
        </w:rPr>
        <w:t>permissions.</w:t>
      </w:r>
      <w:r>
        <w:rPr>
          <w:spacing w:val="-2"/>
          <w:sz w:val="18"/>
        </w:rPr>
        <w:t xml:space="preserve"> </w:t>
      </w:r>
      <w:r>
        <w:rPr>
          <w:sz w:val="18"/>
        </w:rPr>
        <w:t>Where</w:t>
      </w:r>
      <w:r>
        <w:rPr>
          <w:spacing w:val="-2"/>
          <w:sz w:val="18"/>
        </w:rPr>
        <w:t xml:space="preserve"> </w:t>
      </w:r>
      <w:r>
        <w:rPr>
          <w:sz w:val="18"/>
        </w:rPr>
        <w:t>necessary,</w:t>
      </w:r>
      <w:r>
        <w:rPr>
          <w:spacing w:val="-2"/>
          <w:sz w:val="18"/>
        </w:rPr>
        <w:t xml:space="preserve"> </w:t>
      </w:r>
      <w:r>
        <w:rPr>
          <w:sz w:val="18"/>
        </w:rPr>
        <w:t>the</w:t>
      </w:r>
      <w:r>
        <w:rPr>
          <w:spacing w:val="-2"/>
          <w:sz w:val="18"/>
        </w:rPr>
        <w:t xml:space="preserve"> </w:t>
      </w:r>
      <w:r>
        <w:rPr>
          <w:sz w:val="18"/>
        </w:rPr>
        <w:t>author</w:t>
      </w:r>
      <w:r>
        <w:rPr>
          <w:spacing w:val="-2"/>
          <w:sz w:val="18"/>
        </w:rPr>
        <w:t xml:space="preserve"> </w:t>
      </w:r>
      <w:r>
        <w:rPr>
          <w:sz w:val="18"/>
        </w:rPr>
        <w:t>has</w:t>
      </w:r>
      <w:r>
        <w:rPr>
          <w:spacing w:val="-2"/>
          <w:sz w:val="18"/>
        </w:rPr>
        <w:t xml:space="preserve"> </w:t>
      </w:r>
      <w:r>
        <w:rPr>
          <w:sz w:val="18"/>
        </w:rPr>
        <w:t>obtained</w:t>
      </w:r>
      <w:r>
        <w:rPr>
          <w:spacing w:val="-2"/>
          <w:sz w:val="18"/>
        </w:rPr>
        <w:t xml:space="preserve"> </w:t>
      </w:r>
      <w:r>
        <w:rPr>
          <w:sz w:val="18"/>
        </w:rPr>
        <w:t>all</w:t>
      </w:r>
      <w:r>
        <w:rPr>
          <w:spacing w:val="-2"/>
          <w:sz w:val="18"/>
        </w:rPr>
        <w:t xml:space="preserve"> </w:t>
      </w:r>
      <w:r>
        <w:rPr>
          <w:sz w:val="18"/>
        </w:rPr>
        <w:t>third</w:t>
      </w:r>
      <w:r>
        <w:rPr>
          <w:spacing w:val="-2"/>
          <w:sz w:val="18"/>
        </w:rPr>
        <w:t xml:space="preserve"> </w:t>
      </w:r>
      <w:r>
        <w:rPr>
          <w:sz w:val="18"/>
        </w:rPr>
        <w:t>party</w:t>
      </w:r>
      <w:r>
        <w:rPr>
          <w:spacing w:val="-2"/>
          <w:sz w:val="18"/>
        </w:rPr>
        <w:t xml:space="preserve"> </w:t>
      </w:r>
      <w:r>
        <w:rPr>
          <w:sz w:val="18"/>
        </w:rPr>
        <w:t>permissions</w:t>
      </w:r>
      <w:r>
        <w:rPr>
          <w:spacing w:val="-2"/>
          <w:sz w:val="18"/>
        </w:rPr>
        <w:t xml:space="preserve"> </w:t>
      </w:r>
      <w:r>
        <w:rPr>
          <w:sz w:val="18"/>
        </w:rPr>
        <w:t>and</w:t>
      </w:r>
      <w:r>
        <w:rPr>
          <w:spacing w:val="-2"/>
          <w:sz w:val="18"/>
        </w:rPr>
        <w:t xml:space="preserve"> </w:t>
      </w:r>
      <w:r>
        <w:rPr>
          <w:sz w:val="18"/>
        </w:rPr>
        <w:t>consents</w:t>
      </w:r>
      <w:r>
        <w:rPr>
          <w:spacing w:val="-2"/>
          <w:sz w:val="18"/>
        </w:rPr>
        <w:t xml:space="preserve"> </w:t>
      </w:r>
      <w:r>
        <w:rPr>
          <w:sz w:val="18"/>
        </w:rPr>
        <w:t>to</w:t>
      </w:r>
      <w:r>
        <w:rPr>
          <w:spacing w:val="-2"/>
          <w:sz w:val="18"/>
        </w:rPr>
        <w:t xml:space="preserve"> </w:t>
      </w:r>
      <w:r>
        <w:rPr>
          <w:sz w:val="18"/>
        </w:rPr>
        <w:t>grant</w:t>
      </w:r>
      <w:r>
        <w:rPr>
          <w:spacing w:val="-2"/>
          <w:sz w:val="18"/>
        </w:rPr>
        <w:t xml:space="preserve"> </w:t>
      </w:r>
      <w:r>
        <w:rPr>
          <w:sz w:val="18"/>
        </w:rPr>
        <w:t>the license above and has provided copies of such permissions and consents to IEEE</w:t>
      </w:r>
    </w:p>
    <w:p w:rsidR="000F434E" w:rsidRDefault="00B55393">
      <w:pPr>
        <w:spacing w:before="178" w:line="331" w:lineRule="auto"/>
        <w:ind w:left="27"/>
        <w:rPr>
          <w:b/>
          <w:sz w:val="18"/>
        </w:rPr>
      </w:pPr>
      <w:r>
        <w:rPr>
          <w:b/>
          <w:sz w:val="18"/>
        </w:rPr>
        <w:t>You</w:t>
      </w:r>
      <w:r>
        <w:rPr>
          <w:b/>
          <w:spacing w:val="-3"/>
          <w:sz w:val="18"/>
        </w:rPr>
        <w:t xml:space="preserve"> </w:t>
      </w:r>
      <w:r>
        <w:rPr>
          <w:b/>
          <w:sz w:val="18"/>
        </w:rPr>
        <w:t>have</w:t>
      </w:r>
      <w:r>
        <w:rPr>
          <w:b/>
          <w:spacing w:val="-3"/>
          <w:sz w:val="18"/>
        </w:rPr>
        <w:t xml:space="preserve"> </w:t>
      </w:r>
      <w:r>
        <w:rPr>
          <w:b/>
          <w:sz w:val="18"/>
        </w:rPr>
        <w:t>indicated</w:t>
      </w:r>
      <w:r>
        <w:rPr>
          <w:b/>
          <w:spacing w:val="-3"/>
          <w:sz w:val="18"/>
        </w:rPr>
        <w:t xml:space="preserve"> </w:t>
      </w:r>
      <w:r>
        <w:rPr>
          <w:b/>
          <w:sz w:val="18"/>
        </w:rPr>
        <w:t>that</w:t>
      </w:r>
      <w:r>
        <w:rPr>
          <w:b/>
          <w:spacing w:val="-3"/>
          <w:sz w:val="18"/>
        </w:rPr>
        <w:t xml:space="preserve"> </w:t>
      </w:r>
      <w:r>
        <w:rPr>
          <w:b/>
          <w:sz w:val="18"/>
        </w:rPr>
        <w:t>you</w:t>
      </w:r>
      <w:r>
        <w:rPr>
          <w:b/>
          <w:spacing w:val="-3"/>
          <w:sz w:val="18"/>
        </w:rPr>
        <w:t xml:space="preserve"> </w:t>
      </w:r>
      <w:r>
        <w:rPr>
          <w:b/>
          <w:sz w:val="18"/>
        </w:rPr>
        <w:t>DO</w:t>
      </w:r>
      <w:r>
        <w:rPr>
          <w:b/>
          <w:spacing w:val="-3"/>
          <w:sz w:val="18"/>
        </w:rPr>
        <w:t xml:space="preserve"> </w:t>
      </w:r>
      <w:r>
        <w:rPr>
          <w:b/>
          <w:sz w:val="18"/>
        </w:rPr>
        <w:t>wish</w:t>
      </w:r>
      <w:r>
        <w:rPr>
          <w:b/>
          <w:spacing w:val="-3"/>
          <w:sz w:val="18"/>
        </w:rPr>
        <w:t xml:space="preserve"> </w:t>
      </w:r>
      <w:r>
        <w:rPr>
          <w:b/>
          <w:sz w:val="18"/>
        </w:rPr>
        <w:t>to</w:t>
      </w:r>
      <w:r>
        <w:rPr>
          <w:b/>
          <w:spacing w:val="-3"/>
          <w:sz w:val="18"/>
        </w:rPr>
        <w:t xml:space="preserve"> </w:t>
      </w:r>
      <w:r>
        <w:rPr>
          <w:b/>
          <w:sz w:val="18"/>
        </w:rPr>
        <w:t>have</w:t>
      </w:r>
      <w:r>
        <w:rPr>
          <w:b/>
          <w:spacing w:val="-3"/>
          <w:sz w:val="18"/>
        </w:rPr>
        <w:t xml:space="preserve"> </w:t>
      </w:r>
      <w:r>
        <w:rPr>
          <w:b/>
          <w:sz w:val="18"/>
        </w:rPr>
        <w:t>video/audio</w:t>
      </w:r>
      <w:r>
        <w:rPr>
          <w:b/>
          <w:spacing w:val="-3"/>
          <w:sz w:val="18"/>
        </w:rPr>
        <w:t xml:space="preserve"> </w:t>
      </w:r>
      <w:r>
        <w:rPr>
          <w:b/>
          <w:sz w:val="18"/>
        </w:rPr>
        <w:t>recordings</w:t>
      </w:r>
      <w:r>
        <w:rPr>
          <w:b/>
          <w:spacing w:val="-3"/>
          <w:sz w:val="18"/>
        </w:rPr>
        <w:t xml:space="preserve"> </w:t>
      </w:r>
      <w:r>
        <w:rPr>
          <w:b/>
          <w:sz w:val="18"/>
        </w:rPr>
        <w:t>made</w:t>
      </w:r>
      <w:r>
        <w:rPr>
          <w:b/>
          <w:spacing w:val="-3"/>
          <w:sz w:val="18"/>
        </w:rPr>
        <w:t xml:space="preserve"> </w:t>
      </w:r>
      <w:r>
        <w:rPr>
          <w:b/>
          <w:sz w:val="18"/>
        </w:rPr>
        <w:t>of</w:t>
      </w:r>
      <w:r>
        <w:rPr>
          <w:b/>
          <w:spacing w:val="-3"/>
          <w:sz w:val="18"/>
        </w:rPr>
        <w:t xml:space="preserve"> </w:t>
      </w:r>
      <w:r>
        <w:rPr>
          <w:b/>
          <w:sz w:val="18"/>
        </w:rPr>
        <w:t>your</w:t>
      </w:r>
      <w:r>
        <w:rPr>
          <w:b/>
          <w:spacing w:val="-3"/>
          <w:sz w:val="18"/>
        </w:rPr>
        <w:t xml:space="preserve"> </w:t>
      </w:r>
      <w:r>
        <w:rPr>
          <w:b/>
          <w:sz w:val="18"/>
        </w:rPr>
        <w:t>conference</w:t>
      </w:r>
      <w:r>
        <w:rPr>
          <w:b/>
          <w:spacing w:val="-3"/>
          <w:sz w:val="18"/>
        </w:rPr>
        <w:t xml:space="preserve"> </w:t>
      </w:r>
      <w:r>
        <w:rPr>
          <w:b/>
          <w:sz w:val="18"/>
        </w:rPr>
        <w:t>presentation</w:t>
      </w:r>
      <w:r>
        <w:rPr>
          <w:b/>
          <w:spacing w:val="-3"/>
          <w:sz w:val="18"/>
        </w:rPr>
        <w:t xml:space="preserve"> </w:t>
      </w:r>
      <w:r>
        <w:rPr>
          <w:b/>
          <w:sz w:val="18"/>
        </w:rPr>
        <w:t>under</w:t>
      </w:r>
      <w:r>
        <w:rPr>
          <w:b/>
          <w:spacing w:val="-3"/>
          <w:sz w:val="18"/>
        </w:rPr>
        <w:t xml:space="preserve"> </w:t>
      </w:r>
      <w:r>
        <w:rPr>
          <w:b/>
          <w:sz w:val="18"/>
        </w:rPr>
        <w:t>terms</w:t>
      </w:r>
      <w:r>
        <w:rPr>
          <w:b/>
          <w:spacing w:val="-3"/>
          <w:sz w:val="18"/>
        </w:rPr>
        <w:t xml:space="preserve"> </w:t>
      </w:r>
      <w:r>
        <w:rPr>
          <w:b/>
          <w:sz w:val="18"/>
        </w:rPr>
        <w:t>and conditions set forth in "Consent and Release."</w:t>
      </w:r>
    </w:p>
    <w:p w:rsidR="000F434E" w:rsidRDefault="000F434E">
      <w:pPr>
        <w:pStyle w:val="BodyText"/>
        <w:rPr>
          <w:b/>
        </w:rPr>
      </w:pPr>
    </w:p>
    <w:p w:rsidR="000F434E" w:rsidRDefault="000F434E">
      <w:pPr>
        <w:pStyle w:val="BodyText"/>
        <w:rPr>
          <w:b/>
        </w:rPr>
      </w:pPr>
    </w:p>
    <w:p w:rsidR="000F434E" w:rsidRDefault="000F434E">
      <w:pPr>
        <w:pStyle w:val="BodyText"/>
        <w:spacing w:before="95"/>
        <w:rPr>
          <w:b/>
        </w:rPr>
      </w:pPr>
    </w:p>
    <w:p w:rsidR="000F434E" w:rsidRDefault="00B55393">
      <w:pPr>
        <w:pStyle w:val="Heading2"/>
        <w:spacing w:before="1"/>
      </w:pPr>
      <w:r>
        <w:t xml:space="preserve">CONSENT AND </w:t>
      </w:r>
      <w:r>
        <w:rPr>
          <w:spacing w:val="-2"/>
        </w:rPr>
        <w:t>RELEASE</w:t>
      </w:r>
    </w:p>
    <w:p w:rsidR="000F434E" w:rsidRDefault="000F434E">
      <w:pPr>
        <w:pStyle w:val="BodyText"/>
        <w:rPr>
          <w:b/>
        </w:rPr>
      </w:pPr>
    </w:p>
    <w:p w:rsidR="000F434E" w:rsidRDefault="000F434E">
      <w:pPr>
        <w:pStyle w:val="BodyText"/>
        <w:rPr>
          <w:b/>
        </w:rPr>
      </w:pPr>
    </w:p>
    <w:p w:rsidR="000F434E" w:rsidRDefault="000F434E">
      <w:pPr>
        <w:pStyle w:val="BodyText"/>
        <w:spacing w:before="178"/>
        <w:rPr>
          <w:b/>
        </w:rPr>
      </w:pPr>
    </w:p>
    <w:p w:rsidR="000F434E" w:rsidRDefault="00B55393">
      <w:pPr>
        <w:pStyle w:val="ListParagraph"/>
        <w:numPr>
          <w:ilvl w:val="0"/>
          <w:numId w:val="2"/>
        </w:numPr>
        <w:tabs>
          <w:tab w:val="left" w:pos="237"/>
        </w:tabs>
        <w:spacing w:line="331" w:lineRule="auto"/>
        <w:ind w:left="237" w:right="111"/>
        <w:rPr>
          <w:sz w:val="18"/>
        </w:rPr>
      </w:pPr>
      <w:r>
        <w:rPr>
          <w:sz w:val="18"/>
        </w:rPr>
        <w:t>ln</w:t>
      </w:r>
      <w:r>
        <w:rPr>
          <w:spacing w:val="-2"/>
          <w:sz w:val="18"/>
        </w:rPr>
        <w:t xml:space="preserve"> </w:t>
      </w:r>
      <w:r>
        <w:rPr>
          <w:sz w:val="18"/>
        </w:rPr>
        <w:t>the</w:t>
      </w:r>
      <w:r>
        <w:rPr>
          <w:spacing w:val="-2"/>
          <w:sz w:val="18"/>
        </w:rPr>
        <w:t xml:space="preserve"> </w:t>
      </w:r>
      <w:r>
        <w:rPr>
          <w:sz w:val="18"/>
        </w:rPr>
        <w:t>event</w:t>
      </w:r>
      <w:r>
        <w:rPr>
          <w:spacing w:val="-2"/>
          <w:sz w:val="18"/>
        </w:rPr>
        <w:t xml:space="preserve"> </w:t>
      </w:r>
      <w:r>
        <w:rPr>
          <w:sz w:val="18"/>
        </w:rPr>
        <w:t>the</w:t>
      </w:r>
      <w:r>
        <w:rPr>
          <w:spacing w:val="-2"/>
          <w:sz w:val="18"/>
        </w:rPr>
        <w:t xml:space="preserve"> </w:t>
      </w:r>
      <w:r>
        <w:rPr>
          <w:sz w:val="18"/>
        </w:rPr>
        <w:t>author</w:t>
      </w:r>
      <w:r>
        <w:rPr>
          <w:spacing w:val="-2"/>
          <w:sz w:val="18"/>
        </w:rPr>
        <w:t xml:space="preserve"> </w:t>
      </w:r>
      <w:r>
        <w:rPr>
          <w:sz w:val="18"/>
        </w:rPr>
        <w:t>makes</w:t>
      </w:r>
      <w:r>
        <w:rPr>
          <w:spacing w:val="-2"/>
          <w:sz w:val="18"/>
        </w:rPr>
        <w:t xml:space="preserve"> </w:t>
      </w:r>
      <w:r>
        <w:rPr>
          <w:sz w:val="18"/>
        </w:rPr>
        <w:t>a</w:t>
      </w:r>
      <w:r>
        <w:rPr>
          <w:spacing w:val="-2"/>
          <w:sz w:val="18"/>
        </w:rPr>
        <w:t xml:space="preserve"> </w:t>
      </w:r>
      <w:r>
        <w:rPr>
          <w:sz w:val="18"/>
        </w:rPr>
        <w:t>presentation</w:t>
      </w:r>
      <w:r>
        <w:rPr>
          <w:spacing w:val="-2"/>
          <w:sz w:val="18"/>
        </w:rPr>
        <w:t xml:space="preserve"> </w:t>
      </w:r>
      <w:r>
        <w:rPr>
          <w:sz w:val="18"/>
        </w:rPr>
        <w:t>based</w:t>
      </w:r>
      <w:r>
        <w:rPr>
          <w:spacing w:val="-2"/>
          <w:sz w:val="18"/>
        </w:rPr>
        <w:t xml:space="preserve"> </w:t>
      </w:r>
      <w:r>
        <w:rPr>
          <w:sz w:val="18"/>
        </w:rPr>
        <w:t>upon</w:t>
      </w:r>
      <w:r>
        <w:rPr>
          <w:spacing w:val="-2"/>
          <w:sz w:val="18"/>
        </w:rPr>
        <w:t xml:space="preserve"> </w:t>
      </w:r>
      <w:r>
        <w:rPr>
          <w:sz w:val="18"/>
        </w:rPr>
        <w:t>the</w:t>
      </w:r>
      <w:r>
        <w:rPr>
          <w:spacing w:val="-2"/>
          <w:sz w:val="18"/>
        </w:rPr>
        <w:t xml:space="preserve"> </w:t>
      </w:r>
      <w:r>
        <w:rPr>
          <w:sz w:val="18"/>
        </w:rPr>
        <w:t>Work</w:t>
      </w:r>
      <w:r>
        <w:rPr>
          <w:spacing w:val="-2"/>
          <w:sz w:val="18"/>
        </w:rPr>
        <w:t xml:space="preserve"> </w:t>
      </w:r>
      <w:r>
        <w:rPr>
          <w:sz w:val="18"/>
        </w:rPr>
        <w:t>at</w:t>
      </w:r>
      <w:r>
        <w:rPr>
          <w:spacing w:val="-2"/>
          <w:sz w:val="18"/>
        </w:rPr>
        <w:t xml:space="preserve"> </w:t>
      </w:r>
      <w:r>
        <w:rPr>
          <w:sz w:val="18"/>
        </w:rPr>
        <w:t>a</w:t>
      </w:r>
      <w:r>
        <w:rPr>
          <w:spacing w:val="-2"/>
          <w:sz w:val="18"/>
        </w:rPr>
        <w:t xml:space="preserve"> </w:t>
      </w:r>
      <w:r>
        <w:rPr>
          <w:sz w:val="18"/>
        </w:rPr>
        <w:t>conference</w:t>
      </w:r>
      <w:r>
        <w:rPr>
          <w:spacing w:val="-2"/>
          <w:sz w:val="18"/>
        </w:rPr>
        <w:t xml:space="preserve"> </w:t>
      </w:r>
      <w:r>
        <w:rPr>
          <w:sz w:val="18"/>
        </w:rPr>
        <w:t>hosted</w:t>
      </w:r>
      <w:r>
        <w:rPr>
          <w:spacing w:val="-2"/>
          <w:sz w:val="18"/>
        </w:rPr>
        <w:t xml:space="preserve"> </w:t>
      </w:r>
      <w:r>
        <w:rPr>
          <w:sz w:val="18"/>
        </w:rPr>
        <w:t>or</w:t>
      </w:r>
      <w:r>
        <w:rPr>
          <w:spacing w:val="-2"/>
          <w:sz w:val="18"/>
        </w:rPr>
        <w:t xml:space="preserve"> </w:t>
      </w:r>
      <w:r>
        <w:rPr>
          <w:sz w:val="18"/>
        </w:rPr>
        <w:t>sponsored</w:t>
      </w:r>
      <w:r>
        <w:rPr>
          <w:spacing w:val="-2"/>
          <w:sz w:val="18"/>
        </w:rPr>
        <w:t xml:space="preserve"> </w:t>
      </w:r>
      <w:r>
        <w:rPr>
          <w:sz w:val="18"/>
        </w:rPr>
        <w:t>in</w:t>
      </w:r>
      <w:r>
        <w:rPr>
          <w:spacing w:val="-2"/>
          <w:sz w:val="18"/>
        </w:rPr>
        <w:t xml:space="preserve"> </w:t>
      </w:r>
      <w:r>
        <w:rPr>
          <w:sz w:val="18"/>
        </w:rPr>
        <w:t>whole</w:t>
      </w:r>
      <w:r>
        <w:rPr>
          <w:spacing w:val="-2"/>
          <w:sz w:val="18"/>
        </w:rPr>
        <w:t xml:space="preserve"> </w:t>
      </w:r>
      <w:r>
        <w:rPr>
          <w:sz w:val="18"/>
        </w:rPr>
        <w:t>or</w:t>
      </w:r>
      <w:r>
        <w:rPr>
          <w:spacing w:val="-2"/>
          <w:sz w:val="18"/>
        </w:rPr>
        <w:t xml:space="preserve"> </w:t>
      </w:r>
      <w:r>
        <w:rPr>
          <w:sz w:val="18"/>
        </w:rPr>
        <w:t>in</w:t>
      </w:r>
      <w:r>
        <w:rPr>
          <w:spacing w:val="-2"/>
          <w:sz w:val="18"/>
        </w:rPr>
        <w:t xml:space="preserve"> </w:t>
      </w:r>
      <w:r>
        <w:rPr>
          <w:sz w:val="18"/>
        </w:rPr>
        <w:t>part</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IEEE, the author, in consideration for his/her participation in the conference, hereby grants the IEEE the unlimited, worldwide, irrevocable</w:t>
      </w:r>
    </w:p>
    <w:p w:rsidR="000F434E" w:rsidRDefault="000F434E">
      <w:pPr>
        <w:pStyle w:val="ListParagraph"/>
        <w:spacing w:line="331" w:lineRule="auto"/>
        <w:rPr>
          <w:sz w:val="18"/>
        </w:rPr>
        <w:sectPr w:rsidR="000F434E">
          <w:type w:val="continuous"/>
          <w:pgSz w:w="11900" w:h="16840"/>
          <w:pgMar w:top="1320" w:right="850" w:bottom="280" w:left="992" w:header="720" w:footer="720" w:gutter="0"/>
          <w:cols w:space="720"/>
        </w:sectPr>
      </w:pPr>
    </w:p>
    <w:p w:rsidR="000F434E" w:rsidRDefault="00B55393">
      <w:pPr>
        <w:pStyle w:val="BodyText"/>
        <w:spacing w:before="74" w:line="331" w:lineRule="auto"/>
        <w:ind w:left="237"/>
      </w:pPr>
      <w:r>
        <w:lastRenderedPageBreak/>
        <w:t>permission to use, distribute, publish, license, exhibit, record, digitize, broadcast, reproduce and archive, in any format or medium, whether now known or hereafter developed: (a) his/her presentation and comments at the conference; (b) any written materials or multimedia files used in connection with his/her presentation; and (c) any recorded interviews of him/her (collectively, the "Presentation").</w:t>
      </w:r>
      <w:r>
        <w:rPr>
          <w:spacing w:val="-3"/>
        </w:rPr>
        <w:t xml:space="preserve"> </w:t>
      </w:r>
      <w:r>
        <w:t>The</w:t>
      </w:r>
      <w:r>
        <w:rPr>
          <w:spacing w:val="-3"/>
        </w:rPr>
        <w:t xml:space="preserve"> </w:t>
      </w:r>
      <w:r>
        <w:t>permission</w:t>
      </w:r>
      <w:r>
        <w:rPr>
          <w:spacing w:val="-3"/>
        </w:rPr>
        <w:t xml:space="preserve"> </w:t>
      </w:r>
      <w:r>
        <w:t>granted</w:t>
      </w:r>
      <w:r>
        <w:rPr>
          <w:spacing w:val="-3"/>
        </w:rPr>
        <w:t xml:space="preserve"> </w:t>
      </w:r>
      <w:r>
        <w:t>includes</w:t>
      </w:r>
      <w:r>
        <w:rPr>
          <w:spacing w:val="-3"/>
        </w:rPr>
        <w:t xml:space="preserve"> </w:t>
      </w:r>
      <w:r>
        <w:t>the</w:t>
      </w:r>
      <w:r>
        <w:rPr>
          <w:spacing w:val="-3"/>
        </w:rPr>
        <w:t xml:space="preserve"> </w:t>
      </w:r>
      <w:r>
        <w:t>transcription</w:t>
      </w:r>
      <w:r>
        <w:rPr>
          <w:spacing w:val="-3"/>
        </w:rPr>
        <w:t xml:space="preserve"> </w:t>
      </w:r>
      <w:r>
        <w:t>and</w:t>
      </w:r>
      <w:r>
        <w:rPr>
          <w:spacing w:val="-3"/>
        </w:rPr>
        <w:t xml:space="preserve"> </w:t>
      </w:r>
      <w:r>
        <w:t>reproduction</w:t>
      </w:r>
      <w:r>
        <w:rPr>
          <w:spacing w:val="-3"/>
        </w:rPr>
        <w:t xml:space="preserve"> </w:t>
      </w:r>
      <w:r>
        <w:t>of</w:t>
      </w:r>
      <w:r>
        <w:rPr>
          <w:spacing w:val="-3"/>
        </w:rPr>
        <w:t xml:space="preserve"> </w:t>
      </w:r>
      <w:r>
        <w:t>the</w:t>
      </w:r>
      <w:r>
        <w:rPr>
          <w:spacing w:val="-3"/>
        </w:rPr>
        <w:t xml:space="preserve"> </w:t>
      </w:r>
      <w:r>
        <w:t>Presentation</w:t>
      </w:r>
      <w:r>
        <w:rPr>
          <w:spacing w:val="-3"/>
        </w:rPr>
        <w:t xml:space="preserve"> </w:t>
      </w:r>
      <w:r>
        <w:t>for</w:t>
      </w:r>
      <w:r>
        <w:rPr>
          <w:spacing w:val="-3"/>
        </w:rPr>
        <w:t xml:space="preserve"> </w:t>
      </w:r>
      <w:r>
        <w:t>inclusion</w:t>
      </w:r>
      <w:r>
        <w:rPr>
          <w:spacing w:val="-3"/>
        </w:rPr>
        <w:t xml:space="preserve"> </w:t>
      </w:r>
      <w:r>
        <w:t>in</w:t>
      </w:r>
      <w:r>
        <w:rPr>
          <w:spacing w:val="-3"/>
        </w:rPr>
        <w:t xml:space="preserve"> </w:t>
      </w:r>
      <w:r>
        <w:t>products</w:t>
      </w:r>
      <w:r>
        <w:rPr>
          <w:spacing w:val="-3"/>
        </w:rPr>
        <w:t xml:space="preserve"> </w:t>
      </w:r>
      <w:r>
        <w:t>sold</w:t>
      </w:r>
      <w:r>
        <w:rPr>
          <w:spacing w:val="-3"/>
        </w:rPr>
        <w:t xml:space="preserve"> </w:t>
      </w:r>
      <w:r>
        <w:t>or distributed by IEEE and live or recorded broadcast of the Presentation during or after the conference.</w:t>
      </w:r>
    </w:p>
    <w:p w:rsidR="000F434E" w:rsidRDefault="00B55393">
      <w:pPr>
        <w:pStyle w:val="ListParagraph"/>
        <w:numPr>
          <w:ilvl w:val="0"/>
          <w:numId w:val="2"/>
        </w:numPr>
        <w:tabs>
          <w:tab w:val="left" w:pos="237"/>
        </w:tabs>
        <w:spacing w:line="331" w:lineRule="auto"/>
        <w:ind w:left="237" w:right="280"/>
        <w:jc w:val="both"/>
        <w:rPr>
          <w:sz w:val="18"/>
        </w:rPr>
      </w:pPr>
      <w:r>
        <w:rPr>
          <w:sz w:val="18"/>
        </w:rPr>
        <w:t>In</w:t>
      </w:r>
      <w:r>
        <w:rPr>
          <w:spacing w:val="-2"/>
          <w:sz w:val="18"/>
        </w:rPr>
        <w:t xml:space="preserve"> </w:t>
      </w:r>
      <w:r>
        <w:rPr>
          <w:sz w:val="18"/>
        </w:rPr>
        <w:t>connection</w:t>
      </w:r>
      <w:r>
        <w:rPr>
          <w:spacing w:val="-2"/>
          <w:sz w:val="18"/>
        </w:rPr>
        <w:t xml:space="preserve"> </w:t>
      </w:r>
      <w:r>
        <w:rPr>
          <w:sz w:val="18"/>
        </w:rPr>
        <w:t>with</w:t>
      </w:r>
      <w:r>
        <w:rPr>
          <w:spacing w:val="-2"/>
          <w:sz w:val="18"/>
        </w:rPr>
        <w:t xml:space="preserve"> </w:t>
      </w:r>
      <w:r>
        <w:rPr>
          <w:sz w:val="18"/>
        </w:rPr>
        <w:t>the</w:t>
      </w:r>
      <w:r>
        <w:rPr>
          <w:spacing w:val="-2"/>
          <w:sz w:val="18"/>
        </w:rPr>
        <w:t xml:space="preserve"> </w:t>
      </w:r>
      <w:r>
        <w:rPr>
          <w:sz w:val="18"/>
        </w:rPr>
        <w:t>permission</w:t>
      </w:r>
      <w:r>
        <w:rPr>
          <w:spacing w:val="-2"/>
          <w:sz w:val="18"/>
        </w:rPr>
        <w:t xml:space="preserve"> </w:t>
      </w:r>
      <w:r>
        <w:rPr>
          <w:sz w:val="18"/>
        </w:rPr>
        <w:t>granted</w:t>
      </w:r>
      <w:r>
        <w:rPr>
          <w:spacing w:val="-2"/>
          <w:sz w:val="18"/>
        </w:rPr>
        <w:t xml:space="preserve"> </w:t>
      </w:r>
      <w:r>
        <w:rPr>
          <w:sz w:val="18"/>
        </w:rPr>
        <w:t>in</w:t>
      </w:r>
      <w:r>
        <w:rPr>
          <w:spacing w:val="-2"/>
          <w:sz w:val="18"/>
        </w:rPr>
        <w:t xml:space="preserve"> </w:t>
      </w:r>
      <w:r>
        <w:rPr>
          <w:sz w:val="18"/>
        </w:rPr>
        <w:t>Section</w:t>
      </w:r>
      <w:r>
        <w:rPr>
          <w:spacing w:val="-2"/>
          <w:sz w:val="18"/>
        </w:rPr>
        <w:t xml:space="preserve"> </w:t>
      </w:r>
      <w:r>
        <w:rPr>
          <w:sz w:val="18"/>
        </w:rPr>
        <w:t>1,</w:t>
      </w:r>
      <w:r>
        <w:rPr>
          <w:spacing w:val="-2"/>
          <w:sz w:val="18"/>
        </w:rPr>
        <w:t xml:space="preserve"> </w:t>
      </w:r>
      <w:r>
        <w:rPr>
          <w:sz w:val="18"/>
        </w:rPr>
        <w:t>the</w:t>
      </w:r>
      <w:r>
        <w:rPr>
          <w:spacing w:val="-2"/>
          <w:sz w:val="18"/>
        </w:rPr>
        <w:t xml:space="preserve"> </w:t>
      </w:r>
      <w:r>
        <w:rPr>
          <w:sz w:val="18"/>
        </w:rPr>
        <w:t>author</w:t>
      </w:r>
      <w:r>
        <w:rPr>
          <w:spacing w:val="-2"/>
          <w:sz w:val="18"/>
        </w:rPr>
        <w:t xml:space="preserve"> </w:t>
      </w:r>
      <w:r>
        <w:rPr>
          <w:sz w:val="18"/>
        </w:rPr>
        <w:t>hereby</w:t>
      </w:r>
      <w:r>
        <w:rPr>
          <w:spacing w:val="-2"/>
          <w:sz w:val="18"/>
        </w:rPr>
        <w:t xml:space="preserve"> </w:t>
      </w:r>
      <w:r>
        <w:rPr>
          <w:sz w:val="18"/>
        </w:rPr>
        <w:t>grants</w:t>
      </w:r>
      <w:r>
        <w:rPr>
          <w:spacing w:val="-2"/>
          <w:sz w:val="18"/>
        </w:rPr>
        <w:t xml:space="preserve"> </w:t>
      </w:r>
      <w:r>
        <w:rPr>
          <w:sz w:val="18"/>
        </w:rPr>
        <w:t>IEEE</w:t>
      </w:r>
      <w:r>
        <w:rPr>
          <w:spacing w:val="-2"/>
          <w:sz w:val="18"/>
        </w:rPr>
        <w:t xml:space="preserve"> </w:t>
      </w:r>
      <w:r>
        <w:rPr>
          <w:sz w:val="18"/>
        </w:rPr>
        <w:t>the</w:t>
      </w:r>
      <w:r>
        <w:rPr>
          <w:spacing w:val="-2"/>
          <w:sz w:val="18"/>
        </w:rPr>
        <w:t xml:space="preserve"> </w:t>
      </w:r>
      <w:r>
        <w:rPr>
          <w:sz w:val="18"/>
        </w:rPr>
        <w:t>unlimited,</w:t>
      </w:r>
      <w:r>
        <w:rPr>
          <w:spacing w:val="-2"/>
          <w:sz w:val="18"/>
        </w:rPr>
        <w:t xml:space="preserve"> </w:t>
      </w:r>
      <w:r>
        <w:rPr>
          <w:sz w:val="18"/>
        </w:rPr>
        <w:t>worldwide,</w:t>
      </w:r>
      <w:r>
        <w:rPr>
          <w:spacing w:val="-2"/>
          <w:sz w:val="18"/>
        </w:rPr>
        <w:t xml:space="preserve"> </w:t>
      </w:r>
      <w:r>
        <w:rPr>
          <w:sz w:val="18"/>
        </w:rPr>
        <w:t>irrevocable</w:t>
      </w:r>
      <w:r>
        <w:rPr>
          <w:spacing w:val="-2"/>
          <w:sz w:val="18"/>
        </w:rPr>
        <w:t xml:space="preserve"> </w:t>
      </w:r>
      <w:r>
        <w:rPr>
          <w:sz w:val="18"/>
        </w:rPr>
        <w:t>right</w:t>
      </w:r>
      <w:r>
        <w:rPr>
          <w:spacing w:val="-2"/>
          <w:sz w:val="18"/>
        </w:rPr>
        <w:t xml:space="preserve"> </w:t>
      </w:r>
      <w:r>
        <w:rPr>
          <w:sz w:val="18"/>
        </w:rPr>
        <w:t>to use</w:t>
      </w:r>
      <w:r>
        <w:rPr>
          <w:spacing w:val="-3"/>
          <w:sz w:val="18"/>
        </w:rPr>
        <w:t xml:space="preserve"> </w:t>
      </w:r>
      <w:r>
        <w:rPr>
          <w:sz w:val="18"/>
        </w:rPr>
        <w:t>his/her</w:t>
      </w:r>
      <w:r>
        <w:rPr>
          <w:spacing w:val="-3"/>
          <w:sz w:val="18"/>
        </w:rPr>
        <w:t xml:space="preserve"> </w:t>
      </w:r>
      <w:r>
        <w:rPr>
          <w:sz w:val="18"/>
        </w:rPr>
        <w:t>name,</w:t>
      </w:r>
      <w:r>
        <w:rPr>
          <w:spacing w:val="-3"/>
          <w:sz w:val="18"/>
        </w:rPr>
        <w:t xml:space="preserve"> </w:t>
      </w:r>
      <w:r>
        <w:rPr>
          <w:sz w:val="18"/>
        </w:rPr>
        <w:t>picture,</w:t>
      </w:r>
      <w:r>
        <w:rPr>
          <w:spacing w:val="-3"/>
          <w:sz w:val="18"/>
        </w:rPr>
        <w:t xml:space="preserve"> </w:t>
      </w:r>
      <w:r>
        <w:rPr>
          <w:sz w:val="18"/>
        </w:rPr>
        <w:t>likeness,</w:t>
      </w:r>
      <w:r>
        <w:rPr>
          <w:spacing w:val="-3"/>
          <w:sz w:val="18"/>
        </w:rPr>
        <w:t xml:space="preserve"> </w:t>
      </w:r>
      <w:r>
        <w:rPr>
          <w:sz w:val="18"/>
        </w:rPr>
        <w:t>voice</w:t>
      </w:r>
      <w:r>
        <w:rPr>
          <w:spacing w:val="-3"/>
          <w:sz w:val="18"/>
        </w:rPr>
        <w:t xml:space="preserve"> </w:t>
      </w:r>
      <w:r>
        <w:rPr>
          <w:sz w:val="18"/>
        </w:rPr>
        <w:t>and</w:t>
      </w:r>
      <w:r>
        <w:rPr>
          <w:spacing w:val="-3"/>
          <w:sz w:val="18"/>
        </w:rPr>
        <w:t xml:space="preserve"> </w:t>
      </w:r>
      <w:r>
        <w:rPr>
          <w:sz w:val="18"/>
        </w:rPr>
        <w:t>biographical</w:t>
      </w:r>
      <w:r>
        <w:rPr>
          <w:spacing w:val="-3"/>
          <w:sz w:val="18"/>
        </w:rPr>
        <w:t xml:space="preserve"> </w:t>
      </w:r>
      <w:r>
        <w:rPr>
          <w:sz w:val="18"/>
        </w:rPr>
        <w:t>information</w:t>
      </w:r>
      <w:r>
        <w:rPr>
          <w:spacing w:val="-3"/>
          <w:sz w:val="18"/>
        </w:rPr>
        <w:t xml:space="preserve"> </w:t>
      </w:r>
      <w:r>
        <w:rPr>
          <w:sz w:val="18"/>
        </w:rPr>
        <w:t>as</w:t>
      </w:r>
      <w:r>
        <w:rPr>
          <w:spacing w:val="-3"/>
          <w:sz w:val="18"/>
        </w:rPr>
        <w:t xml:space="preserve"> </w:t>
      </w:r>
      <w:r>
        <w:rPr>
          <w:sz w:val="18"/>
        </w:rPr>
        <w:t>part</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advertisement,</w:t>
      </w:r>
      <w:r>
        <w:rPr>
          <w:spacing w:val="-3"/>
          <w:sz w:val="18"/>
        </w:rPr>
        <w:t xml:space="preserve"> </w:t>
      </w:r>
      <w:r>
        <w:rPr>
          <w:sz w:val="18"/>
        </w:rPr>
        <w:t>distribution</w:t>
      </w:r>
      <w:r>
        <w:rPr>
          <w:spacing w:val="-3"/>
          <w:sz w:val="18"/>
        </w:rPr>
        <w:t xml:space="preserve"> </w:t>
      </w:r>
      <w:r>
        <w:rPr>
          <w:sz w:val="18"/>
        </w:rPr>
        <w:t>and</w:t>
      </w:r>
      <w:r>
        <w:rPr>
          <w:spacing w:val="-3"/>
          <w:sz w:val="18"/>
        </w:rPr>
        <w:t xml:space="preserve"> </w:t>
      </w:r>
      <w:r>
        <w:rPr>
          <w:sz w:val="18"/>
        </w:rPr>
        <w:t>sale</w:t>
      </w:r>
      <w:r>
        <w:rPr>
          <w:spacing w:val="-3"/>
          <w:sz w:val="18"/>
        </w:rPr>
        <w:t xml:space="preserve"> </w:t>
      </w:r>
      <w:r>
        <w:rPr>
          <w:sz w:val="18"/>
        </w:rPr>
        <w:t>of</w:t>
      </w:r>
      <w:r>
        <w:rPr>
          <w:spacing w:val="-3"/>
          <w:sz w:val="18"/>
        </w:rPr>
        <w:t xml:space="preserve"> </w:t>
      </w:r>
      <w:r>
        <w:rPr>
          <w:sz w:val="18"/>
        </w:rPr>
        <w:t>products incorporating the Work or Presentation, and releases IEEE from any claim based on right of privacy or publicity.</w:t>
      </w:r>
    </w:p>
    <w:p w:rsidR="000F434E" w:rsidRDefault="00B55393">
      <w:pPr>
        <w:pStyle w:val="BodyText"/>
        <w:spacing w:before="175" w:line="331" w:lineRule="auto"/>
        <w:ind w:left="27"/>
      </w:pPr>
      <w:r>
        <w:t>BY TYPING IN YOUR FULL NAME BELOW AND CLICKING THE SUBMIT BUTTON, YOU CERTIFY THAT SUCH ACTION CONSTITUTES</w:t>
      </w:r>
      <w:r>
        <w:rPr>
          <w:spacing w:val="-3"/>
        </w:rPr>
        <w:t xml:space="preserve"> </w:t>
      </w:r>
      <w:r>
        <w:t>YOUR</w:t>
      </w:r>
      <w:r>
        <w:rPr>
          <w:spacing w:val="-3"/>
        </w:rPr>
        <w:t xml:space="preserve"> </w:t>
      </w:r>
      <w:r>
        <w:t>ELECTRONIC</w:t>
      </w:r>
      <w:r>
        <w:rPr>
          <w:spacing w:val="-3"/>
        </w:rPr>
        <w:t xml:space="preserve"> </w:t>
      </w:r>
      <w:r>
        <w:t>SIGNATURE</w:t>
      </w:r>
      <w:r>
        <w:rPr>
          <w:spacing w:val="-3"/>
        </w:rPr>
        <w:t xml:space="preserve"> </w:t>
      </w:r>
      <w:r>
        <w:t>TO</w:t>
      </w:r>
      <w:r>
        <w:rPr>
          <w:spacing w:val="-3"/>
        </w:rPr>
        <w:t xml:space="preserve"> </w:t>
      </w:r>
      <w:r>
        <w:t>THIS</w:t>
      </w:r>
      <w:r>
        <w:rPr>
          <w:spacing w:val="-3"/>
        </w:rPr>
        <w:t xml:space="preserve"> </w:t>
      </w:r>
      <w:r>
        <w:t>FORM</w:t>
      </w:r>
      <w:r>
        <w:rPr>
          <w:spacing w:val="-3"/>
        </w:rPr>
        <w:t xml:space="preserve"> </w:t>
      </w:r>
      <w:r>
        <w:t>IN</w:t>
      </w:r>
      <w:r>
        <w:rPr>
          <w:spacing w:val="-3"/>
        </w:rPr>
        <w:t xml:space="preserve"> </w:t>
      </w:r>
      <w:r>
        <w:t>ACCORDANCE</w:t>
      </w:r>
      <w:r>
        <w:rPr>
          <w:spacing w:val="-3"/>
        </w:rPr>
        <w:t xml:space="preserve"> </w:t>
      </w:r>
      <w:r>
        <w:t>WITH</w:t>
      </w:r>
      <w:r>
        <w:rPr>
          <w:spacing w:val="-3"/>
        </w:rPr>
        <w:t xml:space="preserve"> </w:t>
      </w:r>
      <w:r>
        <w:t>UNITED</w:t>
      </w:r>
      <w:r>
        <w:rPr>
          <w:spacing w:val="-3"/>
        </w:rPr>
        <w:t xml:space="preserve"> </w:t>
      </w:r>
      <w:r>
        <w:t>STATES</w:t>
      </w:r>
      <w:r>
        <w:rPr>
          <w:spacing w:val="-3"/>
        </w:rPr>
        <w:t xml:space="preserve"> </w:t>
      </w:r>
      <w:r>
        <w:t>LAW,</w:t>
      </w:r>
      <w:r>
        <w:rPr>
          <w:spacing w:val="-3"/>
        </w:rPr>
        <w:t xml:space="preserve"> </w:t>
      </w:r>
      <w:r>
        <w:t>WHICH AUTHORIZES ELECTRONIC SIGNATURE BY AUTHENTICATED REQUEST FROM A USER OVER THE INTERNET AS A VALID SUBSTITUTE FOR A WRITTEN SIGNATURE.</w:t>
      </w:r>
    </w:p>
    <w:p w:rsidR="000F434E" w:rsidRDefault="00B55393">
      <w:pPr>
        <w:pStyle w:val="BodyText"/>
        <w:tabs>
          <w:tab w:val="right" w:pos="4767"/>
        </w:tabs>
        <w:spacing w:before="919"/>
        <w:ind w:left="227"/>
        <w:rPr>
          <w:rFonts w:ascii="Arial MT"/>
        </w:rPr>
      </w:pPr>
      <w:r>
        <w:rPr>
          <w:rFonts w:ascii="Arial MT"/>
          <w:noProof/>
          <w:lang w:val="en-IN" w:eastAsia="en-IN"/>
        </w:rPr>
        <mc:AlternateContent>
          <mc:Choice Requires="wps">
            <w:drawing>
              <wp:anchor distT="0" distB="0" distL="0" distR="0" simplePos="0" relativeHeight="487588352" behindDoc="1" locked="0" layoutInCell="1" allowOverlap="1">
                <wp:simplePos x="0" y="0"/>
                <wp:positionH relativeFrom="page">
                  <wp:posOffset>774191</wp:posOffset>
                </wp:positionH>
                <wp:positionV relativeFrom="paragraph">
                  <wp:posOffset>735565</wp:posOffset>
                </wp:positionV>
                <wp:extent cx="90233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2335" cy="9525"/>
                        </a:xfrm>
                        <a:custGeom>
                          <a:avLst/>
                          <a:gdLst/>
                          <a:ahLst/>
                          <a:cxnLst/>
                          <a:rect l="l" t="t" r="r" b="b"/>
                          <a:pathLst>
                            <a:path w="902335" h="9525">
                              <a:moveTo>
                                <a:pt x="901826" y="0"/>
                              </a:moveTo>
                              <a:lnTo>
                                <a:pt x="0" y="0"/>
                              </a:lnTo>
                              <a:lnTo>
                                <a:pt x="0" y="9525"/>
                              </a:lnTo>
                              <a:lnTo>
                                <a:pt x="901826" y="9525"/>
                              </a:lnTo>
                              <a:lnTo>
                                <a:pt x="901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879A6" id="Graphic 2" o:spid="_x0000_s1026" style="position:absolute;margin-left:60.95pt;margin-top:57.9pt;width:71.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902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" path="m901826,l,,,9525r901826,l901826,xe" fillcolor="black" stroked="f">
                <v:path arrowok="t"/>
                <w10:wrap type="topAndBottom" anchorx="page"/>
              </v:shape>
            </w:pict>
          </mc:Fallback>
        </mc:AlternateContent>
      </w:r>
      <w:r>
        <w:rPr>
          <w:rFonts w:ascii="Arial MT"/>
          <w:noProof/>
          <w:lang w:val="en-IN" w:eastAsia="en-IN"/>
        </w:rPr>
        <mc:AlternateContent>
          <mc:Choice Requires="wps">
            <w:drawing>
              <wp:anchor distT="0" distB="0" distL="0" distR="0" simplePos="0" relativeHeight="487588864" behindDoc="1" locked="0" layoutInCell="1" allowOverlap="1">
                <wp:simplePos x="0" y="0"/>
                <wp:positionH relativeFrom="page">
                  <wp:posOffset>3072764</wp:posOffset>
                </wp:positionH>
                <wp:positionV relativeFrom="paragraph">
                  <wp:posOffset>735565</wp:posOffset>
                </wp:positionV>
                <wp:extent cx="9715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9525"/>
                        </a:xfrm>
                        <a:custGeom>
                          <a:avLst/>
                          <a:gdLst/>
                          <a:ahLst/>
                          <a:cxnLst/>
                          <a:rect l="l" t="t" r="r" b="b"/>
                          <a:pathLst>
                            <a:path w="971550" h="9525">
                              <a:moveTo>
                                <a:pt x="971423" y="0"/>
                              </a:moveTo>
                              <a:lnTo>
                                <a:pt x="0" y="0"/>
                              </a:lnTo>
                              <a:lnTo>
                                <a:pt x="0" y="9525"/>
                              </a:lnTo>
                              <a:lnTo>
                                <a:pt x="971423" y="9525"/>
                              </a:lnTo>
                              <a:lnTo>
                                <a:pt x="9714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4C4A4A" id="Graphic 3" o:spid="_x0000_s1026" style="position:absolute;margin-left:241.95pt;margin-top:57.9pt;width:76.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971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" path="m971423,l,,,9525r971423,l971423,xe" fillcolor="black" stroked="f">
                <v:path arrowok="t"/>
                <w10:wrap type="topAndBottom" anchorx="page"/>
              </v:shape>
            </w:pict>
          </mc:Fallback>
        </mc:AlternateContent>
      </w:r>
      <w:proofErr w:type="spellStart"/>
      <w:r>
        <w:rPr>
          <w:rFonts w:ascii="Arial MT"/>
          <w:spacing w:val="-2"/>
        </w:rPr>
        <w:t>Dandu</w:t>
      </w:r>
      <w:proofErr w:type="spellEnd"/>
      <w:r>
        <w:rPr>
          <w:rFonts w:ascii="Arial MT"/>
          <w:spacing w:val="-2"/>
        </w:rPr>
        <w:t xml:space="preserve"> Neha</w:t>
      </w:r>
      <w:r>
        <w:tab/>
      </w:r>
      <w:r w:rsidR="00850DBF">
        <w:rPr>
          <w:rFonts w:ascii="Arial MT"/>
          <w:spacing w:val="-5"/>
        </w:rPr>
        <w:t>17</w:t>
      </w:r>
      <w:r>
        <w:rPr>
          <w:rFonts w:ascii="Arial MT"/>
          <w:spacing w:val="-5"/>
        </w:rPr>
        <w:t>-</w:t>
      </w:r>
      <w:r>
        <w:rPr>
          <w:rFonts w:ascii="Arial MT"/>
        </w:rPr>
        <w:t>01-</w:t>
      </w:r>
      <w:r>
        <w:rPr>
          <w:rFonts w:ascii="Arial MT"/>
          <w:spacing w:val="-2"/>
        </w:rPr>
        <w:t>2025</w:t>
      </w:r>
    </w:p>
    <w:p w:rsidR="000F434E" w:rsidRDefault="000F434E">
      <w:pPr>
        <w:pStyle w:val="BodyText"/>
        <w:spacing w:before="198"/>
        <w:rPr>
          <w:rFonts w:ascii="Arial MT"/>
        </w:rPr>
      </w:pPr>
    </w:p>
    <w:p w:rsidR="000F434E" w:rsidRDefault="00B55393">
      <w:pPr>
        <w:pStyle w:val="BodyText"/>
        <w:tabs>
          <w:tab w:val="left" w:pos="3846"/>
        </w:tabs>
        <w:ind w:left="227"/>
        <w:rPr>
          <w:rFonts w:ascii="Arial MT"/>
        </w:rPr>
      </w:pPr>
      <w:r>
        <w:rPr>
          <w:rFonts w:ascii="Arial MT"/>
          <w:spacing w:val="-2"/>
        </w:rPr>
        <w:t>Signature</w:t>
      </w:r>
      <w:r>
        <w:rPr>
          <w:rFonts w:ascii="Arial MT"/>
        </w:rPr>
        <w:tab/>
        <w:t>Date</w:t>
      </w:r>
      <w:r>
        <w:rPr>
          <w:rFonts w:ascii="Arial MT"/>
          <w:spacing w:val="-6"/>
        </w:rPr>
        <w:t xml:space="preserve"> </w:t>
      </w:r>
      <w:r>
        <w:rPr>
          <w:rFonts w:ascii="Arial MT"/>
        </w:rPr>
        <w:t>(</w:t>
      </w:r>
      <w:proofErr w:type="spellStart"/>
      <w:r>
        <w:rPr>
          <w:rFonts w:ascii="Arial MT"/>
        </w:rPr>
        <w:t>dd</w:t>
      </w:r>
      <w:proofErr w:type="spellEnd"/>
      <w:r>
        <w:rPr>
          <w:rFonts w:ascii="Arial MT"/>
        </w:rPr>
        <w:t>-mm-</w:t>
      </w:r>
      <w:proofErr w:type="spellStart"/>
      <w:r>
        <w:rPr>
          <w:rFonts w:ascii="Arial MT"/>
          <w:spacing w:val="-2"/>
        </w:rPr>
        <w:t>yyyy</w:t>
      </w:r>
      <w:proofErr w:type="spellEnd"/>
      <w:r>
        <w:rPr>
          <w:rFonts w:ascii="Arial MT"/>
          <w:spacing w:val="-2"/>
        </w:rPr>
        <w:t>)</w:t>
      </w:r>
    </w:p>
    <w:p w:rsidR="000F434E" w:rsidRDefault="000F434E">
      <w:pPr>
        <w:pStyle w:val="BodyText"/>
        <w:rPr>
          <w:rFonts w:ascii="Arial MT"/>
        </w:rPr>
      </w:pPr>
    </w:p>
    <w:p w:rsidR="000F434E" w:rsidRDefault="000F434E">
      <w:pPr>
        <w:pStyle w:val="BodyText"/>
        <w:rPr>
          <w:rFonts w:ascii="Arial MT"/>
        </w:rPr>
      </w:pPr>
      <w:bookmarkStart w:id="0" w:name="_GoBack"/>
      <w:bookmarkEnd w:id="0"/>
    </w:p>
    <w:p w:rsidR="000F434E" w:rsidRDefault="000F434E">
      <w:pPr>
        <w:pStyle w:val="BodyText"/>
        <w:rPr>
          <w:rFonts w:ascii="Arial MT"/>
        </w:rPr>
      </w:pPr>
    </w:p>
    <w:p w:rsidR="000F434E" w:rsidRDefault="000F434E">
      <w:pPr>
        <w:pStyle w:val="BodyText"/>
        <w:rPr>
          <w:rFonts w:ascii="Arial MT"/>
        </w:rPr>
      </w:pPr>
    </w:p>
    <w:p w:rsidR="000F434E" w:rsidRDefault="000F434E">
      <w:pPr>
        <w:pStyle w:val="BodyText"/>
        <w:spacing w:before="78"/>
        <w:rPr>
          <w:rFonts w:ascii="Arial MT"/>
        </w:rPr>
      </w:pPr>
    </w:p>
    <w:p w:rsidR="000F434E" w:rsidRDefault="00B55393">
      <w:pPr>
        <w:pStyle w:val="Heading1"/>
      </w:pPr>
      <w:r>
        <w:rPr>
          <w:noProof/>
          <w:lang w:val="en-IN" w:eastAsia="en-IN"/>
        </w:rPr>
        <w:drawing>
          <wp:anchor distT="0" distB="0" distL="0" distR="0" simplePos="0" relativeHeight="15730176" behindDoc="0" locked="0" layoutInCell="1" allowOverlap="1">
            <wp:simplePos x="0" y="0"/>
            <wp:positionH relativeFrom="page">
              <wp:posOffset>1079500</wp:posOffset>
            </wp:positionH>
            <wp:positionV relativeFrom="paragraph">
              <wp:posOffset>-257096</wp:posOffset>
            </wp:positionV>
            <wp:extent cx="5397500" cy="15875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397500" cy="1587500"/>
                    </a:xfrm>
                    <a:prstGeom prst="rect">
                      <a:avLst/>
                    </a:prstGeom>
                  </pic:spPr>
                </pic:pic>
              </a:graphicData>
            </a:graphic>
          </wp:anchor>
        </w:drawing>
      </w:r>
      <w:r>
        <w:t xml:space="preserve">Information for </w:t>
      </w:r>
      <w:r>
        <w:rPr>
          <w:spacing w:val="-2"/>
        </w:rPr>
        <w:t>Authors</w:t>
      </w:r>
    </w:p>
    <w:p w:rsidR="000F434E" w:rsidRDefault="000F434E">
      <w:pPr>
        <w:pStyle w:val="BodyText"/>
        <w:rPr>
          <w:b/>
          <w:sz w:val="24"/>
        </w:rPr>
      </w:pPr>
    </w:p>
    <w:p w:rsidR="000F434E" w:rsidRDefault="000F434E">
      <w:pPr>
        <w:pStyle w:val="BodyText"/>
        <w:spacing w:before="274"/>
        <w:rPr>
          <w:b/>
          <w:sz w:val="24"/>
        </w:rPr>
      </w:pPr>
    </w:p>
    <w:p w:rsidR="000F434E" w:rsidRDefault="00B55393">
      <w:pPr>
        <w:pStyle w:val="Heading2"/>
        <w:spacing w:before="1"/>
      </w:pPr>
      <w:r>
        <w:t xml:space="preserve">AUTHOR </w:t>
      </w:r>
      <w:r>
        <w:rPr>
          <w:spacing w:val="-2"/>
        </w:rPr>
        <w:t>RESPONSIBILITIES</w:t>
      </w:r>
    </w:p>
    <w:p w:rsidR="000F434E" w:rsidRDefault="000F434E">
      <w:pPr>
        <w:pStyle w:val="BodyText"/>
        <w:rPr>
          <w:b/>
          <w:sz w:val="20"/>
        </w:rPr>
      </w:pPr>
    </w:p>
    <w:p w:rsidR="000F434E" w:rsidRDefault="000F434E">
      <w:pPr>
        <w:pStyle w:val="BodyText"/>
        <w:rPr>
          <w:b/>
          <w:sz w:val="20"/>
        </w:rPr>
      </w:pPr>
    </w:p>
    <w:p w:rsidR="000F434E" w:rsidRDefault="000F434E">
      <w:pPr>
        <w:pStyle w:val="BodyText"/>
        <w:spacing w:before="109"/>
        <w:rPr>
          <w:b/>
          <w:sz w:val="20"/>
        </w:rPr>
      </w:pPr>
    </w:p>
    <w:p w:rsidR="000F434E" w:rsidRDefault="00B55393">
      <w:pPr>
        <w:pStyle w:val="BodyText"/>
        <w:spacing w:line="331" w:lineRule="auto"/>
        <w:ind w:left="27" w:right="94"/>
      </w:pPr>
      <w:r>
        <w:t>The IEEE distributes its technical publications throughout the world and wants to ensure that the material submitted to its publications is properly</w:t>
      </w:r>
      <w:r>
        <w:rPr>
          <w:spacing w:val="-2"/>
        </w:rPr>
        <w:t xml:space="preserve"> </w:t>
      </w:r>
      <w:r>
        <w:t xml:space="preserve">available to the readership of those publications. Authors must ensure that their Work meets the requirements as stated in </w:t>
      </w:r>
      <w:r>
        <w:rPr>
          <w:spacing w:val="-2"/>
        </w:rPr>
        <w:t>section</w:t>
      </w:r>
    </w:p>
    <w:p w:rsidR="000F434E" w:rsidRDefault="00B55393">
      <w:pPr>
        <w:pStyle w:val="BodyText"/>
        <w:spacing w:line="331" w:lineRule="auto"/>
        <w:ind w:left="27"/>
      </w:pPr>
      <w:r>
        <w:t xml:space="preserve">8.2.1 of the IEEE PSPB Operations Manual, including provisions covering originality, authorship, author responsibilities and author misconduct. More information on IEEE’s publishing policies may be found at </w:t>
      </w:r>
      <w:hyperlink r:id="rId7">
        <w:r>
          <w:rPr>
            <w:color w:val="0000FF"/>
            <w:u w:val="single" w:color="0000FF"/>
          </w:rPr>
          <w:t>http://www.ieee.org/publications_standards/publications/rights/authorrightsresponsibilities.html</w:t>
        </w:r>
      </w:hyperlink>
      <w:r>
        <w:rPr>
          <w:color w:val="0000FF"/>
        </w:rPr>
        <w:t xml:space="preserve"> </w:t>
      </w:r>
      <w:r>
        <w:t>Authors are advised especially of IEEE PSPB</w:t>
      </w:r>
      <w:r>
        <w:rPr>
          <w:spacing w:val="-2"/>
        </w:rPr>
        <w:t xml:space="preserve"> </w:t>
      </w:r>
      <w:r>
        <w:t>Operations</w:t>
      </w:r>
      <w:r>
        <w:rPr>
          <w:spacing w:val="-2"/>
        </w:rPr>
        <w:t xml:space="preserve"> </w:t>
      </w:r>
      <w:r>
        <w:t>Manual</w:t>
      </w:r>
      <w:r>
        <w:rPr>
          <w:spacing w:val="-2"/>
        </w:rPr>
        <w:t xml:space="preserve"> </w:t>
      </w:r>
      <w:r>
        <w:t>section</w:t>
      </w:r>
      <w:r>
        <w:rPr>
          <w:spacing w:val="-2"/>
        </w:rPr>
        <w:t xml:space="preserve"> </w:t>
      </w:r>
      <w:r>
        <w:t>8.2.1.B12:</w:t>
      </w:r>
      <w:r>
        <w:rPr>
          <w:spacing w:val="-2"/>
        </w:rPr>
        <w:t xml:space="preserve"> </w:t>
      </w:r>
      <w:r>
        <w:t>"It</w:t>
      </w:r>
      <w:r>
        <w:rPr>
          <w:spacing w:val="-2"/>
        </w:rPr>
        <w:t xml:space="preserve"> </w:t>
      </w:r>
      <w:r>
        <w:t>is</w:t>
      </w:r>
      <w:r>
        <w:rPr>
          <w:spacing w:val="-2"/>
        </w:rPr>
        <w:t xml:space="preserve"> </w:t>
      </w:r>
      <w:r>
        <w:t>the</w:t>
      </w:r>
      <w:r>
        <w:rPr>
          <w:spacing w:val="-2"/>
        </w:rPr>
        <w:t xml:space="preserve"> </w:t>
      </w:r>
      <w:r>
        <w:t>responsibility</w:t>
      </w:r>
      <w:r>
        <w:rPr>
          <w:spacing w:val="-2"/>
        </w:rPr>
        <w:t xml:space="preserve"> </w:t>
      </w:r>
      <w:r>
        <w:t>of</w:t>
      </w:r>
      <w:r>
        <w:rPr>
          <w:spacing w:val="-2"/>
        </w:rPr>
        <w:t xml:space="preserve"> </w:t>
      </w:r>
      <w:r>
        <w:t>the</w:t>
      </w:r>
      <w:r>
        <w:rPr>
          <w:spacing w:val="-2"/>
        </w:rPr>
        <w:t xml:space="preserve"> </w:t>
      </w:r>
      <w:r>
        <w:t>authors,</w:t>
      </w:r>
      <w:r>
        <w:rPr>
          <w:spacing w:val="-2"/>
        </w:rPr>
        <w:t xml:space="preserve"> </w:t>
      </w:r>
      <w:r>
        <w:t>not</w:t>
      </w:r>
      <w:r>
        <w:rPr>
          <w:spacing w:val="-2"/>
        </w:rPr>
        <w:t xml:space="preserve"> </w:t>
      </w:r>
      <w:r>
        <w:t>the</w:t>
      </w:r>
      <w:r>
        <w:rPr>
          <w:spacing w:val="-2"/>
        </w:rPr>
        <w:t xml:space="preserve"> </w:t>
      </w:r>
      <w:r>
        <w:t>IEEE,</w:t>
      </w:r>
      <w:r>
        <w:rPr>
          <w:spacing w:val="-2"/>
        </w:rPr>
        <w:t xml:space="preserve"> </w:t>
      </w:r>
      <w:r>
        <w:t>to</w:t>
      </w:r>
      <w:r>
        <w:rPr>
          <w:spacing w:val="-2"/>
        </w:rPr>
        <w:t xml:space="preserve"> </w:t>
      </w:r>
      <w:r>
        <w:t>determine</w:t>
      </w:r>
      <w:r>
        <w:rPr>
          <w:spacing w:val="-2"/>
        </w:rPr>
        <w:t xml:space="preserve"> </w:t>
      </w:r>
      <w:r>
        <w:t>whether</w:t>
      </w:r>
      <w:r>
        <w:rPr>
          <w:spacing w:val="-2"/>
        </w:rPr>
        <w:t xml:space="preserve"> </w:t>
      </w:r>
      <w:r>
        <w:t>disclosure</w:t>
      </w:r>
      <w:r>
        <w:rPr>
          <w:spacing w:val="-2"/>
        </w:rPr>
        <w:t xml:space="preserve"> </w:t>
      </w:r>
      <w:r>
        <w:t>of</w:t>
      </w:r>
      <w:r>
        <w:rPr>
          <w:spacing w:val="-2"/>
        </w:rPr>
        <w:t xml:space="preserve"> </w:t>
      </w:r>
      <w:r>
        <w:t>their material requires the prior consent of other parties and, if so, to obtain it." Authors are also advised of IEEE PSPB Operations Manual section 8.1.1B: "Statements and opinions given in work published by the IEEE are the expression of the authors."</w:t>
      </w:r>
    </w:p>
    <w:p w:rsidR="000F434E" w:rsidRDefault="000F434E">
      <w:pPr>
        <w:pStyle w:val="BodyText"/>
      </w:pPr>
    </w:p>
    <w:p w:rsidR="000F434E" w:rsidRDefault="000F434E">
      <w:pPr>
        <w:pStyle w:val="BodyText"/>
      </w:pPr>
    </w:p>
    <w:p w:rsidR="000F434E" w:rsidRDefault="000F434E">
      <w:pPr>
        <w:pStyle w:val="BodyText"/>
        <w:spacing w:before="91"/>
      </w:pPr>
    </w:p>
    <w:p w:rsidR="000F434E" w:rsidRDefault="00B55393">
      <w:pPr>
        <w:pStyle w:val="Heading2"/>
        <w:spacing w:before="1"/>
      </w:pPr>
      <w:r>
        <w:t xml:space="preserve">RETAINED RIGHTS/TERMS AND </w:t>
      </w:r>
      <w:r>
        <w:rPr>
          <w:spacing w:val="-2"/>
        </w:rPr>
        <w:t>CONDITIONS</w:t>
      </w:r>
    </w:p>
    <w:p w:rsidR="000F434E" w:rsidRDefault="000F434E">
      <w:pPr>
        <w:pStyle w:val="BodyText"/>
        <w:spacing w:before="127"/>
        <w:rPr>
          <w:b/>
        </w:rPr>
      </w:pPr>
    </w:p>
    <w:p w:rsidR="000F434E" w:rsidRDefault="00B55393">
      <w:pPr>
        <w:pStyle w:val="ListParagraph"/>
        <w:numPr>
          <w:ilvl w:val="0"/>
          <w:numId w:val="1"/>
        </w:numPr>
        <w:tabs>
          <w:tab w:val="left" w:pos="477"/>
        </w:tabs>
        <w:ind w:left="477" w:hanging="217"/>
        <w:rPr>
          <w:sz w:val="18"/>
        </w:rPr>
      </w:pPr>
      <w:r>
        <w:rPr>
          <w:sz w:val="18"/>
        </w:rPr>
        <w:t xml:space="preserve">Authors/employers retain all proprietary rights in any process, procedure, or article of manufacture described in the </w:t>
      </w:r>
      <w:r>
        <w:rPr>
          <w:spacing w:val="-2"/>
          <w:sz w:val="18"/>
        </w:rPr>
        <w:t>Work.</w:t>
      </w:r>
    </w:p>
    <w:p w:rsidR="000F434E" w:rsidRDefault="00B55393">
      <w:pPr>
        <w:pStyle w:val="ListParagraph"/>
        <w:numPr>
          <w:ilvl w:val="0"/>
          <w:numId w:val="1"/>
        </w:numPr>
        <w:tabs>
          <w:tab w:val="left" w:pos="478"/>
        </w:tabs>
        <w:spacing w:before="78" w:line="331" w:lineRule="auto"/>
        <w:ind w:right="56"/>
        <w:rPr>
          <w:sz w:val="18"/>
        </w:rPr>
      </w:pPr>
      <w:r>
        <w:rPr>
          <w:sz w:val="18"/>
        </w:rPr>
        <w:t>Authors/employers may reproduce or authorize others to reproduce the Work, material extracted verbatim from the Work, or derivative works for the author's personal use or for company use, provided that the source and the IEEE copyright notice are indicated,</w:t>
      </w:r>
      <w:r>
        <w:rPr>
          <w:spacing w:val="-2"/>
          <w:sz w:val="18"/>
        </w:rPr>
        <w:t xml:space="preserve"> </w:t>
      </w:r>
      <w:r>
        <w:rPr>
          <w:sz w:val="18"/>
        </w:rPr>
        <w:t>the</w:t>
      </w:r>
      <w:r>
        <w:rPr>
          <w:spacing w:val="-2"/>
          <w:sz w:val="18"/>
        </w:rPr>
        <w:t xml:space="preserve"> </w:t>
      </w:r>
      <w:r>
        <w:rPr>
          <w:sz w:val="18"/>
        </w:rPr>
        <w:t>copies</w:t>
      </w:r>
      <w:r>
        <w:rPr>
          <w:spacing w:val="-2"/>
          <w:sz w:val="18"/>
        </w:rPr>
        <w:t xml:space="preserve"> </w:t>
      </w:r>
      <w:r>
        <w:rPr>
          <w:sz w:val="18"/>
        </w:rPr>
        <w:t>are</w:t>
      </w:r>
      <w:r>
        <w:rPr>
          <w:spacing w:val="-2"/>
          <w:sz w:val="18"/>
        </w:rPr>
        <w:t xml:space="preserve"> </w:t>
      </w:r>
      <w:r>
        <w:rPr>
          <w:sz w:val="18"/>
        </w:rPr>
        <w:t>not</w:t>
      </w:r>
      <w:r>
        <w:rPr>
          <w:spacing w:val="-2"/>
          <w:sz w:val="18"/>
        </w:rPr>
        <w:t xml:space="preserve"> </w:t>
      </w:r>
      <w:r>
        <w:rPr>
          <w:sz w:val="18"/>
        </w:rPr>
        <w:t>used</w:t>
      </w:r>
      <w:r>
        <w:rPr>
          <w:spacing w:val="-2"/>
          <w:sz w:val="18"/>
        </w:rPr>
        <w:t xml:space="preserve"> </w:t>
      </w:r>
      <w:r>
        <w:rPr>
          <w:sz w:val="18"/>
        </w:rPr>
        <w:t>in</w:t>
      </w:r>
      <w:r>
        <w:rPr>
          <w:spacing w:val="-2"/>
          <w:sz w:val="18"/>
        </w:rPr>
        <w:t xml:space="preserve"> </w:t>
      </w:r>
      <w:r>
        <w:rPr>
          <w:sz w:val="18"/>
        </w:rPr>
        <w:t>any</w:t>
      </w:r>
      <w:r>
        <w:rPr>
          <w:spacing w:val="-2"/>
          <w:sz w:val="18"/>
        </w:rPr>
        <w:t xml:space="preserve"> </w:t>
      </w:r>
      <w:r>
        <w:rPr>
          <w:sz w:val="18"/>
        </w:rPr>
        <w:t>way</w:t>
      </w:r>
      <w:r>
        <w:rPr>
          <w:spacing w:val="-2"/>
          <w:sz w:val="18"/>
        </w:rPr>
        <w:t xml:space="preserve"> </w:t>
      </w:r>
      <w:r>
        <w:rPr>
          <w:sz w:val="18"/>
        </w:rPr>
        <w:t>that</w:t>
      </w:r>
      <w:r>
        <w:rPr>
          <w:spacing w:val="-2"/>
          <w:sz w:val="18"/>
        </w:rPr>
        <w:t xml:space="preserve"> </w:t>
      </w:r>
      <w:r>
        <w:rPr>
          <w:sz w:val="18"/>
        </w:rPr>
        <w:t>implies</w:t>
      </w:r>
      <w:r>
        <w:rPr>
          <w:spacing w:val="-2"/>
          <w:sz w:val="18"/>
        </w:rPr>
        <w:t xml:space="preserve"> </w:t>
      </w:r>
      <w:r>
        <w:rPr>
          <w:sz w:val="18"/>
        </w:rPr>
        <w:t>IEEE</w:t>
      </w:r>
      <w:r>
        <w:rPr>
          <w:spacing w:val="-2"/>
          <w:sz w:val="18"/>
        </w:rPr>
        <w:t xml:space="preserve"> </w:t>
      </w:r>
      <w:r>
        <w:rPr>
          <w:sz w:val="18"/>
        </w:rPr>
        <w:t>endorsement</w:t>
      </w:r>
      <w:r>
        <w:rPr>
          <w:spacing w:val="-2"/>
          <w:sz w:val="18"/>
        </w:rPr>
        <w:t xml:space="preserve"> </w:t>
      </w:r>
      <w:r>
        <w:rPr>
          <w:sz w:val="18"/>
        </w:rPr>
        <w:t>of</w:t>
      </w:r>
      <w:r>
        <w:rPr>
          <w:spacing w:val="-2"/>
          <w:sz w:val="18"/>
        </w:rPr>
        <w:t xml:space="preserve"> </w:t>
      </w:r>
      <w:r>
        <w:rPr>
          <w:sz w:val="18"/>
        </w:rPr>
        <w:t>a</w:t>
      </w:r>
      <w:r>
        <w:rPr>
          <w:spacing w:val="-2"/>
          <w:sz w:val="18"/>
        </w:rPr>
        <w:t xml:space="preserve"> </w:t>
      </w:r>
      <w:r>
        <w:rPr>
          <w:sz w:val="18"/>
        </w:rPr>
        <w:t>product</w:t>
      </w:r>
      <w:r>
        <w:rPr>
          <w:spacing w:val="-2"/>
          <w:sz w:val="18"/>
        </w:rPr>
        <w:t xml:space="preserve"> </w:t>
      </w:r>
      <w:r>
        <w:rPr>
          <w:sz w:val="18"/>
        </w:rPr>
        <w:t>or</w:t>
      </w:r>
      <w:r>
        <w:rPr>
          <w:spacing w:val="-2"/>
          <w:sz w:val="18"/>
        </w:rPr>
        <w:t xml:space="preserve"> </w:t>
      </w:r>
      <w:r>
        <w:rPr>
          <w:sz w:val="18"/>
        </w:rPr>
        <w:t>service</w:t>
      </w:r>
      <w:r>
        <w:rPr>
          <w:spacing w:val="-2"/>
          <w:sz w:val="18"/>
        </w:rPr>
        <w:t xml:space="preserve"> </w:t>
      </w:r>
      <w:r>
        <w:rPr>
          <w:sz w:val="18"/>
        </w:rPr>
        <w:t>of</w:t>
      </w:r>
      <w:r>
        <w:rPr>
          <w:spacing w:val="-2"/>
          <w:sz w:val="18"/>
        </w:rPr>
        <w:t xml:space="preserve"> </w:t>
      </w:r>
      <w:r>
        <w:rPr>
          <w:sz w:val="18"/>
        </w:rPr>
        <w:t>any</w:t>
      </w:r>
      <w:r>
        <w:rPr>
          <w:spacing w:val="-2"/>
          <w:sz w:val="18"/>
        </w:rPr>
        <w:t xml:space="preserve"> </w:t>
      </w:r>
      <w:r>
        <w:rPr>
          <w:sz w:val="18"/>
        </w:rPr>
        <w:t>employer,</w:t>
      </w:r>
      <w:r>
        <w:rPr>
          <w:spacing w:val="-2"/>
          <w:sz w:val="18"/>
        </w:rPr>
        <w:t xml:space="preserve"> </w:t>
      </w:r>
      <w:r>
        <w:rPr>
          <w:sz w:val="18"/>
        </w:rPr>
        <w:t>and</w:t>
      </w:r>
      <w:r>
        <w:rPr>
          <w:spacing w:val="-2"/>
          <w:sz w:val="18"/>
        </w:rPr>
        <w:t xml:space="preserve"> </w:t>
      </w:r>
      <w:r>
        <w:rPr>
          <w:sz w:val="18"/>
        </w:rPr>
        <w:t>the</w:t>
      </w:r>
      <w:r>
        <w:rPr>
          <w:spacing w:val="-2"/>
          <w:sz w:val="18"/>
        </w:rPr>
        <w:t xml:space="preserve"> </w:t>
      </w:r>
      <w:r>
        <w:rPr>
          <w:sz w:val="18"/>
        </w:rPr>
        <w:t>copies themselves are not offered for sale.</w:t>
      </w:r>
    </w:p>
    <w:p w:rsidR="000F434E" w:rsidRDefault="00B55393">
      <w:pPr>
        <w:pStyle w:val="ListParagraph"/>
        <w:numPr>
          <w:ilvl w:val="0"/>
          <w:numId w:val="1"/>
        </w:numPr>
        <w:tabs>
          <w:tab w:val="left" w:pos="478"/>
        </w:tabs>
        <w:spacing w:line="331" w:lineRule="auto"/>
        <w:ind w:right="450"/>
        <w:rPr>
          <w:sz w:val="18"/>
        </w:rPr>
      </w:pPr>
      <w:r>
        <w:rPr>
          <w:sz w:val="18"/>
        </w:rPr>
        <w:t>Although authors are permitted to re-use all or portions of the Work in other works, this does not include granting third-party requests</w:t>
      </w:r>
      <w:r>
        <w:rPr>
          <w:spacing w:val="-3"/>
          <w:sz w:val="18"/>
        </w:rPr>
        <w:t xml:space="preserve"> </w:t>
      </w:r>
      <w:r>
        <w:rPr>
          <w:sz w:val="18"/>
        </w:rPr>
        <w:t>for</w:t>
      </w:r>
      <w:r>
        <w:rPr>
          <w:spacing w:val="-3"/>
          <w:sz w:val="18"/>
        </w:rPr>
        <w:t xml:space="preserve"> </w:t>
      </w:r>
      <w:r>
        <w:rPr>
          <w:sz w:val="18"/>
        </w:rPr>
        <w:t>reprinting,</w:t>
      </w:r>
      <w:r>
        <w:rPr>
          <w:spacing w:val="-3"/>
          <w:sz w:val="18"/>
        </w:rPr>
        <w:t xml:space="preserve"> </w:t>
      </w:r>
      <w:r>
        <w:rPr>
          <w:sz w:val="18"/>
        </w:rPr>
        <w:t>republishing,</w:t>
      </w:r>
      <w:r>
        <w:rPr>
          <w:spacing w:val="-3"/>
          <w:sz w:val="18"/>
        </w:rPr>
        <w:t xml:space="preserve"> </w:t>
      </w:r>
      <w:r>
        <w:rPr>
          <w:sz w:val="18"/>
        </w:rPr>
        <w:t>or</w:t>
      </w:r>
      <w:r>
        <w:rPr>
          <w:spacing w:val="-3"/>
          <w:sz w:val="18"/>
        </w:rPr>
        <w:t xml:space="preserve"> </w:t>
      </w:r>
      <w:r>
        <w:rPr>
          <w:sz w:val="18"/>
        </w:rPr>
        <w:t>other</w:t>
      </w:r>
      <w:r>
        <w:rPr>
          <w:spacing w:val="-3"/>
          <w:sz w:val="18"/>
        </w:rPr>
        <w:t xml:space="preserve"> </w:t>
      </w:r>
      <w:r>
        <w:rPr>
          <w:sz w:val="18"/>
        </w:rPr>
        <w:t>types</w:t>
      </w:r>
      <w:r>
        <w:rPr>
          <w:spacing w:val="-3"/>
          <w:sz w:val="18"/>
        </w:rPr>
        <w:t xml:space="preserve"> </w:t>
      </w:r>
      <w:r>
        <w:rPr>
          <w:sz w:val="18"/>
        </w:rPr>
        <w:t>of</w:t>
      </w:r>
      <w:r>
        <w:rPr>
          <w:spacing w:val="-3"/>
          <w:sz w:val="18"/>
        </w:rPr>
        <w:t xml:space="preserve"> </w:t>
      </w:r>
      <w:r>
        <w:rPr>
          <w:sz w:val="18"/>
        </w:rPr>
        <w:t>re-</w:t>
      </w:r>
      <w:proofErr w:type="spellStart"/>
      <w:proofErr w:type="gramStart"/>
      <w:r>
        <w:rPr>
          <w:sz w:val="18"/>
        </w:rPr>
        <w:t>use.The</w:t>
      </w:r>
      <w:proofErr w:type="spellEnd"/>
      <w:proofErr w:type="gramEnd"/>
      <w:r>
        <w:rPr>
          <w:spacing w:val="-3"/>
          <w:sz w:val="18"/>
        </w:rPr>
        <w:t xml:space="preserve"> </w:t>
      </w:r>
      <w:r>
        <w:rPr>
          <w:sz w:val="18"/>
        </w:rPr>
        <w:t>IEEE</w:t>
      </w:r>
      <w:r>
        <w:rPr>
          <w:spacing w:val="-3"/>
          <w:sz w:val="18"/>
        </w:rPr>
        <w:t xml:space="preserve"> </w:t>
      </w:r>
      <w:r>
        <w:rPr>
          <w:sz w:val="18"/>
        </w:rPr>
        <w:t>Intellectual</w:t>
      </w:r>
      <w:r>
        <w:rPr>
          <w:spacing w:val="-3"/>
          <w:sz w:val="18"/>
        </w:rPr>
        <w:t xml:space="preserve"> </w:t>
      </w:r>
      <w:r>
        <w:rPr>
          <w:sz w:val="18"/>
        </w:rPr>
        <w:t>Property</w:t>
      </w:r>
      <w:r>
        <w:rPr>
          <w:spacing w:val="-3"/>
          <w:sz w:val="18"/>
        </w:rPr>
        <w:t xml:space="preserve"> </w:t>
      </w:r>
      <w:r>
        <w:rPr>
          <w:sz w:val="18"/>
        </w:rPr>
        <w:t>Rights</w:t>
      </w:r>
      <w:r>
        <w:rPr>
          <w:spacing w:val="-3"/>
          <w:sz w:val="18"/>
        </w:rPr>
        <w:t xml:space="preserve"> </w:t>
      </w:r>
      <w:r>
        <w:rPr>
          <w:sz w:val="18"/>
        </w:rPr>
        <w:t>office</w:t>
      </w:r>
      <w:r>
        <w:rPr>
          <w:spacing w:val="-3"/>
          <w:sz w:val="18"/>
        </w:rPr>
        <w:t xml:space="preserve"> </w:t>
      </w:r>
      <w:r>
        <w:rPr>
          <w:sz w:val="18"/>
        </w:rPr>
        <w:t>must</w:t>
      </w:r>
      <w:r>
        <w:rPr>
          <w:spacing w:val="-3"/>
          <w:sz w:val="18"/>
        </w:rPr>
        <w:t xml:space="preserve"> </w:t>
      </w:r>
      <w:r>
        <w:rPr>
          <w:sz w:val="18"/>
        </w:rPr>
        <w:t>handle</w:t>
      </w:r>
      <w:r>
        <w:rPr>
          <w:spacing w:val="-3"/>
          <w:sz w:val="18"/>
        </w:rPr>
        <w:t xml:space="preserve"> </w:t>
      </w:r>
      <w:r>
        <w:rPr>
          <w:sz w:val="18"/>
        </w:rPr>
        <w:t>all</w:t>
      </w:r>
      <w:r>
        <w:rPr>
          <w:spacing w:val="-3"/>
          <w:sz w:val="18"/>
        </w:rPr>
        <w:t xml:space="preserve"> </w:t>
      </w:r>
      <w:r>
        <w:rPr>
          <w:sz w:val="18"/>
        </w:rPr>
        <w:t>such third-party requests.</w:t>
      </w:r>
    </w:p>
    <w:p w:rsidR="000F434E" w:rsidRDefault="00B55393">
      <w:pPr>
        <w:pStyle w:val="ListParagraph"/>
        <w:numPr>
          <w:ilvl w:val="0"/>
          <w:numId w:val="1"/>
        </w:numPr>
        <w:tabs>
          <w:tab w:val="left" w:pos="477"/>
        </w:tabs>
        <w:spacing w:line="205" w:lineRule="exact"/>
        <w:ind w:left="477" w:hanging="217"/>
        <w:rPr>
          <w:sz w:val="18"/>
        </w:rPr>
      </w:pPr>
      <w:r>
        <w:rPr>
          <w:sz w:val="18"/>
        </w:rPr>
        <w:t xml:space="preserve">Authors whose work was performed under a grant from a government funding agency are free to fulfill any deposit mandates </w:t>
      </w:r>
      <w:r>
        <w:rPr>
          <w:spacing w:val="-4"/>
          <w:sz w:val="18"/>
        </w:rPr>
        <w:t>from</w:t>
      </w:r>
    </w:p>
    <w:p w:rsidR="000F434E" w:rsidRDefault="000F434E">
      <w:pPr>
        <w:pStyle w:val="ListParagraph"/>
        <w:spacing w:line="205" w:lineRule="exact"/>
        <w:rPr>
          <w:sz w:val="18"/>
        </w:rPr>
        <w:sectPr w:rsidR="000F434E">
          <w:pgSz w:w="11900" w:h="16840"/>
          <w:pgMar w:top="1000" w:right="850" w:bottom="280" w:left="992" w:header="720" w:footer="720" w:gutter="0"/>
          <w:cols w:space="720"/>
        </w:sectPr>
      </w:pPr>
    </w:p>
    <w:p w:rsidR="000F434E" w:rsidRDefault="00B55393">
      <w:pPr>
        <w:pStyle w:val="BodyText"/>
        <w:spacing w:before="74"/>
        <w:ind w:left="478"/>
      </w:pPr>
      <w:r>
        <w:lastRenderedPageBreak/>
        <w:t xml:space="preserve">that funding </w:t>
      </w:r>
      <w:r>
        <w:rPr>
          <w:spacing w:val="-2"/>
        </w:rPr>
        <w:t>agency.</w:t>
      </w:r>
    </w:p>
    <w:p w:rsidR="000F434E" w:rsidRDefault="000F434E">
      <w:pPr>
        <w:pStyle w:val="BodyText"/>
        <w:spacing w:before="124"/>
      </w:pPr>
    </w:p>
    <w:p w:rsidR="000F434E" w:rsidRDefault="00B55393">
      <w:pPr>
        <w:pStyle w:val="Heading2"/>
      </w:pPr>
      <w:r>
        <w:t xml:space="preserve">AUTHOR ONLINE </w:t>
      </w:r>
      <w:r>
        <w:rPr>
          <w:spacing w:val="-5"/>
        </w:rPr>
        <w:t>USE</w:t>
      </w:r>
    </w:p>
    <w:p w:rsidR="000F434E" w:rsidRDefault="000F434E">
      <w:pPr>
        <w:pStyle w:val="BodyText"/>
        <w:spacing w:before="127"/>
        <w:rPr>
          <w:b/>
        </w:rPr>
      </w:pPr>
    </w:p>
    <w:p w:rsidR="000F434E" w:rsidRDefault="00B55393">
      <w:pPr>
        <w:pStyle w:val="ListParagraph"/>
        <w:numPr>
          <w:ilvl w:val="0"/>
          <w:numId w:val="1"/>
        </w:numPr>
        <w:tabs>
          <w:tab w:val="left" w:pos="478"/>
        </w:tabs>
        <w:spacing w:before="1" w:line="331" w:lineRule="auto"/>
        <w:ind w:right="135"/>
        <w:rPr>
          <w:sz w:val="18"/>
        </w:rPr>
      </w:pPr>
      <w:r>
        <w:rPr>
          <w:b/>
          <w:sz w:val="18"/>
        </w:rPr>
        <w:t>Personal</w:t>
      </w:r>
      <w:r>
        <w:rPr>
          <w:b/>
          <w:spacing w:val="-3"/>
          <w:sz w:val="18"/>
        </w:rPr>
        <w:t xml:space="preserve"> </w:t>
      </w:r>
      <w:r>
        <w:rPr>
          <w:b/>
          <w:sz w:val="18"/>
        </w:rPr>
        <w:t>Servers</w:t>
      </w:r>
      <w:r>
        <w:rPr>
          <w:sz w:val="18"/>
        </w:rPr>
        <w:t>.</w:t>
      </w:r>
      <w:r>
        <w:rPr>
          <w:spacing w:val="-3"/>
          <w:sz w:val="18"/>
        </w:rPr>
        <w:t xml:space="preserve"> </w:t>
      </w:r>
      <w:r>
        <w:rPr>
          <w:sz w:val="18"/>
        </w:rPr>
        <w:t>Authors</w:t>
      </w:r>
      <w:r>
        <w:rPr>
          <w:spacing w:val="-3"/>
          <w:sz w:val="18"/>
        </w:rPr>
        <w:t xml:space="preserve"> </w:t>
      </w:r>
      <w:r>
        <w:rPr>
          <w:sz w:val="18"/>
        </w:rPr>
        <w:t>and/or</w:t>
      </w:r>
      <w:r>
        <w:rPr>
          <w:spacing w:val="-3"/>
          <w:sz w:val="18"/>
        </w:rPr>
        <w:t xml:space="preserve"> </w:t>
      </w:r>
      <w:r>
        <w:rPr>
          <w:sz w:val="18"/>
        </w:rPr>
        <w:t>their</w:t>
      </w:r>
      <w:r>
        <w:rPr>
          <w:spacing w:val="-3"/>
          <w:sz w:val="18"/>
        </w:rPr>
        <w:t xml:space="preserve"> </w:t>
      </w:r>
      <w:r>
        <w:rPr>
          <w:sz w:val="18"/>
        </w:rPr>
        <w:t>employers</w:t>
      </w:r>
      <w:r>
        <w:rPr>
          <w:spacing w:val="-3"/>
          <w:sz w:val="18"/>
        </w:rPr>
        <w:t xml:space="preserve"> </w:t>
      </w:r>
      <w:r>
        <w:rPr>
          <w:sz w:val="18"/>
        </w:rPr>
        <w:t>shall</w:t>
      </w:r>
      <w:r>
        <w:rPr>
          <w:spacing w:val="-3"/>
          <w:sz w:val="18"/>
        </w:rPr>
        <w:t xml:space="preserve"> </w:t>
      </w:r>
      <w:r>
        <w:rPr>
          <w:sz w:val="18"/>
        </w:rPr>
        <w:t>have</w:t>
      </w:r>
      <w:r>
        <w:rPr>
          <w:spacing w:val="-3"/>
          <w:sz w:val="18"/>
        </w:rPr>
        <w:t xml:space="preserve"> </w:t>
      </w:r>
      <w:r>
        <w:rPr>
          <w:sz w:val="18"/>
        </w:rPr>
        <w:t>the</w:t>
      </w:r>
      <w:r>
        <w:rPr>
          <w:spacing w:val="-3"/>
          <w:sz w:val="18"/>
        </w:rPr>
        <w:t xml:space="preserve"> </w:t>
      </w:r>
      <w:r>
        <w:rPr>
          <w:sz w:val="18"/>
        </w:rPr>
        <w:t>right</w:t>
      </w:r>
      <w:r>
        <w:rPr>
          <w:spacing w:val="-3"/>
          <w:sz w:val="18"/>
        </w:rPr>
        <w:t xml:space="preserve"> </w:t>
      </w:r>
      <w:r>
        <w:rPr>
          <w:sz w:val="18"/>
        </w:rPr>
        <w:t>to</w:t>
      </w:r>
      <w:r>
        <w:rPr>
          <w:spacing w:val="-3"/>
          <w:sz w:val="18"/>
        </w:rPr>
        <w:t xml:space="preserve"> </w:t>
      </w:r>
      <w:r>
        <w:rPr>
          <w:sz w:val="18"/>
        </w:rPr>
        <w:t>post</w:t>
      </w:r>
      <w:r>
        <w:rPr>
          <w:spacing w:val="-3"/>
          <w:sz w:val="18"/>
        </w:rPr>
        <w:t xml:space="preserve"> </w:t>
      </w:r>
      <w:r>
        <w:rPr>
          <w:sz w:val="18"/>
        </w:rPr>
        <w:t>the</w:t>
      </w:r>
      <w:r>
        <w:rPr>
          <w:spacing w:val="-3"/>
          <w:sz w:val="18"/>
        </w:rPr>
        <w:t xml:space="preserve"> </w:t>
      </w:r>
      <w:r>
        <w:rPr>
          <w:sz w:val="18"/>
        </w:rPr>
        <w:t>accepted</w:t>
      </w:r>
      <w:r>
        <w:rPr>
          <w:spacing w:val="-3"/>
          <w:sz w:val="18"/>
        </w:rPr>
        <w:t xml:space="preserve"> </w:t>
      </w:r>
      <w:r>
        <w:rPr>
          <w:sz w:val="18"/>
        </w:rPr>
        <w:t>version</w:t>
      </w:r>
      <w:r>
        <w:rPr>
          <w:spacing w:val="-3"/>
          <w:sz w:val="18"/>
        </w:rPr>
        <w:t xml:space="preserve"> </w:t>
      </w:r>
      <w:r>
        <w:rPr>
          <w:sz w:val="18"/>
        </w:rPr>
        <w:t>of</w:t>
      </w:r>
      <w:r>
        <w:rPr>
          <w:spacing w:val="-3"/>
          <w:sz w:val="18"/>
        </w:rPr>
        <w:t xml:space="preserve"> </w:t>
      </w:r>
      <w:r>
        <w:rPr>
          <w:sz w:val="18"/>
        </w:rPr>
        <w:t>IEEE-copyrighted</w:t>
      </w:r>
      <w:r>
        <w:rPr>
          <w:spacing w:val="-3"/>
          <w:sz w:val="18"/>
        </w:rPr>
        <w:t xml:space="preserve"> </w:t>
      </w:r>
      <w:r>
        <w:rPr>
          <w:sz w:val="18"/>
        </w:rPr>
        <w:t>articles</w:t>
      </w:r>
      <w:r>
        <w:rPr>
          <w:spacing w:val="-3"/>
          <w:sz w:val="18"/>
        </w:rPr>
        <w:t xml:space="preserve"> </w:t>
      </w:r>
      <w:r>
        <w:rPr>
          <w:sz w:val="18"/>
        </w:rPr>
        <w:t xml:space="preserve">on their own personal servers or the servers of their institutions or employers without permission from IEEE, provided that the posted version includes a prominently displayed IEEE copyright notice and, when published, a full citation to the original IEEE publication, including a link to the article abstract in IEEE </w:t>
      </w:r>
      <w:proofErr w:type="spellStart"/>
      <w:r>
        <w:rPr>
          <w:sz w:val="18"/>
        </w:rPr>
        <w:t>Xplore</w:t>
      </w:r>
      <w:proofErr w:type="spellEnd"/>
      <w:r>
        <w:rPr>
          <w:sz w:val="18"/>
        </w:rPr>
        <w:t xml:space="preserve">. Authors shall not post the final, published versions of their </w:t>
      </w:r>
      <w:r>
        <w:rPr>
          <w:spacing w:val="-2"/>
          <w:sz w:val="18"/>
        </w:rPr>
        <w:t>papers.</w:t>
      </w:r>
    </w:p>
    <w:p w:rsidR="000F434E" w:rsidRDefault="00B55393">
      <w:pPr>
        <w:pStyle w:val="ListParagraph"/>
        <w:numPr>
          <w:ilvl w:val="0"/>
          <w:numId w:val="1"/>
        </w:numPr>
        <w:tabs>
          <w:tab w:val="left" w:pos="478"/>
        </w:tabs>
        <w:spacing w:line="331" w:lineRule="auto"/>
        <w:ind w:right="170"/>
        <w:rPr>
          <w:sz w:val="18"/>
        </w:rPr>
      </w:pPr>
      <w:r>
        <w:rPr>
          <w:b/>
          <w:sz w:val="18"/>
        </w:rPr>
        <w:t>Classroom</w:t>
      </w:r>
      <w:r>
        <w:rPr>
          <w:b/>
          <w:spacing w:val="-2"/>
          <w:sz w:val="18"/>
        </w:rPr>
        <w:t xml:space="preserve"> </w:t>
      </w:r>
      <w:r>
        <w:rPr>
          <w:b/>
          <w:sz w:val="18"/>
        </w:rPr>
        <w:t>or</w:t>
      </w:r>
      <w:r>
        <w:rPr>
          <w:b/>
          <w:spacing w:val="-2"/>
          <w:sz w:val="18"/>
        </w:rPr>
        <w:t xml:space="preserve"> </w:t>
      </w:r>
      <w:r>
        <w:rPr>
          <w:b/>
          <w:sz w:val="18"/>
        </w:rPr>
        <w:t>Internal</w:t>
      </w:r>
      <w:r>
        <w:rPr>
          <w:b/>
          <w:spacing w:val="-2"/>
          <w:sz w:val="18"/>
        </w:rPr>
        <w:t xml:space="preserve"> </w:t>
      </w:r>
      <w:r>
        <w:rPr>
          <w:b/>
          <w:sz w:val="18"/>
        </w:rPr>
        <w:t>Training</w:t>
      </w:r>
      <w:r>
        <w:rPr>
          <w:b/>
          <w:spacing w:val="-2"/>
          <w:sz w:val="18"/>
        </w:rPr>
        <w:t xml:space="preserve"> </w:t>
      </w:r>
      <w:r>
        <w:rPr>
          <w:b/>
          <w:sz w:val="18"/>
        </w:rPr>
        <w:t>Use.</w:t>
      </w:r>
      <w:r>
        <w:rPr>
          <w:b/>
          <w:spacing w:val="-2"/>
          <w:sz w:val="18"/>
        </w:rPr>
        <w:t xml:space="preserve"> </w:t>
      </w:r>
      <w:r>
        <w:rPr>
          <w:sz w:val="18"/>
        </w:rPr>
        <w:t>An</w:t>
      </w:r>
      <w:r>
        <w:rPr>
          <w:spacing w:val="-2"/>
          <w:sz w:val="18"/>
        </w:rPr>
        <w:t xml:space="preserve"> </w:t>
      </w:r>
      <w:r>
        <w:rPr>
          <w:sz w:val="18"/>
        </w:rPr>
        <w:t>author</w:t>
      </w:r>
      <w:r>
        <w:rPr>
          <w:spacing w:val="-2"/>
          <w:sz w:val="18"/>
        </w:rPr>
        <w:t xml:space="preserve"> </w:t>
      </w:r>
      <w:r>
        <w:rPr>
          <w:sz w:val="18"/>
        </w:rPr>
        <w:t>is</w:t>
      </w:r>
      <w:r>
        <w:rPr>
          <w:spacing w:val="-2"/>
          <w:sz w:val="18"/>
        </w:rPr>
        <w:t xml:space="preserve"> </w:t>
      </w:r>
      <w:r>
        <w:rPr>
          <w:sz w:val="18"/>
        </w:rPr>
        <w:t>expressly</w:t>
      </w:r>
      <w:r>
        <w:rPr>
          <w:spacing w:val="-2"/>
          <w:sz w:val="18"/>
        </w:rPr>
        <w:t xml:space="preserve"> </w:t>
      </w:r>
      <w:r>
        <w:rPr>
          <w:sz w:val="18"/>
        </w:rPr>
        <w:t>permitted</w:t>
      </w:r>
      <w:r>
        <w:rPr>
          <w:spacing w:val="-2"/>
          <w:sz w:val="18"/>
        </w:rPr>
        <w:t xml:space="preserve"> </w:t>
      </w:r>
      <w:r>
        <w:rPr>
          <w:sz w:val="18"/>
        </w:rPr>
        <w:t>to</w:t>
      </w:r>
      <w:r>
        <w:rPr>
          <w:spacing w:val="-2"/>
          <w:sz w:val="18"/>
        </w:rPr>
        <w:t xml:space="preserve"> </w:t>
      </w:r>
      <w:r>
        <w:rPr>
          <w:sz w:val="18"/>
        </w:rPr>
        <w:t>post</w:t>
      </w:r>
      <w:r>
        <w:rPr>
          <w:spacing w:val="-2"/>
          <w:sz w:val="18"/>
        </w:rPr>
        <w:t xml:space="preserve"> </w:t>
      </w:r>
      <w:r>
        <w:rPr>
          <w:sz w:val="18"/>
        </w:rPr>
        <w:t>any</w:t>
      </w:r>
      <w:r>
        <w:rPr>
          <w:spacing w:val="-2"/>
          <w:sz w:val="18"/>
        </w:rPr>
        <w:t xml:space="preserve"> </w:t>
      </w:r>
      <w:r>
        <w:rPr>
          <w:sz w:val="18"/>
        </w:rPr>
        <w:t>portion</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accepted</w:t>
      </w:r>
      <w:r>
        <w:rPr>
          <w:spacing w:val="-2"/>
          <w:sz w:val="18"/>
        </w:rPr>
        <w:t xml:space="preserve"> </w:t>
      </w:r>
      <w:r>
        <w:rPr>
          <w:sz w:val="18"/>
        </w:rPr>
        <w:t>version</w:t>
      </w:r>
      <w:r>
        <w:rPr>
          <w:spacing w:val="-2"/>
          <w:sz w:val="18"/>
        </w:rPr>
        <w:t xml:space="preserve"> </w:t>
      </w:r>
      <w:r>
        <w:rPr>
          <w:sz w:val="18"/>
        </w:rPr>
        <w:t>of</w:t>
      </w:r>
      <w:r>
        <w:rPr>
          <w:spacing w:val="-2"/>
          <w:sz w:val="18"/>
        </w:rPr>
        <w:t xml:space="preserve"> </w:t>
      </w:r>
      <w:r>
        <w:rPr>
          <w:sz w:val="18"/>
        </w:rPr>
        <w:t>his/her</w:t>
      </w:r>
      <w:r>
        <w:rPr>
          <w:spacing w:val="-2"/>
          <w:sz w:val="18"/>
        </w:rPr>
        <w:t xml:space="preserve"> </w:t>
      </w:r>
      <w:r>
        <w:rPr>
          <w:sz w:val="18"/>
        </w:rPr>
        <w:t>own IEEE-copyrighted</w:t>
      </w:r>
      <w:r>
        <w:rPr>
          <w:spacing w:val="-2"/>
          <w:sz w:val="18"/>
        </w:rPr>
        <w:t xml:space="preserve"> </w:t>
      </w:r>
      <w:r>
        <w:rPr>
          <w:sz w:val="18"/>
        </w:rPr>
        <w:t>articles</w:t>
      </w:r>
      <w:r>
        <w:rPr>
          <w:spacing w:val="-2"/>
          <w:sz w:val="18"/>
        </w:rPr>
        <w:t xml:space="preserve"> </w:t>
      </w:r>
      <w:r>
        <w:rPr>
          <w:sz w:val="18"/>
        </w:rPr>
        <w:t>on</w:t>
      </w:r>
      <w:r>
        <w:rPr>
          <w:spacing w:val="-2"/>
          <w:sz w:val="18"/>
        </w:rPr>
        <w:t xml:space="preserve"> </w:t>
      </w:r>
      <w:r>
        <w:rPr>
          <w:sz w:val="18"/>
        </w:rPr>
        <w:t>the</w:t>
      </w:r>
      <w:r>
        <w:rPr>
          <w:spacing w:val="-2"/>
          <w:sz w:val="18"/>
        </w:rPr>
        <w:t xml:space="preserve"> </w:t>
      </w:r>
      <w:r>
        <w:rPr>
          <w:sz w:val="18"/>
        </w:rPr>
        <w:t>author's</w:t>
      </w:r>
      <w:r>
        <w:rPr>
          <w:spacing w:val="-2"/>
          <w:sz w:val="18"/>
        </w:rPr>
        <w:t xml:space="preserve"> </w:t>
      </w:r>
      <w:r>
        <w:rPr>
          <w:sz w:val="18"/>
        </w:rPr>
        <w:t>personal</w:t>
      </w:r>
      <w:r>
        <w:rPr>
          <w:spacing w:val="-2"/>
          <w:sz w:val="18"/>
        </w:rPr>
        <w:t xml:space="preserve"> </w:t>
      </w:r>
      <w:r>
        <w:rPr>
          <w:sz w:val="18"/>
        </w:rPr>
        <w:t>web</w:t>
      </w:r>
      <w:r>
        <w:rPr>
          <w:spacing w:val="-2"/>
          <w:sz w:val="18"/>
        </w:rPr>
        <w:t xml:space="preserve"> </w:t>
      </w:r>
      <w:r>
        <w:rPr>
          <w:sz w:val="18"/>
        </w:rPr>
        <w:t>site</w:t>
      </w:r>
      <w:r>
        <w:rPr>
          <w:spacing w:val="-2"/>
          <w:sz w:val="18"/>
        </w:rPr>
        <w:t xml:space="preserve"> </w:t>
      </w:r>
      <w:r>
        <w:rPr>
          <w:sz w:val="18"/>
        </w:rPr>
        <w:t>or</w:t>
      </w:r>
      <w:r>
        <w:rPr>
          <w:spacing w:val="-2"/>
          <w:sz w:val="18"/>
        </w:rPr>
        <w:t xml:space="preserve"> </w:t>
      </w:r>
      <w:r>
        <w:rPr>
          <w:sz w:val="18"/>
        </w:rPr>
        <w:t>the</w:t>
      </w:r>
      <w:r>
        <w:rPr>
          <w:spacing w:val="-2"/>
          <w:sz w:val="18"/>
        </w:rPr>
        <w:t xml:space="preserve"> </w:t>
      </w:r>
      <w:r>
        <w:rPr>
          <w:sz w:val="18"/>
        </w:rPr>
        <w:t>servers</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author's</w:t>
      </w:r>
      <w:r>
        <w:rPr>
          <w:spacing w:val="-2"/>
          <w:sz w:val="18"/>
        </w:rPr>
        <w:t xml:space="preserve"> </w:t>
      </w:r>
      <w:r>
        <w:rPr>
          <w:sz w:val="18"/>
        </w:rPr>
        <w:t>institution</w:t>
      </w:r>
      <w:r>
        <w:rPr>
          <w:spacing w:val="-2"/>
          <w:sz w:val="18"/>
        </w:rPr>
        <w:t xml:space="preserve"> </w:t>
      </w:r>
      <w:r>
        <w:rPr>
          <w:sz w:val="18"/>
        </w:rPr>
        <w:t>or</w:t>
      </w:r>
      <w:r>
        <w:rPr>
          <w:spacing w:val="-2"/>
          <w:sz w:val="18"/>
        </w:rPr>
        <w:t xml:space="preserve"> </w:t>
      </w:r>
      <w:r>
        <w:rPr>
          <w:sz w:val="18"/>
        </w:rPr>
        <w:t>company</w:t>
      </w:r>
      <w:r>
        <w:rPr>
          <w:spacing w:val="-2"/>
          <w:sz w:val="18"/>
        </w:rPr>
        <w:t xml:space="preserve"> </w:t>
      </w:r>
      <w:r>
        <w:rPr>
          <w:sz w:val="18"/>
        </w:rPr>
        <w:t>in</w:t>
      </w:r>
      <w:r>
        <w:rPr>
          <w:spacing w:val="-2"/>
          <w:sz w:val="18"/>
        </w:rPr>
        <w:t xml:space="preserve"> </w:t>
      </w:r>
      <w:r>
        <w:rPr>
          <w:sz w:val="18"/>
        </w:rPr>
        <w:t>connection</w:t>
      </w:r>
      <w:r>
        <w:rPr>
          <w:spacing w:val="-2"/>
          <w:sz w:val="18"/>
        </w:rPr>
        <w:t xml:space="preserve"> </w:t>
      </w:r>
      <w:r>
        <w:rPr>
          <w:sz w:val="18"/>
        </w:rPr>
        <w:t>with the author's teaching, training, or work responsibilities, provided that the appropriate copyright, credit, and reuse notices appear prominently with the posted material. Examples of permitted uses are lecture materials, course packs, e-reserves, conference presentations, or in-house training courses.</w:t>
      </w:r>
    </w:p>
    <w:p w:rsidR="000F434E" w:rsidRDefault="00B55393">
      <w:pPr>
        <w:pStyle w:val="ListParagraph"/>
        <w:numPr>
          <w:ilvl w:val="0"/>
          <w:numId w:val="1"/>
        </w:numPr>
        <w:tabs>
          <w:tab w:val="left" w:pos="478"/>
        </w:tabs>
        <w:spacing w:line="331" w:lineRule="auto"/>
        <w:ind w:right="130"/>
        <w:rPr>
          <w:sz w:val="18"/>
        </w:rPr>
      </w:pPr>
      <w:r>
        <w:rPr>
          <w:b/>
          <w:sz w:val="18"/>
        </w:rPr>
        <w:t xml:space="preserve">Electronic Preprints. </w:t>
      </w:r>
      <w:r>
        <w:rPr>
          <w:sz w:val="18"/>
        </w:rPr>
        <w:t>Before submitting an article to an IEEE publication, authors frequently post their manuscripts to their own web site, their employer's site, or to another server that invites constructive comment from colleagues. Upon submission of an article to IEEE, an author is required to transfer copyright in the article to IEEE, and the author must update any previously posted version of the article with a prominently displayed IEEE copyright notice. Upon publication of an article by the IEEE, the author must</w:t>
      </w:r>
      <w:r>
        <w:rPr>
          <w:spacing w:val="-2"/>
          <w:sz w:val="18"/>
        </w:rPr>
        <w:t xml:space="preserve"> </w:t>
      </w:r>
      <w:r>
        <w:rPr>
          <w:sz w:val="18"/>
        </w:rPr>
        <w:t>replace</w:t>
      </w:r>
      <w:r>
        <w:rPr>
          <w:spacing w:val="-2"/>
          <w:sz w:val="18"/>
        </w:rPr>
        <w:t xml:space="preserve"> </w:t>
      </w:r>
      <w:r>
        <w:rPr>
          <w:sz w:val="18"/>
        </w:rPr>
        <w:t>any</w:t>
      </w:r>
      <w:r>
        <w:rPr>
          <w:spacing w:val="-2"/>
          <w:sz w:val="18"/>
        </w:rPr>
        <w:t xml:space="preserve"> </w:t>
      </w:r>
      <w:r>
        <w:rPr>
          <w:sz w:val="18"/>
        </w:rPr>
        <w:t>previously</w:t>
      </w:r>
      <w:r>
        <w:rPr>
          <w:spacing w:val="-2"/>
          <w:sz w:val="18"/>
        </w:rPr>
        <w:t xml:space="preserve"> </w:t>
      </w:r>
      <w:r>
        <w:rPr>
          <w:sz w:val="18"/>
        </w:rPr>
        <w:t>posted</w:t>
      </w:r>
      <w:r>
        <w:rPr>
          <w:spacing w:val="-2"/>
          <w:sz w:val="18"/>
        </w:rPr>
        <w:t xml:space="preserve"> </w:t>
      </w:r>
      <w:r>
        <w:rPr>
          <w:sz w:val="18"/>
        </w:rPr>
        <w:t>electronic</w:t>
      </w:r>
      <w:r>
        <w:rPr>
          <w:spacing w:val="-2"/>
          <w:sz w:val="18"/>
        </w:rPr>
        <w:t xml:space="preserve"> </w:t>
      </w:r>
      <w:r>
        <w:rPr>
          <w:sz w:val="18"/>
        </w:rPr>
        <w:t>versions</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article</w:t>
      </w:r>
      <w:r>
        <w:rPr>
          <w:spacing w:val="-2"/>
          <w:sz w:val="18"/>
        </w:rPr>
        <w:t xml:space="preserve"> </w:t>
      </w:r>
      <w:r>
        <w:rPr>
          <w:sz w:val="18"/>
        </w:rPr>
        <w:t>with</w:t>
      </w:r>
      <w:r>
        <w:rPr>
          <w:spacing w:val="-2"/>
          <w:sz w:val="18"/>
        </w:rPr>
        <w:t xml:space="preserve"> </w:t>
      </w:r>
      <w:r>
        <w:rPr>
          <w:sz w:val="18"/>
        </w:rPr>
        <w:t>either</w:t>
      </w:r>
      <w:r>
        <w:rPr>
          <w:spacing w:val="-2"/>
          <w:sz w:val="18"/>
        </w:rPr>
        <w:t xml:space="preserve"> </w:t>
      </w:r>
      <w:r>
        <w:rPr>
          <w:sz w:val="18"/>
        </w:rPr>
        <w:t>(1)</w:t>
      </w:r>
      <w:r>
        <w:rPr>
          <w:spacing w:val="-2"/>
          <w:sz w:val="18"/>
        </w:rPr>
        <w:t xml:space="preserve"> </w:t>
      </w:r>
      <w:r>
        <w:rPr>
          <w:sz w:val="18"/>
        </w:rPr>
        <w:t>the</w:t>
      </w:r>
      <w:r>
        <w:rPr>
          <w:spacing w:val="-2"/>
          <w:sz w:val="18"/>
        </w:rPr>
        <w:t xml:space="preserve"> </w:t>
      </w:r>
      <w:r>
        <w:rPr>
          <w:sz w:val="18"/>
        </w:rPr>
        <w:t>full</w:t>
      </w:r>
      <w:r>
        <w:rPr>
          <w:spacing w:val="-2"/>
          <w:sz w:val="18"/>
        </w:rPr>
        <w:t xml:space="preserve"> </w:t>
      </w:r>
      <w:r>
        <w:rPr>
          <w:sz w:val="18"/>
        </w:rPr>
        <w:t>citation</w:t>
      </w:r>
      <w:r>
        <w:rPr>
          <w:spacing w:val="-2"/>
          <w:sz w:val="18"/>
        </w:rPr>
        <w:t xml:space="preserve"> </w:t>
      </w:r>
      <w:r>
        <w:rPr>
          <w:sz w:val="18"/>
        </w:rPr>
        <w:t>to</w:t>
      </w:r>
      <w:r>
        <w:rPr>
          <w:spacing w:val="-2"/>
          <w:sz w:val="18"/>
        </w:rPr>
        <w:t xml:space="preserve"> </w:t>
      </w:r>
      <w:r>
        <w:rPr>
          <w:sz w:val="18"/>
        </w:rPr>
        <w:t>the</w:t>
      </w:r>
      <w:r>
        <w:rPr>
          <w:spacing w:val="-2"/>
          <w:sz w:val="18"/>
        </w:rPr>
        <w:t xml:space="preserve"> </w:t>
      </w:r>
      <w:r>
        <w:rPr>
          <w:sz w:val="18"/>
        </w:rPr>
        <w:t>IEEE</w:t>
      </w:r>
      <w:r>
        <w:rPr>
          <w:spacing w:val="-2"/>
          <w:sz w:val="18"/>
        </w:rPr>
        <w:t xml:space="preserve"> </w:t>
      </w:r>
      <w:r>
        <w:rPr>
          <w:sz w:val="18"/>
        </w:rPr>
        <w:t>work</w:t>
      </w:r>
      <w:r>
        <w:rPr>
          <w:spacing w:val="-2"/>
          <w:sz w:val="18"/>
        </w:rPr>
        <w:t xml:space="preserve"> </w:t>
      </w:r>
      <w:r>
        <w:rPr>
          <w:sz w:val="18"/>
        </w:rPr>
        <w:t>with</w:t>
      </w:r>
      <w:r>
        <w:rPr>
          <w:spacing w:val="-2"/>
          <w:sz w:val="18"/>
        </w:rPr>
        <w:t xml:space="preserve"> </w:t>
      </w:r>
      <w:r>
        <w:rPr>
          <w:sz w:val="18"/>
        </w:rPr>
        <w:t>a</w:t>
      </w:r>
      <w:r>
        <w:rPr>
          <w:spacing w:val="-2"/>
          <w:sz w:val="18"/>
        </w:rPr>
        <w:t xml:space="preserve"> </w:t>
      </w:r>
      <w:r>
        <w:rPr>
          <w:sz w:val="18"/>
        </w:rPr>
        <w:t xml:space="preserve">Digital Object Identifier (DOI) or link to the article abstract in IEEE </w:t>
      </w:r>
      <w:proofErr w:type="spellStart"/>
      <w:r>
        <w:rPr>
          <w:sz w:val="18"/>
        </w:rPr>
        <w:t>Xplore</w:t>
      </w:r>
      <w:proofErr w:type="spellEnd"/>
      <w:r>
        <w:rPr>
          <w:sz w:val="18"/>
        </w:rPr>
        <w:t xml:space="preserve">, or (2) the accepted version only (not the IEEE-published version), including the IEEE copyright notice and full citation, with a link to the final, published article in IEEE </w:t>
      </w:r>
      <w:proofErr w:type="spellStart"/>
      <w:r>
        <w:rPr>
          <w:sz w:val="18"/>
        </w:rPr>
        <w:t>Xplore</w:t>
      </w:r>
      <w:proofErr w:type="spellEnd"/>
      <w:r>
        <w:rPr>
          <w:sz w:val="18"/>
        </w:rPr>
        <w:t>.</w:t>
      </w:r>
    </w:p>
    <w:p w:rsidR="000F434E" w:rsidRDefault="000F434E">
      <w:pPr>
        <w:pStyle w:val="BodyText"/>
      </w:pPr>
    </w:p>
    <w:p w:rsidR="000F434E" w:rsidRDefault="000F434E">
      <w:pPr>
        <w:pStyle w:val="BodyText"/>
      </w:pPr>
    </w:p>
    <w:p w:rsidR="000F434E" w:rsidRDefault="000F434E">
      <w:pPr>
        <w:pStyle w:val="BodyText"/>
      </w:pPr>
    </w:p>
    <w:p w:rsidR="000F434E" w:rsidRDefault="000F434E">
      <w:pPr>
        <w:pStyle w:val="BodyText"/>
        <w:spacing w:before="71"/>
      </w:pPr>
    </w:p>
    <w:p w:rsidR="000F434E" w:rsidRDefault="00B55393">
      <w:pPr>
        <w:spacing w:line="331" w:lineRule="auto"/>
        <w:ind w:left="27" w:right="2075"/>
        <w:rPr>
          <w:b/>
          <w:sz w:val="18"/>
        </w:rPr>
      </w:pPr>
      <w:r>
        <w:rPr>
          <w:b/>
          <w:noProof/>
          <w:sz w:val="18"/>
          <w:lang w:val="en-IN" w:eastAsia="en-IN"/>
        </w:rPr>
        <w:drawing>
          <wp:anchor distT="0" distB="0" distL="0" distR="0" simplePos="0" relativeHeight="15730688" behindDoc="0" locked="0" layoutInCell="1" allowOverlap="1">
            <wp:simplePos x="0" y="0"/>
            <wp:positionH relativeFrom="page">
              <wp:posOffset>1079500</wp:posOffset>
            </wp:positionH>
            <wp:positionV relativeFrom="paragraph">
              <wp:posOffset>-470957</wp:posOffset>
            </wp:positionV>
            <wp:extent cx="5397500" cy="15875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397500" cy="1587500"/>
                    </a:xfrm>
                    <a:prstGeom prst="rect">
                      <a:avLst/>
                    </a:prstGeom>
                  </pic:spPr>
                </pic:pic>
              </a:graphicData>
            </a:graphic>
          </wp:anchor>
        </w:drawing>
      </w:r>
      <w:r>
        <w:rPr>
          <w:b/>
          <w:sz w:val="18"/>
        </w:rPr>
        <w:t>Questions</w:t>
      </w:r>
      <w:r>
        <w:rPr>
          <w:b/>
          <w:spacing w:val="-3"/>
          <w:sz w:val="18"/>
        </w:rPr>
        <w:t xml:space="preserve"> </w:t>
      </w:r>
      <w:r>
        <w:rPr>
          <w:b/>
          <w:sz w:val="18"/>
        </w:rPr>
        <w:t>about</w:t>
      </w:r>
      <w:r>
        <w:rPr>
          <w:b/>
          <w:spacing w:val="-3"/>
          <w:sz w:val="18"/>
        </w:rPr>
        <w:t xml:space="preserve"> </w:t>
      </w:r>
      <w:r>
        <w:rPr>
          <w:b/>
          <w:sz w:val="18"/>
        </w:rPr>
        <w:t>the</w:t>
      </w:r>
      <w:r>
        <w:rPr>
          <w:b/>
          <w:spacing w:val="-3"/>
          <w:sz w:val="18"/>
        </w:rPr>
        <w:t xml:space="preserve"> </w:t>
      </w:r>
      <w:r>
        <w:rPr>
          <w:b/>
          <w:sz w:val="18"/>
        </w:rPr>
        <w:t>submission</w:t>
      </w:r>
      <w:r>
        <w:rPr>
          <w:b/>
          <w:spacing w:val="-3"/>
          <w:sz w:val="18"/>
        </w:rPr>
        <w:t xml:space="preserve"> </w:t>
      </w:r>
      <w:r>
        <w:rPr>
          <w:b/>
          <w:sz w:val="18"/>
        </w:rPr>
        <w:t>of</w:t>
      </w:r>
      <w:r>
        <w:rPr>
          <w:b/>
          <w:spacing w:val="-3"/>
          <w:sz w:val="18"/>
        </w:rPr>
        <w:t xml:space="preserve"> </w:t>
      </w:r>
      <w:r>
        <w:rPr>
          <w:b/>
          <w:sz w:val="18"/>
        </w:rPr>
        <w:t>the</w:t>
      </w:r>
      <w:r>
        <w:rPr>
          <w:b/>
          <w:spacing w:val="-3"/>
          <w:sz w:val="18"/>
        </w:rPr>
        <w:t xml:space="preserve"> </w:t>
      </w:r>
      <w:r>
        <w:rPr>
          <w:b/>
          <w:sz w:val="18"/>
        </w:rPr>
        <w:t>form</w:t>
      </w:r>
      <w:r>
        <w:rPr>
          <w:b/>
          <w:spacing w:val="-3"/>
          <w:sz w:val="18"/>
        </w:rPr>
        <w:t xml:space="preserve"> </w:t>
      </w:r>
      <w:r>
        <w:rPr>
          <w:b/>
          <w:sz w:val="18"/>
        </w:rPr>
        <w:t>or</w:t>
      </w:r>
      <w:r>
        <w:rPr>
          <w:b/>
          <w:spacing w:val="-3"/>
          <w:sz w:val="18"/>
        </w:rPr>
        <w:t xml:space="preserve"> </w:t>
      </w:r>
      <w:r>
        <w:rPr>
          <w:b/>
          <w:sz w:val="18"/>
        </w:rPr>
        <w:t>manuscript</w:t>
      </w:r>
      <w:r>
        <w:rPr>
          <w:b/>
          <w:spacing w:val="-3"/>
          <w:sz w:val="18"/>
        </w:rPr>
        <w:t xml:space="preserve"> </w:t>
      </w:r>
      <w:r>
        <w:rPr>
          <w:b/>
          <w:sz w:val="18"/>
        </w:rPr>
        <w:t>must</w:t>
      </w:r>
      <w:r>
        <w:rPr>
          <w:b/>
          <w:spacing w:val="-3"/>
          <w:sz w:val="18"/>
        </w:rPr>
        <w:t xml:space="preserve"> </w:t>
      </w:r>
      <w:r>
        <w:rPr>
          <w:b/>
          <w:sz w:val="18"/>
        </w:rPr>
        <w:t>be</w:t>
      </w:r>
      <w:r>
        <w:rPr>
          <w:b/>
          <w:spacing w:val="-3"/>
          <w:sz w:val="18"/>
        </w:rPr>
        <w:t xml:space="preserve"> </w:t>
      </w:r>
      <w:r>
        <w:rPr>
          <w:b/>
          <w:sz w:val="18"/>
        </w:rPr>
        <w:t>sent</w:t>
      </w:r>
      <w:r>
        <w:rPr>
          <w:b/>
          <w:spacing w:val="-3"/>
          <w:sz w:val="18"/>
        </w:rPr>
        <w:t xml:space="preserve"> </w:t>
      </w:r>
      <w:r>
        <w:rPr>
          <w:b/>
          <w:sz w:val="18"/>
        </w:rPr>
        <w:t>to</w:t>
      </w:r>
      <w:r>
        <w:rPr>
          <w:b/>
          <w:spacing w:val="-3"/>
          <w:sz w:val="18"/>
        </w:rPr>
        <w:t xml:space="preserve"> </w:t>
      </w:r>
      <w:r>
        <w:rPr>
          <w:b/>
          <w:sz w:val="18"/>
        </w:rPr>
        <w:t>the</w:t>
      </w:r>
      <w:r>
        <w:rPr>
          <w:b/>
          <w:spacing w:val="-3"/>
          <w:sz w:val="18"/>
        </w:rPr>
        <w:t xml:space="preserve"> </w:t>
      </w:r>
      <w:r>
        <w:rPr>
          <w:b/>
          <w:sz w:val="18"/>
        </w:rPr>
        <w:t>publication's</w:t>
      </w:r>
      <w:r>
        <w:rPr>
          <w:b/>
          <w:spacing w:val="-3"/>
          <w:sz w:val="18"/>
        </w:rPr>
        <w:t xml:space="preserve"> </w:t>
      </w:r>
      <w:r>
        <w:rPr>
          <w:b/>
          <w:sz w:val="18"/>
        </w:rPr>
        <w:t>editor. Please direct all questions about IEEE copyright policy to:</w:t>
      </w:r>
    </w:p>
    <w:p w:rsidR="000F434E" w:rsidRDefault="00B55393">
      <w:pPr>
        <w:spacing w:line="206" w:lineRule="exact"/>
        <w:ind w:left="27"/>
        <w:rPr>
          <w:b/>
          <w:sz w:val="18"/>
        </w:rPr>
      </w:pPr>
      <w:r>
        <w:rPr>
          <w:b/>
          <w:sz w:val="18"/>
        </w:rPr>
        <w:t xml:space="preserve">IEEE Intellectual Property Rights Office, </w:t>
      </w:r>
      <w:hyperlink r:id="rId8">
        <w:r>
          <w:rPr>
            <w:b/>
            <w:sz w:val="18"/>
          </w:rPr>
          <w:t>copyrights@ieee.org,</w:t>
        </w:r>
      </w:hyperlink>
      <w:r>
        <w:rPr>
          <w:b/>
          <w:sz w:val="18"/>
        </w:rPr>
        <w:t xml:space="preserve"> +1-732-562-</w:t>
      </w:r>
      <w:r>
        <w:rPr>
          <w:b/>
          <w:spacing w:val="-4"/>
          <w:sz w:val="18"/>
        </w:rPr>
        <w:t>3966</w:t>
      </w:r>
    </w:p>
    <w:sectPr w:rsidR="000F434E">
      <w:pgSz w:w="11900" w:h="16840"/>
      <w:pgMar w:top="98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1058C0"/>
    <w:multiLevelType w:val="hybridMultilevel"/>
    <w:tmpl w:val="24CC164A"/>
    <w:lvl w:ilvl="0" w:tplc="981CE96E">
      <w:start w:val="1"/>
      <w:numFmt w:val="decimal"/>
      <w:lvlText w:val="%1."/>
      <w:lvlJc w:val="left"/>
      <w:pPr>
        <w:ind w:left="238" w:hanging="18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B2749F34">
      <w:numFmt w:val="bullet"/>
      <w:lvlText w:val="•"/>
      <w:lvlJc w:val="left"/>
      <w:pPr>
        <w:ind w:left="1221" w:hanging="180"/>
      </w:pPr>
      <w:rPr>
        <w:rFonts w:hint="default"/>
        <w:lang w:val="en-US" w:eastAsia="en-US" w:bidi="ar-SA"/>
      </w:rPr>
    </w:lvl>
    <w:lvl w:ilvl="2" w:tplc="03923314">
      <w:numFmt w:val="bullet"/>
      <w:lvlText w:val="•"/>
      <w:lvlJc w:val="left"/>
      <w:pPr>
        <w:ind w:left="2203" w:hanging="180"/>
      </w:pPr>
      <w:rPr>
        <w:rFonts w:hint="default"/>
        <w:lang w:val="en-US" w:eastAsia="en-US" w:bidi="ar-SA"/>
      </w:rPr>
    </w:lvl>
    <w:lvl w:ilvl="3" w:tplc="E0F236EA">
      <w:numFmt w:val="bullet"/>
      <w:lvlText w:val="•"/>
      <w:lvlJc w:val="left"/>
      <w:pPr>
        <w:ind w:left="3185" w:hanging="180"/>
      </w:pPr>
      <w:rPr>
        <w:rFonts w:hint="default"/>
        <w:lang w:val="en-US" w:eastAsia="en-US" w:bidi="ar-SA"/>
      </w:rPr>
    </w:lvl>
    <w:lvl w:ilvl="4" w:tplc="0218C45A">
      <w:numFmt w:val="bullet"/>
      <w:lvlText w:val="•"/>
      <w:lvlJc w:val="left"/>
      <w:pPr>
        <w:ind w:left="4167" w:hanging="180"/>
      </w:pPr>
      <w:rPr>
        <w:rFonts w:hint="default"/>
        <w:lang w:val="en-US" w:eastAsia="en-US" w:bidi="ar-SA"/>
      </w:rPr>
    </w:lvl>
    <w:lvl w:ilvl="5" w:tplc="4CE8B1BA">
      <w:numFmt w:val="bullet"/>
      <w:lvlText w:val="•"/>
      <w:lvlJc w:val="left"/>
      <w:pPr>
        <w:ind w:left="5149" w:hanging="180"/>
      </w:pPr>
      <w:rPr>
        <w:rFonts w:hint="default"/>
        <w:lang w:val="en-US" w:eastAsia="en-US" w:bidi="ar-SA"/>
      </w:rPr>
    </w:lvl>
    <w:lvl w:ilvl="6" w:tplc="D8527CCE">
      <w:numFmt w:val="bullet"/>
      <w:lvlText w:val="•"/>
      <w:lvlJc w:val="left"/>
      <w:pPr>
        <w:ind w:left="6130" w:hanging="180"/>
      </w:pPr>
      <w:rPr>
        <w:rFonts w:hint="default"/>
        <w:lang w:val="en-US" w:eastAsia="en-US" w:bidi="ar-SA"/>
      </w:rPr>
    </w:lvl>
    <w:lvl w:ilvl="7" w:tplc="7FA2CFDC">
      <w:numFmt w:val="bullet"/>
      <w:lvlText w:val="•"/>
      <w:lvlJc w:val="left"/>
      <w:pPr>
        <w:ind w:left="7112" w:hanging="180"/>
      </w:pPr>
      <w:rPr>
        <w:rFonts w:hint="default"/>
        <w:lang w:val="en-US" w:eastAsia="en-US" w:bidi="ar-SA"/>
      </w:rPr>
    </w:lvl>
    <w:lvl w:ilvl="8" w:tplc="E6F4C1CE">
      <w:numFmt w:val="bullet"/>
      <w:lvlText w:val="•"/>
      <w:lvlJc w:val="left"/>
      <w:pPr>
        <w:ind w:left="8094" w:hanging="180"/>
      </w:pPr>
      <w:rPr>
        <w:rFonts w:hint="default"/>
        <w:lang w:val="en-US" w:eastAsia="en-US" w:bidi="ar-SA"/>
      </w:rPr>
    </w:lvl>
  </w:abstractNum>
  <w:abstractNum w:abstractNumId="1" w15:restartNumberingAfterBreak="0">
    <w:nsid w:val="233A27E1"/>
    <w:multiLevelType w:val="hybridMultilevel"/>
    <w:tmpl w:val="5E24235A"/>
    <w:lvl w:ilvl="0" w:tplc="865E62CE">
      <w:numFmt w:val="bullet"/>
      <w:lvlText w:val="•"/>
      <w:lvlJc w:val="left"/>
      <w:pPr>
        <w:ind w:left="478" w:hanging="218"/>
      </w:pPr>
      <w:rPr>
        <w:rFonts w:ascii="Times New Roman" w:eastAsia="Times New Roman" w:hAnsi="Times New Roman" w:cs="Times New Roman" w:hint="default"/>
        <w:b w:val="0"/>
        <w:bCs w:val="0"/>
        <w:i w:val="0"/>
        <w:iCs w:val="0"/>
        <w:spacing w:val="0"/>
        <w:w w:val="100"/>
        <w:sz w:val="18"/>
        <w:szCs w:val="18"/>
        <w:lang w:val="en-US" w:eastAsia="en-US" w:bidi="ar-SA"/>
      </w:rPr>
    </w:lvl>
    <w:lvl w:ilvl="1" w:tplc="08C4AB16">
      <w:numFmt w:val="bullet"/>
      <w:lvlText w:val="•"/>
      <w:lvlJc w:val="left"/>
      <w:pPr>
        <w:ind w:left="1437" w:hanging="218"/>
      </w:pPr>
      <w:rPr>
        <w:rFonts w:hint="default"/>
        <w:lang w:val="en-US" w:eastAsia="en-US" w:bidi="ar-SA"/>
      </w:rPr>
    </w:lvl>
    <w:lvl w:ilvl="2" w:tplc="D7D8398C">
      <w:numFmt w:val="bullet"/>
      <w:lvlText w:val="•"/>
      <w:lvlJc w:val="left"/>
      <w:pPr>
        <w:ind w:left="2395" w:hanging="218"/>
      </w:pPr>
      <w:rPr>
        <w:rFonts w:hint="default"/>
        <w:lang w:val="en-US" w:eastAsia="en-US" w:bidi="ar-SA"/>
      </w:rPr>
    </w:lvl>
    <w:lvl w:ilvl="3" w:tplc="3B06A9AE">
      <w:numFmt w:val="bullet"/>
      <w:lvlText w:val="•"/>
      <w:lvlJc w:val="left"/>
      <w:pPr>
        <w:ind w:left="3353" w:hanging="218"/>
      </w:pPr>
      <w:rPr>
        <w:rFonts w:hint="default"/>
        <w:lang w:val="en-US" w:eastAsia="en-US" w:bidi="ar-SA"/>
      </w:rPr>
    </w:lvl>
    <w:lvl w:ilvl="4" w:tplc="116EEB5C">
      <w:numFmt w:val="bullet"/>
      <w:lvlText w:val="•"/>
      <w:lvlJc w:val="left"/>
      <w:pPr>
        <w:ind w:left="4311" w:hanging="218"/>
      </w:pPr>
      <w:rPr>
        <w:rFonts w:hint="default"/>
        <w:lang w:val="en-US" w:eastAsia="en-US" w:bidi="ar-SA"/>
      </w:rPr>
    </w:lvl>
    <w:lvl w:ilvl="5" w:tplc="C8AA9BA2">
      <w:numFmt w:val="bullet"/>
      <w:lvlText w:val="•"/>
      <w:lvlJc w:val="left"/>
      <w:pPr>
        <w:ind w:left="5269" w:hanging="218"/>
      </w:pPr>
      <w:rPr>
        <w:rFonts w:hint="default"/>
        <w:lang w:val="en-US" w:eastAsia="en-US" w:bidi="ar-SA"/>
      </w:rPr>
    </w:lvl>
    <w:lvl w:ilvl="6" w:tplc="2940D910">
      <w:numFmt w:val="bullet"/>
      <w:lvlText w:val="•"/>
      <w:lvlJc w:val="left"/>
      <w:pPr>
        <w:ind w:left="6226" w:hanging="218"/>
      </w:pPr>
      <w:rPr>
        <w:rFonts w:hint="default"/>
        <w:lang w:val="en-US" w:eastAsia="en-US" w:bidi="ar-SA"/>
      </w:rPr>
    </w:lvl>
    <w:lvl w:ilvl="7" w:tplc="E65AAD48">
      <w:numFmt w:val="bullet"/>
      <w:lvlText w:val="•"/>
      <w:lvlJc w:val="left"/>
      <w:pPr>
        <w:ind w:left="7184" w:hanging="218"/>
      </w:pPr>
      <w:rPr>
        <w:rFonts w:hint="default"/>
        <w:lang w:val="en-US" w:eastAsia="en-US" w:bidi="ar-SA"/>
      </w:rPr>
    </w:lvl>
    <w:lvl w:ilvl="8" w:tplc="43929860">
      <w:numFmt w:val="bullet"/>
      <w:lvlText w:val="•"/>
      <w:lvlJc w:val="left"/>
      <w:pPr>
        <w:ind w:left="8142" w:hanging="218"/>
      </w:pPr>
      <w:rPr>
        <w:rFonts w:hint="default"/>
        <w:lang w:val="en-US" w:eastAsia="en-US" w:bidi="ar-SA"/>
      </w:rPr>
    </w:lvl>
  </w:abstractNum>
  <w:abstractNum w:abstractNumId="2" w15:restartNumberingAfterBreak="0">
    <w:nsid w:val="45E93FC9"/>
    <w:multiLevelType w:val="hybridMultilevel"/>
    <w:tmpl w:val="6EECC7A4"/>
    <w:lvl w:ilvl="0" w:tplc="931C329A">
      <w:start w:val="1"/>
      <w:numFmt w:val="decimal"/>
      <w:lvlText w:val="%1."/>
      <w:lvlJc w:val="left"/>
      <w:pPr>
        <w:ind w:left="238" w:hanging="18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A1C8F124">
      <w:numFmt w:val="bullet"/>
      <w:lvlText w:val="•"/>
      <w:lvlJc w:val="left"/>
      <w:pPr>
        <w:ind w:left="1221" w:hanging="180"/>
      </w:pPr>
      <w:rPr>
        <w:rFonts w:hint="default"/>
        <w:lang w:val="en-US" w:eastAsia="en-US" w:bidi="ar-SA"/>
      </w:rPr>
    </w:lvl>
    <w:lvl w:ilvl="2" w:tplc="B4361368">
      <w:numFmt w:val="bullet"/>
      <w:lvlText w:val="•"/>
      <w:lvlJc w:val="left"/>
      <w:pPr>
        <w:ind w:left="2203" w:hanging="180"/>
      </w:pPr>
      <w:rPr>
        <w:rFonts w:hint="default"/>
        <w:lang w:val="en-US" w:eastAsia="en-US" w:bidi="ar-SA"/>
      </w:rPr>
    </w:lvl>
    <w:lvl w:ilvl="3" w:tplc="C058966C">
      <w:numFmt w:val="bullet"/>
      <w:lvlText w:val="•"/>
      <w:lvlJc w:val="left"/>
      <w:pPr>
        <w:ind w:left="3185" w:hanging="180"/>
      </w:pPr>
      <w:rPr>
        <w:rFonts w:hint="default"/>
        <w:lang w:val="en-US" w:eastAsia="en-US" w:bidi="ar-SA"/>
      </w:rPr>
    </w:lvl>
    <w:lvl w:ilvl="4" w:tplc="22487992">
      <w:numFmt w:val="bullet"/>
      <w:lvlText w:val="•"/>
      <w:lvlJc w:val="left"/>
      <w:pPr>
        <w:ind w:left="4167" w:hanging="180"/>
      </w:pPr>
      <w:rPr>
        <w:rFonts w:hint="default"/>
        <w:lang w:val="en-US" w:eastAsia="en-US" w:bidi="ar-SA"/>
      </w:rPr>
    </w:lvl>
    <w:lvl w:ilvl="5" w:tplc="54302176">
      <w:numFmt w:val="bullet"/>
      <w:lvlText w:val="•"/>
      <w:lvlJc w:val="left"/>
      <w:pPr>
        <w:ind w:left="5149" w:hanging="180"/>
      </w:pPr>
      <w:rPr>
        <w:rFonts w:hint="default"/>
        <w:lang w:val="en-US" w:eastAsia="en-US" w:bidi="ar-SA"/>
      </w:rPr>
    </w:lvl>
    <w:lvl w:ilvl="6" w:tplc="005ACE62">
      <w:numFmt w:val="bullet"/>
      <w:lvlText w:val="•"/>
      <w:lvlJc w:val="left"/>
      <w:pPr>
        <w:ind w:left="6130" w:hanging="180"/>
      </w:pPr>
      <w:rPr>
        <w:rFonts w:hint="default"/>
        <w:lang w:val="en-US" w:eastAsia="en-US" w:bidi="ar-SA"/>
      </w:rPr>
    </w:lvl>
    <w:lvl w:ilvl="7" w:tplc="2C96D964">
      <w:numFmt w:val="bullet"/>
      <w:lvlText w:val="•"/>
      <w:lvlJc w:val="left"/>
      <w:pPr>
        <w:ind w:left="7112" w:hanging="180"/>
      </w:pPr>
      <w:rPr>
        <w:rFonts w:hint="default"/>
        <w:lang w:val="en-US" w:eastAsia="en-US" w:bidi="ar-SA"/>
      </w:rPr>
    </w:lvl>
    <w:lvl w:ilvl="8" w:tplc="714AB03C">
      <w:numFmt w:val="bullet"/>
      <w:lvlText w:val="•"/>
      <w:lvlJc w:val="left"/>
      <w:pPr>
        <w:ind w:left="8094" w:hanging="18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34E"/>
    <w:rsid w:val="000F434E"/>
    <w:rsid w:val="00431D27"/>
    <w:rsid w:val="00850DBF"/>
    <w:rsid w:val="00A439EE"/>
    <w:rsid w:val="00B20BB7"/>
    <w:rsid w:val="00B55393"/>
    <w:rsid w:val="00DD7F3A"/>
    <w:rsid w:val="00E43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55E3D"/>
  <w15:docId w15:val="{0BF4045E-351B-42DB-9238-865C9A9F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40"/>
      <w:jc w:val="center"/>
      <w:outlineLvl w:val="0"/>
    </w:pPr>
    <w:rPr>
      <w:b/>
      <w:bCs/>
      <w:sz w:val="24"/>
      <w:szCs w:val="24"/>
    </w:rPr>
  </w:style>
  <w:style w:type="paragraph" w:styleId="Heading2">
    <w:name w:val="heading 2"/>
    <w:basedOn w:val="Normal"/>
    <w:uiPriority w:val="1"/>
    <w:qFormat/>
    <w:pPr>
      <w:ind w:left="2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237" w:hanging="1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copyrights@ieee.org" TargetMode="External"/><Relationship Id="rId3" Type="http://schemas.openxmlformats.org/officeDocument/2006/relationships/settings" Target="settings.xml"/><Relationship Id="rId7" Type="http://schemas.openxmlformats.org/officeDocument/2006/relationships/hyperlink" Target="http://www.ieee.org/publications_standards/publications/rights/authorrightsresponsibiliti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eee.org/documents/opsmanual.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1467</Words>
  <Characters>7293</Characters>
  <Application>Microsoft Office Word</Application>
  <DocSecurity>0</DocSecurity>
  <Lines>270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dc:creator>
  <cp:lastModifiedBy>home</cp:lastModifiedBy>
  <cp:revision>3</cp:revision>
  <dcterms:created xsi:type="dcterms:W3CDTF">2025-01-16T11:24:00Z</dcterms:created>
  <dcterms:modified xsi:type="dcterms:W3CDTF">2025-01-17T15:32:00Z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LastSaved">
    <vt:filetime>2025-01-16T00:00:00Z</vt:filetime>
  </property>
  <property fmtid="{D5CDD505-2E9C-101B-9397-08002B2CF9AE}" pid="4" name="Producer">
    <vt:lpwstr>iText® pdfHTML 4.0.4 (AGPL version) ©2000-2022 iText Group NV; modified using iText® Core 7.2.4 (AGPL version) ©2000-2022 iText Group NV</vt:lpwstr>
  </property>
  <property fmtid="{D5CDD505-2E9C-101B-9397-08002B2CF9AE}" pid="5" name="GrammarlyDocumentId">
    <vt:lpwstr>31b9dfb693b4913c16cbdeeb431b3add47229bca307767250ff7120ef8574795</vt:lpwstr>
  </property>
</Properties>
</file>