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77A657DB" w14:textId="3A462BD3" w:rsidR="005B206F" w:rsidRPr="00F56F63" w:rsidRDefault="007E0221" w:rsidP="00F56F63">
      <w:r w:rsidRPr="007E0221">
        <w:t xml:space="preserve">Seasoned professional with over 12 years of expertise in the pharmaceutical industry, specializing in Project Management, Supply Chain, Regulatory Compliance, </w:t>
      </w:r>
      <w:r w:rsidR="002E00A5" w:rsidRPr="002E00A5">
        <w:t>Sales and Marketing</w:t>
      </w:r>
      <w:r w:rsidR="002E00A5">
        <w:t xml:space="preserve"> </w:t>
      </w:r>
      <w:r w:rsidRPr="007E0221">
        <w:t>and Business Development. Seeking a dynamic</w:t>
      </w:r>
      <w:r w:rsidR="002E00A5" w:rsidRPr="002E00A5">
        <w:t xml:space="preserve"> </w:t>
      </w:r>
      <w:r w:rsidR="002E00A5" w:rsidRPr="002E00A5">
        <w:t>and challenging</w:t>
      </w:r>
      <w:r w:rsidRPr="007E0221">
        <w:t xml:space="preserve"> role in Canada, to optimize operations, drive growth, and ensure adherence to regulatory standards</w:t>
      </w:r>
      <w:r w:rsidR="00F56F63" w:rsidRPr="00F56F63">
        <w:t xml:space="preserve">. </w:t>
      </w:r>
    </w:p>
    <w:p w14:paraId="3F68A0CB" w14:textId="03B5FC8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7AB02FA0" w14:textId="7B664F93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</w:t>
      </w:r>
      <w:r w:rsidR="00071729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Present</w:t>
      </w:r>
    </w:p>
    <w:p w14:paraId="72FBDF3D" w14:textId="1D2FCFFA" w:rsidR="00263E7F" w:rsidRDefault="00263E7F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Sales Representative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September 202</w:t>
      </w:r>
      <w:r w:rsidR="00561BD1">
        <w:rPr>
          <w:rFonts w:asciiTheme="minorHAnsi" w:hAnsiTheme="minorHAnsi" w:cstheme="minorHAnsi"/>
          <w:b/>
          <w:bCs/>
          <w:color w:val="auto"/>
          <w:sz w:val="22"/>
          <w:szCs w:val="22"/>
        </w:rPr>
        <w:t>4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Present</w:t>
      </w:r>
    </w:p>
    <w:p w14:paraId="0B5707DD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Proactively identified and pursued new business opportunities, building strong relationships with customers.</w:t>
      </w:r>
    </w:p>
    <w:p w14:paraId="2CE25A7F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Conducted product presentations and negotiations, highlighting unique product benefits.</w:t>
      </w:r>
    </w:p>
    <w:p w14:paraId="1894C99F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Ensured high customer satisfaction by promptly addressing needs and concerns.</w:t>
      </w:r>
    </w:p>
    <w:p w14:paraId="040E1A7E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Monitored market trends and competitor activities for strategic planning.</w:t>
      </w:r>
    </w:p>
    <w:p w14:paraId="179B9FA2" w14:textId="4665746B" w:rsidR="00EF387C" w:rsidRDefault="00EF387C" w:rsidP="00EF387C">
      <w:pPr>
        <w:pStyle w:val="ListParagraph"/>
        <w:numPr>
          <w:ilvl w:val="0"/>
          <w:numId w:val="24"/>
        </w:numPr>
      </w:pPr>
      <w:r>
        <w:t xml:space="preserve">Conducted store visits and account servicing, including travel outside </w:t>
      </w:r>
      <w:r w:rsidR="00DB7784">
        <w:t>GTA</w:t>
      </w:r>
      <w:r>
        <w:t>.</w:t>
      </w:r>
    </w:p>
    <w:p w14:paraId="0B4FEF9C" w14:textId="6167B3BB" w:rsidR="00263E7F" w:rsidRPr="00EF387C" w:rsidRDefault="00F22099" w:rsidP="00EF387C">
      <w:pPr>
        <w:pStyle w:val="ListParagraph"/>
        <w:numPr>
          <w:ilvl w:val="0"/>
          <w:numId w:val="24"/>
        </w:numPr>
      </w:pPr>
      <w:r w:rsidRPr="00F22099">
        <w:rPr>
          <w:lang w:val="en-US"/>
        </w:rPr>
        <w:t>Prepared comprehensive reports on sales activities and market insights, enabling data-driven decision-making by management</w:t>
      </w:r>
      <w:r w:rsidR="00EF387C">
        <w:t>.</w:t>
      </w:r>
    </w:p>
    <w:p w14:paraId="3A884D6F" w14:textId="61CDA9CB" w:rsidR="00EF387C" w:rsidRDefault="00EF387C" w:rsidP="00EF387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 Supervisor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July 2023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August 202</w:t>
      </w:r>
      <w:r w:rsidR="00561BD1">
        <w:rPr>
          <w:rFonts w:asciiTheme="minorHAnsi" w:hAnsiTheme="minorHAnsi" w:cstheme="minorHAnsi"/>
          <w:b/>
          <w:bCs/>
          <w:color w:val="auto"/>
          <w:sz w:val="22"/>
          <w:szCs w:val="22"/>
        </w:rPr>
        <w:t>4</w:t>
      </w:r>
    </w:p>
    <w:p w14:paraId="7D906D36" w14:textId="77777777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Oversaw labelling tasks, ensuring compliance with GMP and quality standards.</w:t>
      </w:r>
    </w:p>
    <w:p w14:paraId="28BAA1B0" w14:textId="77777777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Managed team productivity and conducted quality checks.</w:t>
      </w:r>
    </w:p>
    <w:p w14:paraId="39819044" w14:textId="1AD9942A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Collaborated with teams and maintained health &amp; safety protocols.</w:t>
      </w:r>
    </w:p>
    <w:p w14:paraId="58FB131F" w14:textId="77777777" w:rsidR="00EF387C" w:rsidRDefault="00EF387C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63BA209" w14:textId="659324E3" w:rsidR="00263E7F" w:rsidRPr="00FC5587" w:rsidRDefault="00263E7F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Packaging Worker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April 2023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June 2023</w:t>
      </w:r>
    </w:p>
    <w:p w14:paraId="5D236ECA" w14:textId="77777777" w:rsidR="00263E7F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</w:rPr>
        <w:t xml:space="preserve">Packaged products efficiently, ensuring compliance with GMP and quality standards. </w:t>
      </w:r>
    </w:p>
    <w:p w14:paraId="36B75B00" w14:textId="4A549189" w:rsidR="00263E7F" w:rsidRPr="00FC5587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  <w:lang w:val="en-US"/>
        </w:rPr>
        <w:t>Operated machinery safely and maintained a clean, organized work area.</w:t>
      </w:r>
    </w:p>
    <w:p w14:paraId="6170EB44" w14:textId="13FDCA6F" w:rsidR="00263E7F" w:rsidRPr="00263E7F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</w:rPr>
        <w:t>Followed health &amp; safety protocols and collaborated with team members to meet targets.</w:t>
      </w:r>
    </w:p>
    <w:p w14:paraId="147110A9" w14:textId="77777777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A209CB5" w14:textId="43FE78E7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Zydus Lifesciences Ltd. (Zydus Cadila Group)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51F40996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735F4637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Led cross-functional teams to plan, execute, and deliver complex projects while adhering to regulatory and quality standards.</w:t>
      </w:r>
    </w:p>
    <w:p w14:paraId="2915AE95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Managed project timelines, budgets, and resources, collaborating with stakeholders to define project scope and success criteria.</w:t>
      </w:r>
    </w:p>
    <w:p w14:paraId="3FD754AF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Mitigated risks and monitored progress, providing regular updates to stakeholders.</w:t>
      </w:r>
    </w:p>
    <w:p w14:paraId="42D88D26" w14:textId="6E30D018" w:rsidR="0030373B" w:rsidRPr="0030373B" w:rsidRDefault="00F22099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Streamlined processes to achieve a 25% reduction in lead time and a 14% decrease in inventory holding costs</w:t>
      </w:r>
      <w:r w:rsidR="0030373B" w:rsidRPr="0030373B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8ABC0E7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Optimized cost and inventory through demand forecasting and supply chain data analysis.</w:t>
      </w:r>
    </w:p>
    <w:p w14:paraId="40140614" w14:textId="3088B2C0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 xml:space="preserve">Worked with suppliers to improve contracts and ensure timely material delivery, </w:t>
      </w:r>
      <w:r w:rsid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e</w:t>
      </w:r>
      <w:r w:rsidR="00F22099"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nhancing</w:t>
      </w:r>
      <w:r w:rsidR="00F22099"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on-time delivery performance by 12% through improved supplier collaboration.</w:t>
      </w:r>
    </w:p>
    <w:p w14:paraId="1E734FF4" w14:textId="2C496E53" w:rsidR="004B0114" w:rsidRDefault="0030373B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Supported the implementation of a new Master Data Management tool and SAP Hana ERP transition.</w:t>
      </w:r>
    </w:p>
    <w:p w14:paraId="4160AD18" w14:textId="77777777" w:rsidR="0030373B" w:rsidRPr="0030373B" w:rsidRDefault="0030373B" w:rsidP="00561BD1">
      <w:pPr>
        <w:pStyle w:val="Default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78070F9" w14:textId="77777777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Conducted market research on 1000+ dentists, identifying and engaging the top 300 key customers with the highest potential.</w:t>
      </w:r>
    </w:p>
    <w:p w14:paraId="057AC1B9" w14:textId="04933C8C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and used sales planning and competitor analysis, </w:t>
      </w:r>
      <w:r w:rsidR="00F22099"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driving a 23% increase in business growth through strategic customer engagement and CME initiatives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16691B3" w14:textId="77777777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Contributed to brand building by sharing scientific updates with doctors.</w:t>
      </w:r>
    </w:p>
    <w:p w14:paraId="18E129B8" w14:textId="77777777" w:rsid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Successfully completed individual and group activities within the planned timelines.</w:t>
      </w:r>
    </w:p>
    <w:p w14:paraId="4D15E701" w14:textId="77777777" w:rsidR="0030373B" w:rsidRDefault="0030373B" w:rsidP="003037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110A240E" w:rsidR="00AE389F" w:rsidRPr="00FC5587" w:rsidRDefault="00AE389F" w:rsidP="0030373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22546BDE" w14:textId="77777777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Visited 300+ key healthcare practitioners within assigned territories.</w:t>
      </w:r>
    </w:p>
    <w:p w14:paraId="5D1CB2C8" w14:textId="77777777" w:rsidR="00F22099" w:rsidRPr="00F22099" w:rsidRDefault="00F22099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Achieved 27% business growth by spearheading CME programs, executing strategic campaigns, and fostering strong customer relationships.</w:t>
      </w:r>
    </w:p>
    <w:p w14:paraId="6F0E9C6B" w14:textId="3A0E9952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Built brand presence through effective communication and customer engagement.</w:t>
      </w:r>
    </w:p>
    <w:p w14:paraId="1E939861" w14:textId="77777777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Strengthened customer relationships by engaging doctors, patients, and offering add-on benefits.</w:t>
      </w:r>
    </w:p>
    <w:p w14:paraId="1E4E735D" w14:textId="1F497D1C" w:rsidR="00234067" w:rsidRPr="00FC5587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Conducted seminars to raise patient awareness and provide training on emergency scenarios.</w:t>
      </w:r>
    </w:p>
    <w:p w14:paraId="46E299AA" w14:textId="77777777" w:rsidR="00F22099" w:rsidRDefault="00F2209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DB44425" w14:textId="6390D90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FC5587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5BF1BA9C" w:rsidR="006728D1" w:rsidRPr="00FC5587" w:rsidRDefault="00F22099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22099">
        <w:rPr>
          <w:rFonts w:asciiTheme="minorHAnsi" w:hAnsiTheme="minorHAnsi" w:cstheme="minorHAnsi"/>
          <w:color w:val="auto"/>
          <w:sz w:val="22"/>
          <w:szCs w:val="22"/>
          <w:lang w:val="en-US"/>
        </w:rPr>
        <w:t>Expertise in end-to-end supply chain operations, including procurement, pricing, inventory management, and logistics, achieving cost savings and operational efficiency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E11F407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FC5587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Coaching</w:t>
      </w:r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169BD426" w14:textId="6D344B0E" w:rsidR="00095853" w:rsidRPr="00095853" w:rsidRDefault="00095853" w:rsidP="00095853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95853">
        <w:rPr>
          <w:rFonts w:asciiTheme="minorHAnsi" w:hAnsiTheme="minorHAnsi" w:cstheme="minorHAnsi"/>
          <w:color w:val="auto"/>
          <w:sz w:val="22"/>
          <w:szCs w:val="22"/>
          <w:lang w:val="en-US"/>
        </w:rPr>
        <w:t>Valid Ontario G License and Clean Driving Record</w:t>
      </w:r>
    </w:p>
    <w:p w14:paraId="5A0C9CF6" w14:textId="72392DB8" w:rsidR="00D43CB2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 years).</w:t>
      </w:r>
    </w:p>
    <w:p w14:paraId="7157CF50" w14:textId="32E3E8FC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8F576" w14:textId="77777777" w:rsidR="00DC60C8" w:rsidRDefault="00DC60C8" w:rsidP="005B206F">
      <w:pPr>
        <w:spacing w:after="0" w:line="240" w:lineRule="auto"/>
      </w:pPr>
      <w:r>
        <w:separator/>
      </w:r>
    </w:p>
  </w:endnote>
  <w:endnote w:type="continuationSeparator" w:id="0">
    <w:p w14:paraId="4B73138A" w14:textId="77777777" w:rsidR="00DC60C8" w:rsidRDefault="00DC60C8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E1986" w14:textId="77777777" w:rsidR="00DC60C8" w:rsidRDefault="00DC60C8" w:rsidP="005B206F">
      <w:pPr>
        <w:spacing w:after="0" w:line="240" w:lineRule="auto"/>
      </w:pPr>
      <w:r>
        <w:separator/>
      </w:r>
    </w:p>
  </w:footnote>
  <w:footnote w:type="continuationSeparator" w:id="0">
    <w:p w14:paraId="18E480F3" w14:textId="77777777" w:rsidR="00DC60C8" w:rsidRDefault="00DC60C8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0F0D"/>
    <w:multiLevelType w:val="hybridMultilevel"/>
    <w:tmpl w:val="4C2E1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6533"/>
    <w:multiLevelType w:val="hybridMultilevel"/>
    <w:tmpl w:val="62A0F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A00A0D"/>
    <w:multiLevelType w:val="hybridMultilevel"/>
    <w:tmpl w:val="92EA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B4E29"/>
    <w:multiLevelType w:val="hybridMultilevel"/>
    <w:tmpl w:val="A0149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75405"/>
    <w:multiLevelType w:val="hybridMultilevel"/>
    <w:tmpl w:val="10F25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9"/>
  </w:num>
  <w:num w:numId="3" w16cid:durableId="221404002">
    <w:abstractNumId w:val="2"/>
  </w:num>
  <w:num w:numId="4" w16cid:durableId="239103267">
    <w:abstractNumId w:val="8"/>
  </w:num>
  <w:num w:numId="5" w16cid:durableId="1674844659">
    <w:abstractNumId w:val="18"/>
  </w:num>
  <w:num w:numId="6" w16cid:durableId="249970756">
    <w:abstractNumId w:val="10"/>
  </w:num>
  <w:num w:numId="7" w16cid:durableId="433408335">
    <w:abstractNumId w:val="7"/>
  </w:num>
  <w:num w:numId="8" w16cid:durableId="933824607">
    <w:abstractNumId w:val="17"/>
  </w:num>
  <w:num w:numId="9" w16cid:durableId="1525900584">
    <w:abstractNumId w:val="25"/>
  </w:num>
  <w:num w:numId="10" w16cid:durableId="1041979526">
    <w:abstractNumId w:val="24"/>
  </w:num>
  <w:num w:numId="11" w16cid:durableId="1754089071">
    <w:abstractNumId w:val="22"/>
  </w:num>
  <w:num w:numId="12" w16cid:durableId="1713654845">
    <w:abstractNumId w:val="1"/>
  </w:num>
  <w:num w:numId="13" w16cid:durableId="1567061868">
    <w:abstractNumId w:val="12"/>
  </w:num>
  <w:num w:numId="14" w16cid:durableId="1743091830">
    <w:abstractNumId w:val="3"/>
  </w:num>
  <w:num w:numId="15" w16cid:durableId="24721443">
    <w:abstractNumId w:val="15"/>
  </w:num>
  <w:num w:numId="16" w16cid:durableId="260183536">
    <w:abstractNumId w:val="14"/>
  </w:num>
  <w:num w:numId="17" w16cid:durableId="1484395112">
    <w:abstractNumId w:val="16"/>
  </w:num>
  <w:num w:numId="18" w16cid:durableId="1294555912">
    <w:abstractNumId w:val="4"/>
  </w:num>
  <w:num w:numId="19" w16cid:durableId="167911518">
    <w:abstractNumId w:val="23"/>
  </w:num>
  <w:num w:numId="20" w16cid:durableId="239484312">
    <w:abstractNumId w:val="9"/>
  </w:num>
  <w:num w:numId="21" w16cid:durableId="684482480">
    <w:abstractNumId w:val="13"/>
  </w:num>
  <w:num w:numId="22" w16cid:durableId="1213809404">
    <w:abstractNumId w:val="0"/>
  </w:num>
  <w:num w:numId="23" w16cid:durableId="1306473042">
    <w:abstractNumId w:val="6"/>
  </w:num>
  <w:num w:numId="24" w16cid:durableId="1189101377">
    <w:abstractNumId w:val="20"/>
  </w:num>
  <w:num w:numId="25" w16cid:durableId="907955332">
    <w:abstractNumId w:val="11"/>
  </w:num>
  <w:num w:numId="26" w16cid:durableId="562641209">
    <w:abstractNumId w:val="26"/>
  </w:num>
  <w:num w:numId="27" w16cid:durableId="7677722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154AB"/>
    <w:rsid w:val="00040242"/>
    <w:rsid w:val="00071729"/>
    <w:rsid w:val="000816F1"/>
    <w:rsid w:val="00095853"/>
    <w:rsid w:val="000A7F43"/>
    <w:rsid w:val="000E0236"/>
    <w:rsid w:val="000F1F24"/>
    <w:rsid w:val="001432E4"/>
    <w:rsid w:val="001770EB"/>
    <w:rsid w:val="001C3232"/>
    <w:rsid w:val="001C63CD"/>
    <w:rsid w:val="001D61AC"/>
    <w:rsid w:val="001E0943"/>
    <w:rsid w:val="001E5A3E"/>
    <w:rsid w:val="001F136E"/>
    <w:rsid w:val="00234067"/>
    <w:rsid w:val="00252FF3"/>
    <w:rsid w:val="00263E7F"/>
    <w:rsid w:val="002B073B"/>
    <w:rsid w:val="002E00A5"/>
    <w:rsid w:val="002F5F5C"/>
    <w:rsid w:val="0030373B"/>
    <w:rsid w:val="003663FB"/>
    <w:rsid w:val="003A3F41"/>
    <w:rsid w:val="003E0043"/>
    <w:rsid w:val="004023F0"/>
    <w:rsid w:val="00427A56"/>
    <w:rsid w:val="00451B54"/>
    <w:rsid w:val="00494BCD"/>
    <w:rsid w:val="004B0114"/>
    <w:rsid w:val="004F3638"/>
    <w:rsid w:val="004F67AB"/>
    <w:rsid w:val="00506EBD"/>
    <w:rsid w:val="00513A99"/>
    <w:rsid w:val="00561BD1"/>
    <w:rsid w:val="005B206F"/>
    <w:rsid w:val="005B309A"/>
    <w:rsid w:val="005D4B82"/>
    <w:rsid w:val="00616E2E"/>
    <w:rsid w:val="0062037F"/>
    <w:rsid w:val="006728D1"/>
    <w:rsid w:val="00690CFE"/>
    <w:rsid w:val="006E0B92"/>
    <w:rsid w:val="00747668"/>
    <w:rsid w:val="007806D1"/>
    <w:rsid w:val="007E0221"/>
    <w:rsid w:val="00813AFB"/>
    <w:rsid w:val="00876CEF"/>
    <w:rsid w:val="0091218E"/>
    <w:rsid w:val="00914E73"/>
    <w:rsid w:val="009251A2"/>
    <w:rsid w:val="00927BE3"/>
    <w:rsid w:val="00946CB9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B70D99"/>
    <w:rsid w:val="00D43CB2"/>
    <w:rsid w:val="00D5467F"/>
    <w:rsid w:val="00D903E0"/>
    <w:rsid w:val="00DB7784"/>
    <w:rsid w:val="00DC60C8"/>
    <w:rsid w:val="00E14DC0"/>
    <w:rsid w:val="00E428D1"/>
    <w:rsid w:val="00E832C8"/>
    <w:rsid w:val="00EF387C"/>
    <w:rsid w:val="00F22099"/>
    <w:rsid w:val="00F32232"/>
    <w:rsid w:val="00F56F63"/>
    <w:rsid w:val="00F61C45"/>
    <w:rsid w:val="00F6373F"/>
    <w:rsid w:val="00F6379D"/>
    <w:rsid w:val="00F66262"/>
    <w:rsid w:val="00F7408E"/>
    <w:rsid w:val="00FA463A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7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8</cp:revision>
  <cp:lastPrinted>2023-09-25T03:40:00Z</cp:lastPrinted>
  <dcterms:created xsi:type="dcterms:W3CDTF">2024-11-10T04:53:00Z</dcterms:created>
  <dcterms:modified xsi:type="dcterms:W3CDTF">2024-11-24T17:42:00Z</dcterms:modified>
</cp:coreProperties>
</file>