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3BA4" w14:textId="2624EE27" w:rsidR="00961379" w:rsidRPr="00B46D1F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B46D1F">
        <w:rPr>
          <w:b/>
          <w:bCs/>
          <w:color w:val="auto"/>
          <w:sz w:val="40"/>
          <w:szCs w:val="40"/>
        </w:rPr>
        <w:t>Rahul Kaswala</w:t>
      </w:r>
    </w:p>
    <w:p w14:paraId="55343398" w14:textId="77777777" w:rsidR="00FA45FC" w:rsidRPr="00B46D1F" w:rsidRDefault="00961379" w:rsidP="004F67AB">
      <w:pPr>
        <w:pStyle w:val="Default"/>
        <w:jc w:val="center"/>
        <w:rPr>
          <w:b/>
          <w:bCs/>
          <w:color w:val="auto"/>
        </w:rPr>
      </w:pPr>
      <w:r w:rsidRPr="00B46D1F">
        <w:rPr>
          <w:b/>
          <w:bCs/>
          <w:color w:val="auto"/>
        </w:rPr>
        <w:t>Email: rahulkaswala@gmail.com | Cell: 437-545-1001</w:t>
      </w:r>
    </w:p>
    <w:p w14:paraId="15023FD2" w14:textId="012EC8FD" w:rsidR="00961379" w:rsidRPr="00B46D1F" w:rsidRDefault="00FA45FC" w:rsidP="004F67AB">
      <w:pPr>
        <w:pStyle w:val="Default"/>
        <w:jc w:val="center"/>
        <w:rPr>
          <w:b/>
          <w:bCs/>
          <w:color w:val="auto"/>
        </w:rPr>
      </w:pPr>
      <w:r w:rsidRPr="00B46D1F">
        <w:rPr>
          <w:b/>
          <w:bCs/>
          <w:color w:val="auto"/>
        </w:rPr>
        <w:t xml:space="preserve">51, </w:t>
      </w:r>
      <w:proofErr w:type="spellStart"/>
      <w:r w:rsidRPr="00B46D1F">
        <w:rPr>
          <w:b/>
          <w:bCs/>
          <w:color w:val="auto"/>
        </w:rPr>
        <w:t>Mountland</w:t>
      </w:r>
      <w:proofErr w:type="spellEnd"/>
      <w:r w:rsidRPr="00B46D1F">
        <w:rPr>
          <w:b/>
          <w:bCs/>
          <w:color w:val="auto"/>
        </w:rPr>
        <w:t xml:space="preserve"> Drive, Scarborough, </w:t>
      </w:r>
      <w:r w:rsidR="00961379" w:rsidRPr="00B46D1F">
        <w:rPr>
          <w:b/>
          <w:bCs/>
          <w:color w:val="auto"/>
        </w:rPr>
        <w:t>Toronto</w:t>
      </w:r>
      <w:r w:rsidRPr="00B46D1F">
        <w:rPr>
          <w:b/>
          <w:bCs/>
          <w:color w:val="auto"/>
        </w:rPr>
        <w:t>, Ontario - M1G 2N7</w:t>
      </w:r>
    </w:p>
    <w:p w14:paraId="12571E34" w14:textId="77777777" w:rsidR="00961379" w:rsidRPr="00B46D1F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B46D1F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B46D1F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39B514D8" w14:textId="063D4790" w:rsidR="00004519" w:rsidRPr="00B46D1F" w:rsidRDefault="0000451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1432E4" w:rsidRPr="00B46D1F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+ years of experience in</w:t>
      </w:r>
      <w:r w:rsidR="000816F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Pharmaceutical Industry for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D046A" w:rsidRPr="00B46D1F">
        <w:rPr>
          <w:rFonts w:asciiTheme="minorHAnsi" w:hAnsiTheme="minorHAnsi" w:cstheme="minorHAnsi"/>
          <w:color w:val="auto"/>
          <w:sz w:val="22"/>
          <w:szCs w:val="22"/>
        </w:rPr>
        <w:t>Project Management, Supply Chain Management</w:t>
      </w:r>
      <w:r w:rsidR="001D61AC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(SCM)</w:t>
      </w:r>
      <w:r w:rsidR="000816F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, Central Coordination, </w:t>
      </w:r>
      <w:r w:rsidR="001432E4" w:rsidRPr="00B46D1F">
        <w:rPr>
          <w:rFonts w:asciiTheme="minorHAnsi" w:hAnsiTheme="minorHAnsi" w:cstheme="minorHAnsi"/>
          <w:color w:val="auto"/>
          <w:sz w:val="22"/>
          <w:szCs w:val="22"/>
        </w:rPr>
        <w:t>Business Development</w:t>
      </w:r>
      <w:r w:rsidR="001D61AC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(BD), Procure to Pay (P2</w:t>
      </w:r>
      <w:r w:rsidR="00FC0CFE" w:rsidRPr="00B46D1F">
        <w:rPr>
          <w:rFonts w:asciiTheme="minorHAnsi" w:hAnsiTheme="minorHAnsi" w:cstheme="minorHAnsi"/>
          <w:color w:val="auto"/>
          <w:sz w:val="22"/>
          <w:szCs w:val="22"/>
        </w:rPr>
        <w:t>P) and</w:t>
      </w:r>
      <w:r w:rsidR="001D61AC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816F1" w:rsidRPr="00B46D1F">
        <w:rPr>
          <w:rFonts w:asciiTheme="minorHAnsi" w:hAnsiTheme="minorHAnsi" w:cstheme="minorHAnsi"/>
          <w:color w:val="auto"/>
          <w:sz w:val="22"/>
          <w:szCs w:val="22"/>
        </w:rPr>
        <w:t>O</w:t>
      </w:r>
      <w:r w:rsidR="00FD046A" w:rsidRPr="00B46D1F">
        <w:rPr>
          <w:rFonts w:asciiTheme="minorHAnsi" w:hAnsiTheme="minorHAnsi" w:cstheme="minorHAnsi"/>
          <w:color w:val="auto"/>
          <w:sz w:val="22"/>
          <w:szCs w:val="22"/>
        </w:rPr>
        <w:t>perations.</w:t>
      </w:r>
      <w:r w:rsidR="00506EBD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06EBD" w:rsidRPr="00B46D1F">
        <w:rPr>
          <w:rFonts w:asciiTheme="minorHAnsi" w:hAnsiTheme="minorHAnsi" w:cstheme="minorHAnsi"/>
          <w:color w:val="FFFFFF" w:themeColor="background1"/>
          <w:sz w:val="22"/>
          <w:szCs w:val="22"/>
        </w:rPr>
        <w:t>Interpersonal Skills, Presentations, Supply Planning, Written Communication</w:t>
      </w:r>
    </w:p>
    <w:p w14:paraId="1958298E" w14:textId="56D3C606" w:rsidR="00A2655E" w:rsidRPr="00B46D1F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Results driven and well-organized professional looking forward for a dynamic and challenging role in the pharmaceutical industry in Canada.</w:t>
      </w:r>
    </w:p>
    <w:p w14:paraId="780CEB17" w14:textId="621D776C" w:rsidR="00A2655E" w:rsidRPr="00B46D1F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Having </w:t>
      </w:r>
      <w:r w:rsidR="002B073B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strong background in coordination and execution of complex projects, improving the processes, and ensuring compliances required as per the regulatory norms</w:t>
      </w:r>
      <w:r w:rsidR="00B23E7D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and quality standards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66742A" w14:textId="77777777" w:rsidR="00A2655E" w:rsidRPr="00B46D1F" w:rsidRDefault="002B073B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Strongly dedicated to increase the efficiency, cost reduction, and performing extraordinary for the better outcomes in a fast paced and dynamic environment</w:t>
      </w:r>
      <w:r w:rsidR="00E14DC0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A2DEA73" w14:textId="080D0E4C" w:rsidR="00D43CB2" w:rsidRPr="00B46D1F" w:rsidRDefault="00E14DC0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Having a broad </w:t>
      </w:r>
      <w:r w:rsidR="00B23E7D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working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experience </w:t>
      </w:r>
      <w:r w:rsidR="00B23E7D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the corporate environment with decent etiquettes, good communication skills and problem</w:t>
      </w:r>
      <w:r w:rsidR="003E0043" w:rsidRPr="00B46D1F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solving attitude.</w:t>
      </w:r>
    </w:p>
    <w:p w14:paraId="77A657DB" w14:textId="77777777" w:rsidR="005B206F" w:rsidRPr="00B46D1F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Pr="00B46D1F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7C986A70" w14:textId="7F1B7DCD" w:rsidR="00FA45FC" w:rsidRPr="00B46D1F" w:rsidRDefault="00FA45FC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 Ltd.</w:t>
      </w:r>
      <w:r w:rsidR="0004048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(Toronto)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 – Present</w:t>
      </w:r>
    </w:p>
    <w:p w14:paraId="0C7D3BDF" w14:textId="3F8F61A5" w:rsidR="00FA45FC" w:rsidRPr="00B46D1F" w:rsidRDefault="00FA45FC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Labelling Supervisor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ab/>
        <w:t xml:space="preserve">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July 2023 – Present</w:t>
      </w:r>
    </w:p>
    <w:p w14:paraId="1F8CD594" w14:textId="66710D29" w:rsidR="00744C04" w:rsidRPr="00B46D1F" w:rsidRDefault="00744C04" w:rsidP="00744C04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Supervision: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Overseeing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B46D1F" w:rsidRPr="00B46D1F">
        <w:rPr>
          <w:rFonts w:asciiTheme="minorHAnsi" w:hAnsiTheme="minorHAnsi" w:cstheme="minorHAnsi"/>
          <w:color w:val="auto"/>
          <w:sz w:val="22"/>
          <w:szCs w:val="22"/>
          <w:lang w:val="en-CA"/>
        </w:rPr>
        <w:t>and managing</w:t>
      </w:r>
      <w:r w:rsidR="00B46D1F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the labelling team, ensuring adherence to labelling standards, and maintaining efficient operations.</w:t>
      </w:r>
    </w:p>
    <w:p w14:paraId="7B8E2854" w14:textId="3EEF13DD" w:rsidR="0004048E" w:rsidRDefault="00B46D1F" w:rsidP="00B46D1F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Quality Assurance: </w:t>
      </w:r>
      <w:r>
        <w:rPr>
          <w:rFonts w:asciiTheme="minorHAnsi" w:hAnsiTheme="minorHAnsi" w:cstheme="minorHAnsi"/>
          <w:color w:val="auto"/>
          <w:sz w:val="22"/>
          <w:szCs w:val="22"/>
        </w:rPr>
        <w:t>Ensuring accuracy and compliance with labelling regulations, company standards, and industry requirements.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64B94726" w14:textId="5170ACBD" w:rsidR="00B46D1F" w:rsidRPr="00B46D1F" w:rsidRDefault="00B46D1F" w:rsidP="00B46D1F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Training and Guidance: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Training new employees on labelling procedures, providing guidance on best practices, and conducting regular performance evaluations.</w:t>
      </w:r>
    </w:p>
    <w:p w14:paraId="0A9CE1D7" w14:textId="7F0A80BB" w:rsidR="00B46D1F" w:rsidRPr="00B46D1F" w:rsidRDefault="00B46D1F" w:rsidP="00B46D1F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Process Improvement:  </w:t>
      </w:r>
      <w:r>
        <w:rPr>
          <w:rFonts w:asciiTheme="minorHAnsi" w:hAnsiTheme="minorHAnsi" w:cstheme="minorHAnsi"/>
          <w:color w:val="auto"/>
          <w:sz w:val="22"/>
          <w:szCs w:val="22"/>
        </w:rPr>
        <w:t>Identifying and implementing improvements in labelling process to enhance efficiency, reduce errors, and streamline operations.</w:t>
      </w:r>
    </w:p>
    <w:p w14:paraId="11DAA499" w14:textId="4D4A403C" w:rsidR="00B46D1F" w:rsidRPr="00B46D1F" w:rsidRDefault="00B46D1F" w:rsidP="00B46D1F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Inventory Management: </w:t>
      </w:r>
      <w:r>
        <w:rPr>
          <w:rFonts w:asciiTheme="minorHAnsi" w:hAnsiTheme="minorHAnsi" w:cstheme="minorHAnsi"/>
          <w:color w:val="auto"/>
          <w:sz w:val="22"/>
          <w:szCs w:val="22"/>
        </w:rPr>
        <w:t>Managing labelling supplies inventory, ensuring availability, and coordinating orders as needed.</w:t>
      </w:r>
    </w:p>
    <w:p w14:paraId="72C0E068" w14:textId="01AC0223" w:rsidR="00B46D1F" w:rsidRDefault="00B46D1F" w:rsidP="00B46D1F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Problem Solving: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Addressing labelling issues, resolving discrepancies or errors in labelling, and implementing corrective actions.</w:t>
      </w:r>
    </w:p>
    <w:p w14:paraId="35B509C6" w14:textId="6E752BDA" w:rsidR="008F6FE4" w:rsidRDefault="00B46D1F" w:rsidP="008F6FE4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Collaboration: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Collaborating with other departments such as production, </w:t>
      </w:r>
      <w:r w:rsidR="008F6FE4">
        <w:rPr>
          <w:rFonts w:asciiTheme="minorHAnsi" w:hAnsiTheme="minorHAnsi" w:cstheme="minorHAnsi"/>
          <w:color w:val="auto"/>
          <w:sz w:val="22"/>
          <w:szCs w:val="22"/>
        </w:rPr>
        <w:t>quality control, and logistics to ensure seamless labelling operations and timely product delivery.</w:t>
      </w:r>
    </w:p>
    <w:p w14:paraId="0E8E825D" w14:textId="77777777" w:rsidR="008F6FE4" w:rsidRPr="008F6FE4" w:rsidRDefault="008F6FE4" w:rsidP="008F6FE4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D67C390" w14:textId="40694FCC" w:rsidR="00FA45FC" w:rsidRPr="00B46D1F" w:rsidRDefault="00FA45FC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Machine Operator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May 2023 – June 2023</w:t>
      </w:r>
    </w:p>
    <w:p w14:paraId="2C2A1211" w14:textId="41D27C2A" w:rsidR="003D5152" w:rsidRPr="00B46D1F" w:rsidRDefault="003D5152" w:rsidP="00DA0504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Managed and ensured precise labelling compliance for canned beans, maintaining strict quality standards and regulatory adherence.</w:t>
      </w:r>
    </w:p>
    <w:p w14:paraId="5D41A10F" w14:textId="45CFF610" w:rsidR="003D5152" w:rsidRPr="00B46D1F" w:rsidRDefault="003D5152" w:rsidP="00DA0504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Rectified labelling errors promptly during production runs, ensuring accuracy and compliance with standards.</w:t>
      </w:r>
    </w:p>
    <w:p w14:paraId="00727818" w14:textId="77777777" w:rsidR="00DA0504" w:rsidRPr="00B46D1F" w:rsidRDefault="00DA0504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632A7E5E" w14:textId="621C7887" w:rsidR="00FA45FC" w:rsidRPr="00B46D1F" w:rsidRDefault="00FA45FC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Packaging Worker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April 2023 – May 2023</w:t>
      </w:r>
    </w:p>
    <w:p w14:paraId="621F17C4" w14:textId="77777777" w:rsidR="001E0F69" w:rsidRPr="00B46D1F" w:rsidRDefault="001E0F6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6523B3C6" w14:textId="3C87AEAD" w:rsidR="00071729" w:rsidRPr="00B46D1F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Zydus Lifesciences Ltd. (Zydus </w:t>
      </w:r>
      <w:proofErr w:type="spellStart"/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Cadila</w:t>
      </w:r>
      <w:proofErr w:type="spellEnd"/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Group)</w:t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486561AE" w:rsidR="00071729" w:rsidRPr="00B46D1F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Team Lead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Full Time)</w:t>
      </w:r>
    </w:p>
    <w:p w14:paraId="342C846D" w14:textId="1925260B" w:rsidR="001C63CD" w:rsidRPr="00B46D1F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Led cross-functional teams in the planning, execution, management, and delivery of complicated projects by complying regulatory norms and quality standards.</w:t>
      </w:r>
    </w:p>
    <w:p w14:paraId="157C41DD" w14:textId="21D8284A" w:rsidR="00071729" w:rsidRPr="00B46D1F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Created and managed project timeframes, budgets, and resource plans.</w:t>
      </w:r>
    </w:p>
    <w:p w14:paraId="6206FDBF" w14:textId="40EF1CC2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Collaborated with stakeholders to specify scope of projects,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objectives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&amp;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success measures.</w:t>
      </w:r>
    </w:p>
    <w:p w14:paraId="387E9FBA" w14:textId="7A946783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Worked to mitigate possible obstacles along with managing project risks and issues.</w:t>
      </w:r>
    </w:p>
    <w:p w14:paraId="16C10755" w14:textId="02FF0147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Monitored project progress with respect to the predefined timelines, tracked key performance indicators, and provided regular status updates to the stakeholders.</w:t>
      </w:r>
    </w:p>
    <w:p w14:paraId="1AEBBF94" w14:textId="1AEE12F8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22AB8790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lastRenderedPageBreak/>
        <w:t>Applied demand forecasting and analysed product specific supply chain data to optimize cost &amp; inventories and minimize stockout situations.</w:t>
      </w:r>
    </w:p>
    <w:p w14:paraId="24FED8D6" w14:textId="76C3C937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Collaborated with suppliers to initiate new contracts, improvement and renewal of existing contracts, cost betterment</w:t>
      </w:r>
      <w:r w:rsidR="004B0114" w:rsidRPr="00B46D1F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573484D0" w14:textId="72F1F6F9" w:rsidR="004B0114" w:rsidRPr="00B46D1F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Developed and maintained healthy and strong relationships with vendors which improved delivery performance by 4%.</w:t>
      </w:r>
    </w:p>
    <w:p w14:paraId="5F476DC3" w14:textId="3C524BEC" w:rsidR="004B0114" w:rsidRPr="00B46D1F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Assisted in implementation of a new Master Data Management tool and providing training and support to end-users.</w:t>
      </w:r>
    </w:p>
    <w:p w14:paraId="40EF135C" w14:textId="6368557D" w:rsidR="006728D1" w:rsidRPr="00B46D1F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Assisted in 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>transition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of existing ERP system to SAP Hana.</w:t>
      </w:r>
    </w:p>
    <w:p w14:paraId="1E734FF4" w14:textId="77777777" w:rsidR="004B0114" w:rsidRPr="00B46D1F" w:rsidRDefault="004B0114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B9CC8C" w14:textId="6ED8ECAE" w:rsidR="004B0114" w:rsidRPr="00B46D1F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GlaxoSmithKline Pharmaceuticals</w:t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B46D1F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680AFB77" w:rsidR="00071729" w:rsidRPr="00B46D1F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 w:rsidRPr="00B46D1F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the business</w:t>
      </w:r>
      <w:r w:rsidR="001E0F69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27B3F87" w14:textId="646052F8" w:rsidR="00AE389F" w:rsidRPr="00B46D1F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planning &amp; competitor analysis which increased </w:t>
      </w:r>
      <w:r w:rsidR="00690CFE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39AC7634" w14:textId="1848A946" w:rsidR="001D61AC" w:rsidRPr="00B46D1F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Brand Building by providing scientific 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>updates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in the therapy area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to doctors.</w:t>
      </w:r>
    </w:p>
    <w:p w14:paraId="610C27A5" w14:textId="30B03567" w:rsidR="00690CFE" w:rsidRPr="00B46D1F" w:rsidRDefault="00747668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Successfully driven all the activities planned by the organization within the desired timeline.</w:t>
      </w:r>
    </w:p>
    <w:p w14:paraId="01F32B92" w14:textId="77777777" w:rsidR="00535362" w:rsidRPr="00B46D1F" w:rsidRDefault="00535362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A7361C0" w14:textId="72FD7EB7" w:rsidR="00AE389F" w:rsidRPr="00B46D1F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Intas</w:t>
      </w:r>
      <w:proofErr w:type="spellEnd"/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B46D1F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B46D1F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B46D1F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B46D1F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7F766832" w14:textId="4217E521" w:rsidR="005B206F" w:rsidRPr="00B46D1F" w:rsidRDefault="005B206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Brand Building by effective communication and good customer handling.</w:t>
      </w:r>
    </w:p>
    <w:p w14:paraId="14EF86EF" w14:textId="7F549A26" w:rsidR="00A728D1" w:rsidRPr="00B46D1F" w:rsidRDefault="00A728D1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Conducted seminars for patient awareness, education, and training on emergency scenarios.</w:t>
      </w:r>
    </w:p>
    <w:p w14:paraId="1E4E735D" w14:textId="77777777" w:rsidR="00234067" w:rsidRPr="00B46D1F" w:rsidRDefault="0023406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B46D1F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B46D1F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B46D1F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 w:rsidRPr="00B46D1F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B46D1F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B46D1F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Pr="00B46D1F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Pr="00B46D1F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B46D1F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September 2011 – </w:t>
      </w:r>
      <w:r w:rsidR="00494BCD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6318A4BC" w14:textId="79B450F3" w:rsidR="00FC5587" w:rsidRPr="00B46D1F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Pharmacist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6EEFFBE4" w14:textId="0B1D14DA" w:rsidR="00494BCD" w:rsidRPr="00B46D1F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="Segoe UI" w:hAnsi="Segoe UI" w:cs="Segoe UI"/>
          <w:sz w:val="21"/>
          <w:szCs w:val="21"/>
          <w:shd w:val="clear" w:color="auto" w:fill="FFFFFF"/>
        </w:rPr>
        <w:t xml:space="preserve">Handling of prescriptions, dispensing medicines, Patient Counselling &amp; </w:t>
      </w:r>
      <w:r w:rsidR="00AB3716" w:rsidRPr="00B46D1F">
        <w:rPr>
          <w:rFonts w:ascii="Segoe UI" w:hAnsi="Segoe UI" w:cs="Segoe UI"/>
          <w:sz w:val="21"/>
          <w:szCs w:val="21"/>
          <w:shd w:val="clear" w:color="auto" w:fill="FFFFFF"/>
        </w:rPr>
        <w:t>Patient E</w:t>
      </w:r>
      <w:r w:rsidRPr="00B46D1F">
        <w:rPr>
          <w:rFonts w:ascii="Segoe UI" w:hAnsi="Segoe UI" w:cs="Segoe UI"/>
          <w:sz w:val="21"/>
          <w:szCs w:val="21"/>
          <w:shd w:val="clear" w:color="auto" w:fill="FFFFFF"/>
        </w:rPr>
        <w:t>ducation</w:t>
      </w:r>
    </w:p>
    <w:p w14:paraId="6C8ED3C5" w14:textId="21461D0D" w:rsidR="00FC5587" w:rsidRPr="00B46D1F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="Segoe UI" w:hAnsi="Segoe UI" w:cs="Segoe UI"/>
          <w:sz w:val="21"/>
          <w:szCs w:val="21"/>
          <w:shd w:val="clear" w:color="auto" w:fill="FFFFFF"/>
        </w:rPr>
        <w:t xml:space="preserve">Generate Invoices, </w:t>
      </w:r>
      <w:r w:rsidR="00A728D1" w:rsidRPr="00B46D1F">
        <w:rPr>
          <w:rFonts w:ascii="Segoe UI" w:hAnsi="Segoe UI" w:cs="Segoe UI"/>
          <w:sz w:val="21"/>
          <w:szCs w:val="21"/>
          <w:shd w:val="clear" w:color="auto" w:fill="FFFFFF"/>
        </w:rPr>
        <w:t xml:space="preserve">Purchase Orders, </w:t>
      </w:r>
      <w:r w:rsidRPr="00B46D1F">
        <w:rPr>
          <w:rFonts w:ascii="Segoe UI" w:hAnsi="Segoe UI" w:cs="Segoe UI"/>
          <w:sz w:val="21"/>
          <w:szCs w:val="21"/>
          <w:shd w:val="clear" w:color="auto" w:fill="FFFFFF"/>
        </w:rPr>
        <w:t>Cash Management, Inventory and Expiry Control</w:t>
      </w:r>
    </w:p>
    <w:p w14:paraId="03BE2EC4" w14:textId="1B3196C4" w:rsidR="00FC5587" w:rsidRPr="00B46D1F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Customer Relationship Management and Vendor Management</w:t>
      </w:r>
    </w:p>
    <w:p w14:paraId="1C7FEC77" w14:textId="77777777" w:rsidR="007806D1" w:rsidRPr="00B46D1F" w:rsidRDefault="007806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0C9686" w14:textId="24E7D324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06F7452F" w14:textId="60F0F27B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="00F6373F" w:rsidRPr="00B46D1F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F136E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          </w:t>
      </w:r>
      <w:r w:rsidR="000F1F2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2011</w:t>
      </w:r>
    </w:p>
    <w:p w14:paraId="5725DFE2" w14:textId="77777777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30AC9B3" w14:textId="77777777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B46D1F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B46D1F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B46D1F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77777777" w:rsidR="006728D1" w:rsidRPr="00B46D1F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As a Supply Chain Analyst having expertise in end-to-end supply chain operations comprising of procurement, pricing, inventory management, logistics, demand &amp; supply forecasting, tracking and time bound delivery.</w:t>
      </w:r>
    </w:p>
    <w:p w14:paraId="1E11F407" w14:textId="77777777" w:rsidR="006728D1" w:rsidRPr="00B46D1F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B46D1F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B46D1F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B46D1F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Encouraging, 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>Coaching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7777777" w:rsidR="006728D1" w:rsidRPr="00B46D1F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Strong problem-solving attitude and decision-making skills to overcome the obstacles and fulfil the tasks.</w:t>
      </w:r>
    </w:p>
    <w:p w14:paraId="30459B7B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Strategical Thinking:</w:t>
      </w:r>
    </w:p>
    <w:p w14:paraId="796A7F05" w14:textId="77777777" w:rsidR="006728D1" w:rsidRPr="00B46D1F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B46D1F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4987A77D" w14:textId="0E422B35" w:rsidR="006728D1" w:rsidRPr="00B46D1F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Experience in doing market research, sourcing and evaluations of supplier, and risk assessment and risk mitigation.</w:t>
      </w:r>
    </w:p>
    <w:p w14:paraId="1E4A2225" w14:textId="77777777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28444E61" w14:textId="123F163F" w:rsidR="00961379" w:rsidRPr="00B46D1F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48649993" w:rsidR="00D43CB2" w:rsidRPr="00B46D1F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Languages: Fluent in English (written and spoken).</w:t>
      </w:r>
    </w:p>
    <w:p w14:paraId="5A0C9CF6" w14:textId="340F4205" w:rsidR="00D43CB2" w:rsidRPr="00B46D1F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years).</w:t>
      </w:r>
    </w:p>
    <w:p w14:paraId="7157CF50" w14:textId="77777777" w:rsidR="00AA2191" w:rsidRPr="00B46D1F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3D8DCE72" w14:textId="4DDB4E4D" w:rsidR="00D43CB2" w:rsidRPr="00B46D1F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B46D1F">
        <w:rPr>
          <w:rFonts w:cstheme="minorHAnsi"/>
          <w:color w:val="auto"/>
          <w:sz w:val="22"/>
          <w:szCs w:val="22"/>
        </w:rPr>
        <w:t>Perform ad hoc tasks as per the need.</w:t>
      </w:r>
    </w:p>
    <w:p w14:paraId="498C185E" w14:textId="77777777" w:rsidR="00AA2191" w:rsidRPr="00B46D1F" w:rsidRDefault="00AA2191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20810" w:rsidR="00E14DC0" w:rsidRPr="00FC5587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B46D1F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B46D1F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FC5587" w:rsidSect="005B206F">
      <w:footerReference w:type="default" r:id="rId8"/>
      <w:pgSz w:w="11906" w:h="16838"/>
      <w:pgMar w:top="567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1828" w14:textId="77777777" w:rsidR="00475E72" w:rsidRDefault="00475E72" w:rsidP="005B206F">
      <w:pPr>
        <w:spacing w:after="0" w:line="240" w:lineRule="auto"/>
      </w:pPr>
      <w:r>
        <w:separator/>
      </w:r>
    </w:p>
  </w:endnote>
  <w:endnote w:type="continuationSeparator" w:id="0">
    <w:p w14:paraId="5A202C99" w14:textId="77777777" w:rsidR="00475E72" w:rsidRDefault="00475E72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45BA" w14:textId="77777777" w:rsidR="00475E72" w:rsidRDefault="00475E72" w:rsidP="005B206F">
      <w:pPr>
        <w:spacing w:after="0" w:line="240" w:lineRule="auto"/>
      </w:pPr>
      <w:r>
        <w:separator/>
      </w:r>
    </w:p>
  </w:footnote>
  <w:footnote w:type="continuationSeparator" w:id="0">
    <w:p w14:paraId="1B480CFA" w14:textId="77777777" w:rsidR="00475E72" w:rsidRDefault="00475E72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233465"/>
    <w:multiLevelType w:val="hybridMultilevel"/>
    <w:tmpl w:val="7FDEE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66889"/>
    <w:multiLevelType w:val="multilevel"/>
    <w:tmpl w:val="1FD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750865">
    <w:abstractNumId w:val="5"/>
  </w:num>
  <w:num w:numId="2" w16cid:durableId="1985499091">
    <w:abstractNumId w:val="17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6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5"/>
  </w:num>
  <w:num w:numId="9" w16cid:durableId="1525900584">
    <w:abstractNumId w:val="22"/>
  </w:num>
  <w:num w:numId="10" w16cid:durableId="1041979526">
    <w:abstractNumId w:val="21"/>
  </w:num>
  <w:num w:numId="11" w16cid:durableId="1754089071">
    <w:abstractNumId w:val="19"/>
  </w:num>
  <w:num w:numId="12" w16cid:durableId="1713654845">
    <w:abstractNumId w:val="1"/>
  </w:num>
  <w:num w:numId="13" w16cid:durableId="1567061868">
    <w:abstractNumId w:val="10"/>
  </w:num>
  <w:num w:numId="14" w16cid:durableId="1743091830">
    <w:abstractNumId w:val="3"/>
  </w:num>
  <w:num w:numId="15" w16cid:durableId="24721443">
    <w:abstractNumId w:val="13"/>
  </w:num>
  <w:num w:numId="16" w16cid:durableId="260183536">
    <w:abstractNumId w:val="12"/>
  </w:num>
  <w:num w:numId="17" w16cid:durableId="1484395112">
    <w:abstractNumId w:val="14"/>
  </w:num>
  <w:num w:numId="18" w16cid:durableId="1294555912">
    <w:abstractNumId w:val="4"/>
  </w:num>
  <w:num w:numId="19" w16cid:durableId="167911518">
    <w:abstractNumId w:val="20"/>
  </w:num>
  <w:num w:numId="20" w16cid:durableId="239484312">
    <w:abstractNumId w:val="8"/>
  </w:num>
  <w:num w:numId="21" w16cid:durableId="684482480">
    <w:abstractNumId w:val="11"/>
  </w:num>
  <w:num w:numId="22" w16cid:durableId="1213809404">
    <w:abstractNumId w:val="0"/>
  </w:num>
  <w:num w:numId="23" w16cid:durableId="689573933">
    <w:abstractNumId w:val="18"/>
  </w:num>
  <w:num w:numId="24" w16cid:durableId="14920155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4048E"/>
    <w:rsid w:val="00071729"/>
    <w:rsid w:val="000816F1"/>
    <w:rsid w:val="000E0236"/>
    <w:rsid w:val="000F1F24"/>
    <w:rsid w:val="001432E4"/>
    <w:rsid w:val="001770EB"/>
    <w:rsid w:val="001C3232"/>
    <w:rsid w:val="001C63CD"/>
    <w:rsid w:val="001D61AC"/>
    <w:rsid w:val="001E0943"/>
    <w:rsid w:val="001E0F69"/>
    <w:rsid w:val="001E5A3E"/>
    <w:rsid w:val="001F136E"/>
    <w:rsid w:val="00234067"/>
    <w:rsid w:val="00252FF3"/>
    <w:rsid w:val="002B073B"/>
    <w:rsid w:val="002B6FD1"/>
    <w:rsid w:val="002F5F5C"/>
    <w:rsid w:val="003D5152"/>
    <w:rsid w:val="003E0043"/>
    <w:rsid w:val="004023F0"/>
    <w:rsid w:val="00427A56"/>
    <w:rsid w:val="00451B54"/>
    <w:rsid w:val="00475E72"/>
    <w:rsid w:val="00494BCD"/>
    <w:rsid w:val="004B0114"/>
    <w:rsid w:val="004F3638"/>
    <w:rsid w:val="004F67AB"/>
    <w:rsid w:val="00506EBD"/>
    <w:rsid w:val="00513A99"/>
    <w:rsid w:val="00535362"/>
    <w:rsid w:val="005B206F"/>
    <w:rsid w:val="005B309A"/>
    <w:rsid w:val="005D4B82"/>
    <w:rsid w:val="005E406B"/>
    <w:rsid w:val="00616E2E"/>
    <w:rsid w:val="0062037F"/>
    <w:rsid w:val="006728D1"/>
    <w:rsid w:val="00690CFE"/>
    <w:rsid w:val="006E0B92"/>
    <w:rsid w:val="00744C04"/>
    <w:rsid w:val="00747668"/>
    <w:rsid w:val="007806D1"/>
    <w:rsid w:val="00813AFB"/>
    <w:rsid w:val="00876CEF"/>
    <w:rsid w:val="008F6FE4"/>
    <w:rsid w:val="0091218E"/>
    <w:rsid w:val="00914E73"/>
    <w:rsid w:val="009251A2"/>
    <w:rsid w:val="00927BE3"/>
    <w:rsid w:val="00953C7E"/>
    <w:rsid w:val="00961379"/>
    <w:rsid w:val="009C5211"/>
    <w:rsid w:val="009F61D9"/>
    <w:rsid w:val="00A234A4"/>
    <w:rsid w:val="00A2655E"/>
    <w:rsid w:val="00A728D1"/>
    <w:rsid w:val="00AA2191"/>
    <w:rsid w:val="00AB3716"/>
    <w:rsid w:val="00AE389F"/>
    <w:rsid w:val="00B23E7D"/>
    <w:rsid w:val="00B46D1F"/>
    <w:rsid w:val="00D43CB2"/>
    <w:rsid w:val="00D5467F"/>
    <w:rsid w:val="00D903E0"/>
    <w:rsid w:val="00DA0504"/>
    <w:rsid w:val="00E14DC0"/>
    <w:rsid w:val="00E428D1"/>
    <w:rsid w:val="00E832C8"/>
    <w:rsid w:val="00F32232"/>
    <w:rsid w:val="00F61C45"/>
    <w:rsid w:val="00F6373F"/>
    <w:rsid w:val="00F6379D"/>
    <w:rsid w:val="00F66262"/>
    <w:rsid w:val="00F7408E"/>
    <w:rsid w:val="00FA45FC"/>
    <w:rsid w:val="00FB284A"/>
    <w:rsid w:val="00FC0CFE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  <w:style w:type="paragraph" w:styleId="NormalWeb">
    <w:name w:val="Normal (Web)"/>
    <w:basedOn w:val="Normal"/>
    <w:uiPriority w:val="99"/>
    <w:semiHidden/>
    <w:unhideWhenUsed/>
    <w:rsid w:val="00B4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46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12</cp:revision>
  <cp:lastPrinted>2023-12-03T23:50:00Z</cp:lastPrinted>
  <dcterms:created xsi:type="dcterms:W3CDTF">2023-08-05T12:28:00Z</dcterms:created>
  <dcterms:modified xsi:type="dcterms:W3CDTF">2023-12-04T00:22:00Z</dcterms:modified>
</cp:coreProperties>
</file>