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961" w:rsidRPr="00F16248" w:rsidRDefault="00A53961" w:rsidP="000B5F1F">
      <w:pPr>
        <w:jc w:val="center"/>
        <w:rPr>
          <w:rFonts w:ascii="Trebuchet MS" w:hAnsi="Trebuchet MS"/>
          <w:b/>
          <w:bCs/>
          <w:sz w:val="28"/>
          <w:szCs w:val="28"/>
        </w:rPr>
      </w:pPr>
      <w:bookmarkStart w:id="0" w:name="_GoBack"/>
      <w:bookmarkEnd w:id="0"/>
      <w:r w:rsidRPr="00F16248">
        <w:rPr>
          <w:rFonts w:ascii="Trebuchet MS" w:hAnsi="Trebuchet MS"/>
          <w:b/>
          <w:bCs/>
          <w:sz w:val="28"/>
          <w:szCs w:val="28"/>
        </w:rPr>
        <w:t>M S Ramaiah Institute of Technology</w:t>
      </w:r>
    </w:p>
    <w:p w:rsidR="00A53961" w:rsidRPr="00F16248" w:rsidRDefault="00B236AF" w:rsidP="00A94E29">
      <w:pPr>
        <w:spacing w:after="120"/>
        <w:jc w:val="center"/>
        <w:rPr>
          <w:rFonts w:ascii="Trebuchet MS" w:hAnsi="Trebuchet MS"/>
          <w:bCs/>
          <w:sz w:val="28"/>
          <w:szCs w:val="28"/>
        </w:rPr>
      </w:pPr>
      <w:r w:rsidRPr="00F16248">
        <w:rPr>
          <w:rFonts w:ascii="Trebuchet MS" w:hAnsi="Trebuchet MS"/>
          <w:bCs/>
          <w:sz w:val="28"/>
          <w:szCs w:val="28"/>
        </w:rPr>
        <w:t>(</w:t>
      </w:r>
      <w:r w:rsidR="00A53961" w:rsidRPr="00F16248">
        <w:rPr>
          <w:rFonts w:ascii="Trebuchet MS" w:hAnsi="Trebuchet MS"/>
          <w:bCs/>
          <w:sz w:val="28"/>
          <w:szCs w:val="28"/>
        </w:rPr>
        <w:t xml:space="preserve">An Autonomous </w:t>
      </w:r>
      <w:r w:rsidR="000B5F1F" w:rsidRPr="00F16248">
        <w:rPr>
          <w:rFonts w:ascii="Trebuchet MS" w:hAnsi="Trebuchet MS"/>
          <w:bCs/>
          <w:sz w:val="28"/>
          <w:szCs w:val="28"/>
        </w:rPr>
        <w:t>Institute,</w:t>
      </w:r>
      <w:r w:rsidR="00A53961" w:rsidRPr="00F16248">
        <w:rPr>
          <w:rFonts w:ascii="Trebuchet MS" w:hAnsi="Trebuchet MS"/>
          <w:bCs/>
          <w:sz w:val="28"/>
          <w:szCs w:val="28"/>
        </w:rPr>
        <w:t xml:space="preserve"> Affiliated to</w:t>
      </w:r>
      <w:r w:rsidRPr="00F16248">
        <w:rPr>
          <w:rFonts w:ascii="Trebuchet MS" w:hAnsi="Trebuchet MS"/>
          <w:bCs/>
          <w:sz w:val="28"/>
          <w:szCs w:val="28"/>
        </w:rPr>
        <w:t xml:space="preserve"> VTU)</w:t>
      </w:r>
    </w:p>
    <w:p w:rsidR="00B236AF" w:rsidRDefault="00724297" w:rsidP="00A94E29">
      <w:pPr>
        <w:pStyle w:val="BodyText"/>
        <w:spacing w:before="120" w:after="120" w:line="360" w:lineRule="auto"/>
        <w:rPr>
          <w:rFonts w:ascii="Trebuchet MS" w:hAnsi="Trebuchet MS"/>
          <w:sz w:val="28"/>
          <w:szCs w:val="28"/>
        </w:rPr>
      </w:pPr>
      <w:r w:rsidRPr="00F16248">
        <w:rPr>
          <w:rFonts w:ascii="Trebuchet MS" w:hAnsi="Trebuchet MS"/>
          <w:sz w:val="28"/>
          <w:szCs w:val="28"/>
        </w:rPr>
        <w:t>MSR N</w:t>
      </w:r>
      <w:r w:rsidR="00B236AF" w:rsidRPr="00F16248">
        <w:rPr>
          <w:rFonts w:ascii="Trebuchet MS" w:hAnsi="Trebuchet MS"/>
          <w:sz w:val="28"/>
          <w:szCs w:val="28"/>
        </w:rPr>
        <w:t>agar, MSRIT post, Bangalore-54</w:t>
      </w:r>
      <w:r w:rsidR="00F16248">
        <w:rPr>
          <w:rFonts w:ascii="Trebuchet MS" w:hAnsi="Trebuchet MS"/>
          <w:sz w:val="28"/>
          <w:szCs w:val="28"/>
        </w:rPr>
        <w:t>.</w:t>
      </w:r>
    </w:p>
    <w:p w:rsidR="00F16248" w:rsidRPr="00F16248" w:rsidRDefault="00F16248" w:rsidP="00A94E29">
      <w:pPr>
        <w:pStyle w:val="BodyText"/>
        <w:spacing w:before="120" w:after="120" w:line="360" w:lineRule="auto"/>
        <w:rPr>
          <w:rFonts w:ascii="Trebuchet MS" w:hAnsi="Trebuchet MS"/>
          <w:sz w:val="28"/>
          <w:szCs w:val="28"/>
        </w:rPr>
      </w:pPr>
    </w:p>
    <w:p w:rsidR="00017E78" w:rsidRPr="00F16248" w:rsidRDefault="00F16248" w:rsidP="00017E78">
      <w:pPr>
        <w:pStyle w:val="BodyText"/>
        <w:spacing w:before="120" w:after="120" w:line="360" w:lineRule="auto"/>
        <w:rPr>
          <w:rFonts w:ascii="Trebuchet MS" w:hAnsi="Trebuchet MS"/>
          <w:sz w:val="28"/>
          <w:szCs w:val="28"/>
        </w:rPr>
      </w:pPr>
      <w:r w:rsidRPr="00F16248">
        <w:rPr>
          <w:rFonts w:ascii="Trebuchet MS" w:hAnsi="Trebuchet MS"/>
          <w:sz w:val="28"/>
          <w:szCs w:val="28"/>
        </w:rPr>
        <w:t>A Synopsis</w:t>
      </w:r>
      <w:r w:rsidR="00017E78" w:rsidRPr="00F16248">
        <w:rPr>
          <w:rFonts w:ascii="Trebuchet MS" w:hAnsi="Trebuchet MS"/>
          <w:sz w:val="28"/>
          <w:szCs w:val="28"/>
        </w:rPr>
        <w:t xml:space="preserve"> on</w:t>
      </w:r>
    </w:p>
    <w:p w:rsidR="00FC0207" w:rsidRPr="00F16248" w:rsidRDefault="00F16248" w:rsidP="00A94E29">
      <w:pPr>
        <w:pStyle w:val="BodyText"/>
        <w:spacing w:before="120" w:after="120" w:line="360" w:lineRule="auto"/>
        <w:rPr>
          <w:rFonts w:ascii="Trebuchet MS" w:hAnsi="Trebuchet MS"/>
          <w:b/>
          <w:sz w:val="36"/>
          <w:szCs w:val="36"/>
          <w:u w:val="single"/>
        </w:rPr>
      </w:pPr>
      <w:r w:rsidRPr="00F16248">
        <w:rPr>
          <w:rFonts w:ascii="Trebuchet MS" w:hAnsi="Trebuchet MS"/>
          <w:b/>
          <w:sz w:val="36"/>
          <w:szCs w:val="36"/>
          <w:u w:val="single"/>
        </w:rPr>
        <w:t>BUILDING A STOW SERVICE TO STORE DICOM FILES</w:t>
      </w:r>
    </w:p>
    <w:p w:rsidR="00B236AF" w:rsidRPr="00F16248" w:rsidRDefault="00F16248" w:rsidP="00A94E29">
      <w:pPr>
        <w:pStyle w:val="BodyText"/>
        <w:spacing w:before="120" w:after="120" w:line="360" w:lineRule="auto"/>
        <w:rPr>
          <w:rFonts w:ascii="Trebuchet MS" w:hAnsi="Trebuchet MS"/>
          <w:sz w:val="28"/>
          <w:szCs w:val="28"/>
        </w:rPr>
      </w:pPr>
      <w:r w:rsidRPr="00F16248">
        <w:rPr>
          <w:rFonts w:ascii="Trebuchet MS" w:hAnsi="Trebuchet MS"/>
          <w:sz w:val="28"/>
          <w:szCs w:val="28"/>
        </w:rPr>
        <w:t>Submitted By</w:t>
      </w:r>
    </w:p>
    <w:p w:rsidR="00017E78" w:rsidRDefault="00017E78" w:rsidP="00F16248">
      <w:pPr>
        <w:rPr>
          <w:rFonts w:ascii="Trebuchet MS" w:hAnsi="Trebuchet MS"/>
        </w:rPr>
      </w:pPr>
    </w:p>
    <w:p w:rsidR="00F16248" w:rsidRPr="00F16248" w:rsidRDefault="00F16248" w:rsidP="00F80BBA">
      <w:pPr>
        <w:spacing w:line="360" w:lineRule="auto"/>
        <w:jc w:val="center"/>
        <w:rPr>
          <w:rFonts w:ascii="Trebuchet MS" w:hAnsi="Trebuchet MS"/>
          <w:b/>
          <w:sz w:val="28"/>
          <w:szCs w:val="28"/>
        </w:rPr>
      </w:pPr>
      <w:r w:rsidRPr="00F16248">
        <w:rPr>
          <w:rFonts w:ascii="Trebuchet MS" w:hAnsi="Trebuchet MS"/>
          <w:b/>
          <w:sz w:val="28"/>
          <w:szCs w:val="28"/>
        </w:rPr>
        <w:t>NEHA PATHAPATI</w:t>
      </w:r>
    </w:p>
    <w:p w:rsidR="00F16248" w:rsidRPr="00F16248" w:rsidRDefault="00F16248" w:rsidP="003611F9">
      <w:pPr>
        <w:spacing w:line="360" w:lineRule="auto"/>
        <w:jc w:val="center"/>
        <w:rPr>
          <w:rFonts w:ascii="Trebuchet MS" w:hAnsi="Trebuchet MS"/>
          <w:b/>
          <w:sz w:val="28"/>
          <w:szCs w:val="28"/>
        </w:rPr>
      </w:pPr>
      <w:r w:rsidRPr="00F16248">
        <w:rPr>
          <w:rFonts w:ascii="Trebuchet MS" w:hAnsi="Trebuchet MS"/>
          <w:b/>
          <w:sz w:val="28"/>
          <w:szCs w:val="28"/>
        </w:rPr>
        <w:t xml:space="preserve">(USN: </w:t>
      </w:r>
      <w:r w:rsidRPr="00F16248">
        <w:rPr>
          <w:rFonts w:ascii="Trebuchet MS" w:hAnsi="Trebuchet MS"/>
          <w:sz w:val="28"/>
          <w:szCs w:val="28"/>
        </w:rPr>
        <w:t>1MS12CS143)</w:t>
      </w:r>
    </w:p>
    <w:p w:rsidR="00F16248" w:rsidRPr="00F16248" w:rsidRDefault="00F16248" w:rsidP="003611F9">
      <w:pPr>
        <w:spacing w:line="360" w:lineRule="auto"/>
        <w:jc w:val="center"/>
        <w:rPr>
          <w:rFonts w:ascii="Trebuchet MS" w:hAnsi="Trebuchet MS"/>
          <w:sz w:val="28"/>
          <w:szCs w:val="28"/>
        </w:rPr>
      </w:pPr>
    </w:p>
    <w:p w:rsidR="00F16248" w:rsidRPr="00F16248" w:rsidRDefault="00AF638E" w:rsidP="00AF638E">
      <w:pPr>
        <w:spacing w:line="360" w:lineRule="auto"/>
        <w:rPr>
          <w:rFonts w:ascii="Trebuchet MS" w:hAnsi="Trebuchet MS"/>
          <w:sz w:val="28"/>
          <w:szCs w:val="28"/>
        </w:rPr>
      </w:pPr>
      <w:r>
        <w:rPr>
          <w:rFonts w:ascii="Trebuchet MS" w:hAnsi="Trebuchet MS"/>
          <w:b/>
          <w:sz w:val="28"/>
          <w:szCs w:val="28"/>
        </w:rPr>
        <w:t xml:space="preserve">                                            </w:t>
      </w:r>
      <w:r w:rsidR="00F16248" w:rsidRPr="00F16248">
        <w:rPr>
          <w:rFonts w:ascii="Trebuchet MS" w:hAnsi="Trebuchet MS"/>
          <w:b/>
          <w:sz w:val="28"/>
          <w:szCs w:val="28"/>
        </w:rPr>
        <w:t>COMPANY:</w:t>
      </w:r>
      <w:r w:rsidR="00F16248" w:rsidRPr="00F16248">
        <w:rPr>
          <w:rFonts w:ascii="Trebuchet MS" w:hAnsi="Trebuchet MS"/>
          <w:sz w:val="28"/>
          <w:szCs w:val="28"/>
        </w:rPr>
        <w:t xml:space="preserve"> PHILIPS</w:t>
      </w:r>
    </w:p>
    <w:p w:rsidR="00F16248" w:rsidRPr="00F16248" w:rsidRDefault="00AF638E" w:rsidP="003611F9">
      <w:pPr>
        <w:spacing w:line="360" w:lineRule="auto"/>
        <w:ind w:left="720" w:firstLine="720"/>
        <w:rPr>
          <w:rFonts w:ascii="Trebuchet MS" w:hAnsi="Trebuchet MS"/>
          <w:sz w:val="28"/>
          <w:szCs w:val="28"/>
        </w:rPr>
      </w:pPr>
      <w:r>
        <w:rPr>
          <w:rFonts w:ascii="Trebuchet MS" w:hAnsi="Trebuchet MS"/>
          <w:b/>
          <w:sz w:val="28"/>
          <w:szCs w:val="28"/>
        </w:rPr>
        <w:t xml:space="preserve">                  </w:t>
      </w:r>
      <w:r w:rsidR="00F80BBA">
        <w:rPr>
          <w:rFonts w:ascii="Trebuchet MS" w:hAnsi="Trebuchet MS"/>
          <w:b/>
          <w:sz w:val="28"/>
          <w:szCs w:val="28"/>
        </w:rPr>
        <w:t xml:space="preserve"> </w:t>
      </w:r>
      <w:r w:rsidR="00F16248" w:rsidRPr="00F16248">
        <w:rPr>
          <w:rFonts w:ascii="Trebuchet MS" w:hAnsi="Trebuchet MS"/>
          <w:b/>
          <w:sz w:val="28"/>
          <w:szCs w:val="28"/>
        </w:rPr>
        <w:t>BUSINESS UNIT:</w:t>
      </w:r>
      <w:r w:rsidR="00F16248" w:rsidRPr="00F16248">
        <w:rPr>
          <w:rFonts w:ascii="Trebuchet MS" w:hAnsi="Trebuchet MS"/>
          <w:sz w:val="28"/>
          <w:szCs w:val="28"/>
        </w:rPr>
        <w:t xml:space="preserve"> HEALTH SYSTEMS</w:t>
      </w:r>
    </w:p>
    <w:p w:rsidR="00F16248" w:rsidRDefault="00F16248" w:rsidP="00B236AF">
      <w:pPr>
        <w:ind w:left="720" w:firstLine="720"/>
        <w:rPr>
          <w:rFonts w:ascii="Trebuchet MS" w:hAnsi="Trebuchet MS"/>
        </w:rPr>
      </w:pPr>
    </w:p>
    <w:p w:rsidR="00382B9C" w:rsidRPr="004B42E2" w:rsidRDefault="00382B9C" w:rsidP="00B236AF">
      <w:pPr>
        <w:ind w:left="720" w:firstLine="720"/>
        <w:rPr>
          <w:rFonts w:ascii="Trebuchet MS" w:hAnsi="Trebuchet MS"/>
        </w:rPr>
      </w:pPr>
    </w:p>
    <w:p w:rsidR="00454A75" w:rsidRPr="00F16248" w:rsidRDefault="00454A75" w:rsidP="00A94E29">
      <w:pPr>
        <w:pStyle w:val="BodyText"/>
        <w:spacing w:before="120" w:after="120" w:line="360" w:lineRule="auto"/>
        <w:rPr>
          <w:rFonts w:ascii="Trebuchet MS" w:hAnsi="Trebuchet MS"/>
          <w:i/>
          <w:sz w:val="28"/>
          <w:szCs w:val="28"/>
        </w:rPr>
      </w:pPr>
      <w:r w:rsidRPr="00F16248">
        <w:rPr>
          <w:rFonts w:ascii="Trebuchet MS" w:hAnsi="Trebuchet MS"/>
          <w:i/>
          <w:sz w:val="28"/>
          <w:szCs w:val="28"/>
        </w:rPr>
        <w:t xml:space="preserve">in partial fulfillment </w:t>
      </w:r>
      <w:r w:rsidR="000B5F1F" w:rsidRPr="00F16248">
        <w:rPr>
          <w:rFonts w:ascii="Trebuchet MS" w:hAnsi="Trebuchet MS"/>
          <w:i/>
          <w:sz w:val="28"/>
          <w:szCs w:val="28"/>
        </w:rPr>
        <w:t xml:space="preserve">for the award </w:t>
      </w:r>
      <w:r w:rsidR="00630DAA" w:rsidRPr="00F16248">
        <w:rPr>
          <w:rFonts w:ascii="Trebuchet MS" w:hAnsi="Trebuchet MS"/>
          <w:i/>
          <w:sz w:val="28"/>
          <w:szCs w:val="28"/>
        </w:rPr>
        <w:t>of the</w:t>
      </w:r>
      <w:r w:rsidRPr="00F16248">
        <w:rPr>
          <w:rFonts w:ascii="Trebuchet MS" w:hAnsi="Trebuchet MS"/>
          <w:i/>
          <w:sz w:val="28"/>
          <w:szCs w:val="28"/>
        </w:rPr>
        <w:t xml:space="preserve"> degree of</w:t>
      </w:r>
    </w:p>
    <w:p w:rsidR="00454A75" w:rsidRPr="00F16248" w:rsidRDefault="00454A75" w:rsidP="00A94E29">
      <w:pPr>
        <w:pStyle w:val="Heading1"/>
        <w:spacing w:after="120"/>
        <w:rPr>
          <w:rFonts w:ascii="Trebuchet MS" w:hAnsi="Trebuchet MS"/>
          <w:i/>
          <w:szCs w:val="28"/>
        </w:rPr>
      </w:pPr>
      <w:r w:rsidRPr="00F16248">
        <w:rPr>
          <w:rFonts w:ascii="Trebuchet MS" w:hAnsi="Trebuchet MS"/>
          <w:i/>
          <w:szCs w:val="28"/>
        </w:rPr>
        <w:t xml:space="preserve">Bachelor of </w:t>
      </w:r>
      <w:r w:rsidR="00E90FC6" w:rsidRPr="00F16248">
        <w:rPr>
          <w:rFonts w:ascii="Trebuchet MS" w:hAnsi="Trebuchet MS"/>
          <w:i/>
          <w:szCs w:val="28"/>
        </w:rPr>
        <w:t xml:space="preserve">Engineering in </w:t>
      </w:r>
      <w:r w:rsidRPr="00F16248">
        <w:rPr>
          <w:rFonts w:ascii="Trebuchet MS" w:hAnsi="Trebuchet MS"/>
          <w:i/>
          <w:szCs w:val="28"/>
        </w:rPr>
        <w:t xml:space="preserve">Computer Science &amp; Engineering </w:t>
      </w:r>
    </w:p>
    <w:p w:rsidR="00454A75" w:rsidRPr="004B42E2" w:rsidRDefault="00454A75">
      <w:pPr>
        <w:ind w:left="720" w:hanging="540"/>
        <w:rPr>
          <w:rFonts w:ascii="Trebuchet MS" w:hAnsi="Trebuchet MS"/>
        </w:rPr>
      </w:pPr>
    </w:p>
    <w:p w:rsidR="006E5EC5" w:rsidRPr="004B42E2" w:rsidRDefault="006E5EC5">
      <w:pPr>
        <w:ind w:left="720" w:hanging="540"/>
        <w:rPr>
          <w:rFonts w:ascii="Trebuchet MS" w:hAnsi="Trebuchet MS"/>
        </w:rPr>
      </w:pPr>
    </w:p>
    <w:p w:rsidR="00454A75" w:rsidRPr="004B42E2" w:rsidRDefault="00B21B03">
      <w:pPr>
        <w:jc w:val="center"/>
        <w:rPr>
          <w:rFonts w:ascii="Trebuchet MS" w:hAnsi="Trebuchet MS"/>
          <w:b/>
          <w:bCs/>
        </w:rPr>
      </w:pPr>
      <w:r w:rsidRPr="004B42E2">
        <w:rPr>
          <w:rFonts w:ascii="Trebuchet MS" w:hAnsi="Trebuchet MS"/>
          <w:noProof/>
          <w:lang w:val="en-IN" w:eastAsia="en-IN"/>
        </w:rPr>
        <w:drawing>
          <wp:inline distT="0" distB="0" distL="0" distR="0">
            <wp:extent cx="1504950" cy="1543050"/>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504950" cy="1543050"/>
                    </a:xfrm>
                    <a:prstGeom prst="rect">
                      <a:avLst/>
                    </a:prstGeom>
                    <a:noFill/>
                    <a:ln w="9525">
                      <a:solidFill>
                        <a:schemeClr val="tx1"/>
                      </a:solidFill>
                      <a:miter lim="800000"/>
                      <a:headEnd/>
                      <a:tailEnd/>
                    </a:ln>
                  </pic:spPr>
                </pic:pic>
              </a:graphicData>
            </a:graphic>
          </wp:inline>
        </w:drawing>
      </w:r>
    </w:p>
    <w:p w:rsidR="00454A75" w:rsidRPr="004B42E2" w:rsidRDefault="00454A75">
      <w:pPr>
        <w:jc w:val="center"/>
        <w:rPr>
          <w:rFonts w:ascii="Trebuchet MS" w:hAnsi="Trebuchet MS"/>
          <w:b/>
          <w:bCs/>
        </w:rPr>
      </w:pPr>
    </w:p>
    <w:p w:rsidR="00454A75" w:rsidRPr="004B42E2" w:rsidRDefault="00E90FC6" w:rsidP="00E90FC6">
      <w:pPr>
        <w:spacing w:line="360" w:lineRule="auto"/>
        <w:jc w:val="center"/>
        <w:rPr>
          <w:rFonts w:ascii="Trebuchet MS" w:hAnsi="Trebuchet MS"/>
          <w:b/>
          <w:bCs/>
        </w:rPr>
      </w:pPr>
      <w:r w:rsidRPr="004B42E2">
        <w:rPr>
          <w:rFonts w:ascii="Trebuchet MS" w:hAnsi="Trebuchet MS"/>
          <w:b/>
          <w:bCs/>
        </w:rPr>
        <w:t>DEPARTMENT OF COMPUTER SCIENCE &amp; ENGINEERING</w:t>
      </w:r>
    </w:p>
    <w:p w:rsidR="00454A75" w:rsidRPr="004B42E2" w:rsidRDefault="00454A75" w:rsidP="00E90FC6">
      <w:pPr>
        <w:jc w:val="center"/>
        <w:rPr>
          <w:rFonts w:ascii="Trebuchet MS" w:hAnsi="Trebuchet MS"/>
          <w:b/>
          <w:bCs/>
        </w:rPr>
      </w:pPr>
      <w:r w:rsidRPr="004B42E2">
        <w:rPr>
          <w:rFonts w:ascii="Trebuchet MS" w:hAnsi="Trebuchet MS"/>
          <w:b/>
          <w:bCs/>
        </w:rPr>
        <w:t>M.S.RAMAIAH INST</w:t>
      </w:r>
      <w:r w:rsidR="004117D4" w:rsidRPr="004B42E2">
        <w:rPr>
          <w:rFonts w:ascii="Trebuchet MS" w:hAnsi="Trebuchet MS"/>
          <w:b/>
          <w:bCs/>
        </w:rPr>
        <w:t>I</w:t>
      </w:r>
      <w:r w:rsidRPr="004B42E2">
        <w:rPr>
          <w:rFonts w:ascii="Trebuchet MS" w:hAnsi="Trebuchet MS"/>
          <w:b/>
          <w:bCs/>
        </w:rPr>
        <w:t>TUTE OF TECHNOLOGY</w:t>
      </w:r>
    </w:p>
    <w:p w:rsidR="00852FF7" w:rsidRPr="004B42E2" w:rsidRDefault="00852FF7" w:rsidP="00E90FC6">
      <w:pPr>
        <w:jc w:val="center"/>
        <w:rPr>
          <w:rFonts w:ascii="Trebuchet MS" w:hAnsi="Trebuchet MS"/>
          <w:b/>
          <w:bCs/>
        </w:rPr>
      </w:pPr>
      <w:r w:rsidRPr="004B42E2">
        <w:rPr>
          <w:rFonts w:ascii="Trebuchet MS" w:hAnsi="Trebuchet MS"/>
          <w:b/>
          <w:bCs/>
        </w:rPr>
        <w:t>(Autonomous Institute</w:t>
      </w:r>
      <w:r w:rsidR="004117D4" w:rsidRPr="004B42E2">
        <w:rPr>
          <w:rFonts w:ascii="Trebuchet MS" w:hAnsi="Trebuchet MS"/>
          <w:b/>
          <w:bCs/>
        </w:rPr>
        <w:t>,</w:t>
      </w:r>
      <w:r w:rsidRPr="004B42E2">
        <w:rPr>
          <w:rFonts w:ascii="Trebuchet MS" w:hAnsi="Trebuchet MS"/>
          <w:b/>
          <w:bCs/>
        </w:rPr>
        <w:t xml:space="preserve"> Affiliated to VTU)</w:t>
      </w:r>
    </w:p>
    <w:p w:rsidR="00454A75" w:rsidRPr="004B42E2" w:rsidRDefault="00454A75">
      <w:pPr>
        <w:jc w:val="center"/>
        <w:rPr>
          <w:rFonts w:ascii="Trebuchet MS" w:hAnsi="Trebuchet MS"/>
          <w:b/>
          <w:bCs/>
        </w:rPr>
      </w:pPr>
      <w:r w:rsidRPr="004B42E2">
        <w:rPr>
          <w:rFonts w:ascii="Trebuchet MS" w:hAnsi="Trebuchet MS"/>
          <w:b/>
          <w:bCs/>
        </w:rPr>
        <w:t>BANGALORE-560054</w:t>
      </w:r>
    </w:p>
    <w:p w:rsidR="00E90FC6" w:rsidRPr="004B42E2" w:rsidRDefault="00865138" w:rsidP="00FD63ED">
      <w:pPr>
        <w:jc w:val="center"/>
        <w:rPr>
          <w:rFonts w:ascii="Trebuchet MS" w:hAnsi="Trebuchet MS"/>
        </w:rPr>
      </w:pPr>
      <w:hyperlink r:id="rId8" w:history="1">
        <w:r w:rsidR="00454A75" w:rsidRPr="004B42E2">
          <w:rPr>
            <w:rStyle w:val="Hyperlink"/>
            <w:rFonts w:ascii="Trebuchet MS" w:hAnsi="Trebuchet MS"/>
          </w:rPr>
          <w:t>www.msrit.edu</w:t>
        </w:r>
      </w:hyperlink>
      <w:r w:rsidR="00FD63ED" w:rsidRPr="004B42E2">
        <w:rPr>
          <w:rFonts w:ascii="Trebuchet MS" w:hAnsi="Trebuchet MS"/>
        </w:rPr>
        <w:t xml:space="preserve">, </w:t>
      </w:r>
      <w:r w:rsidR="00F16248">
        <w:rPr>
          <w:rFonts w:ascii="Trebuchet MS" w:hAnsi="Trebuchet MS"/>
          <w:b/>
        </w:rPr>
        <w:t>Jan</w:t>
      </w:r>
      <w:r w:rsidR="00E90FC6" w:rsidRPr="004B42E2">
        <w:rPr>
          <w:rFonts w:ascii="Trebuchet MS" w:hAnsi="Trebuchet MS"/>
          <w:b/>
        </w:rPr>
        <w:t xml:space="preserve"> 201</w:t>
      </w:r>
      <w:r w:rsidR="00F16248">
        <w:rPr>
          <w:rFonts w:ascii="Trebuchet MS" w:hAnsi="Trebuchet MS"/>
          <w:b/>
        </w:rPr>
        <w:t>6</w:t>
      </w:r>
    </w:p>
    <w:p w:rsidR="00454A75" w:rsidRPr="004B42E2" w:rsidRDefault="00454A75">
      <w:pPr>
        <w:jc w:val="center"/>
        <w:rPr>
          <w:rFonts w:ascii="Trebuchet MS" w:hAnsi="Trebuchet MS"/>
        </w:rPr>
      </w:pPr>
    </w:p>
    <w:p w:rsidR="003611F9" w:rsidRPr="00A07A88" w:rsidRDefault="003611F9" w:rsidP="00990BF1">
      <w:pPr>
        <w:spacing w:after="160" w:line="259" w:lineRule="auto"/>
        <w:jc w:val="center"/>
        <w:rPr>
          <w:rFonts w:eastAsia="Calibri"/>
          <w:b/>
          <w:sz w:val="36"/>
          <w:szCs w:val="36"/>
        </w:rPr>
      </w:pPr>
      <w:r w:rsidRPr="00A07A88">
        <w:rPr>
          <w:rFonts w:eastAsia="Calibri"/>
          <w:b/>
          <w:sz w:val="36"/>
          <w:szCs w:val="36"/>
        </w:rPr>
        <w:lastRenderedPageBreak/>
        <w:t>SYNOPS</w:t>
      </w:r>
      <w:r w:rsidR="00990BF1" w:rsidRPr="00A07A88">
        <w:rPr>
          <w:rFonts w:eastAsia="Calibri"/>
          <w:b/>
          <w:sz w:val="36"/>
          <w:szCs w:val="36"/>
        </w:rPr>
        <w:t>IS</w:t>
      </w:r>
    </w:p>
    <w:p w:rsidR="00990BF1" w:rsidRPr="00990BF1" w:rsidRDefault="00990BF1" w:rsidP="003611F9">
      <w:pPr>
        <w:spacing w:line="259" w:lineRule="auto"/>
        <w:jc w:val="both"/>
        <w:rPr>
          <w:rFonts w:eastAsia="Calibri"/>
          <w:b/>
          <w:sz w:val="28"/>
          <w:szCs w:val="28"/>
          <w:u w:val="single"/>
        </w:rPr>
      </w:pPr>
      <w:r w:rsidRPr="00990BF1">
        <w:rPr>
          <w:rFonts w:eastAsia="Calibri"/>
          <w:b/>
          <w:sz w:val="28"/>
          <w:szCs w:val="28"/>
          <w:u w:val="single"/>
        </w:rPr>
        <w:t>A BRIEF OVERVIEW</w:t>
      </w:r>
    </w:p>
    <w:p w:rsidR="003611F9" w:rsidRPr="003611F9" w:rsidRDefault="003611F9" w:rsidP="003611F9">
      <w:pPr>
        <w:spacing w:line="259" w:lineRule="auto"/>
        <w:jc w:val="both"/>
        <w:rPr>
          <w:rFonts w:eastAsia="Calibri"/>
        </w:rPr>
      </w:pPr>
      <w:r w:rsidRPr="003611F9">
        <w:rPr>
          <w:rFonts w:eastAsia="Calibri"/>
        </w:rPr>
        <w:t>A subset of the systems responsible for the generation, management, storage, and retrieval of medical and patient related information in a healthcare organization are:</w:t>
      </w:r>
    </w:p>
    <w:p w:rsidR="003611F9" w:rsidRPr="003611F9" w:rsidRDefault="003611F9" w:rsidP="003611F9">
      <w:pPr>
        <w:spacing w:line="259" w:lineRule="auto"/>
        <w:jc w:val="both"/>
        <w:rPr>
          <w:rFonts w:eastAsia="Calibri"/>
          <w:b/>
        </w:rPr>
      </w:pPr>
      <w:r w:rsidRPr="003611F9">
        <w:rPr>
          <w:rFonts w:eastAsia="Calibri"/>
          <w:b/>
        </w:rPr>
        <w:t>Hospital Information system (HIS)</w:t>
      </w:r>
    </w:p>
    <w:p w:rsidR="003611F9" w:rsidRPr="003611F9" w:rsidRDefault="003611F9" w:rsidP="003611F9">
      <w:pPr>
        <w:spacing w:line="259" w:lineRule="auto"/>
        <w:jc w:val="both"/>
        <w:rPr>
          <w:rFonts w:eastAsia="Calibri"/>
        </w:rPr>
      </w:pPr>
      <w:r w:rsidRPr="003611F9">
        <w:rPr>
          <w:rFonts w:eastAsia="Calibri"/>
        </w:rPr>
        <w:t xml:space="preserve">A Hospital Information System (HIS) is primarily concerned with the administrational needs of a hospital. It is a comprehensive, integrated information system designed to manage all the aspects of a hospital's operation, such as medical, administrative, financial, and legal issues and the corresponding processing of services. </w:t>
      </w:r>
    </w:p>
    <w:p w:rsidR="003611F9" w:rsidRPr="003611F9" w:rsidRDefault="003611F9" w:rsidP="003611F9">
      <w:pPr>
        <w:spacing w:after="160" w:line="259" w:lineRule="auto"/>
        <w:jc w:val="both"/>
        <w:rPr>
          <w:rFonts w:eastAsia="Calibri"/>
        </w:rPr>
      </w:pPr>
      <w:r w:rsidRPr="003611F9">
        <w:rPr>
          <w:rFonts w:eastAsia="Calibri"/>
        </w:rPr>
        <w:t>With regard to patient care, it is entrusted with the task of patient ID, admitting/registration, billing, and forms the common source of information of a patient’s health history. The HIS is responsible for upholding the confidentiality and the security of patient data at all times and strictly controls its access. It also enhances the ability of health care professionals to coordinate care by providing a patient’s health information and visit history at the place and time that it is needed. Hence, it can be regarded as the ‘master system’ in a hospital.</w:t>
      </w:r>
    </w:p>
    <w:p w:rsidR="003611F9" w:rsidRPr="003611F9" w:rsidRDefault="003611F9" w:rsidP="003611F9">
      <w:pPr>
        <w:spacing w:line="259" w:lineRule="auto"/>
        <w:jc w:val="both"/>
        <w:rPr>
          <w:rFonts w:eastAsia="Calibri"/>
          <w:b/>
        </w:rPr>
      </w:pPr>
      <w:r w:rsidRPr="003611F9">
        <w:rPr>
          <w:rFonts w:eastAsia="Calibri"/>
          <w:b/>
        </w:rPr>
        <w:t>Radiology Information System (RIS)</w:t>
      </w:r>
    </w:p>
    <w:p w:rsidR="003611F9" w:rsidRPr="003611F9" w:rsidRDefault="003611F9" w:rsidP="003611F9">
      <w:pPr>
        <w:spacing w:after="160" w:line="259" w:lineRule="auto"/>
        <w:jc w:val="both"/>
        <w:rPr>
          <w:rFonts w:eastAsia="Calibri"/>
        </w:rPr>
      </w:pPr>
      <w:r w:rsidRPr="003611F9">
        <w:rPr>
          <w:rFonts w:eastAsia="Calibri"/>
        </w:rPr>
        <w:t xml:space="preserve">The Radiology Information System (RIS) is a subset of the HIS. It is a computerized database used by radiology departments to store, manipulate, and distribute patient radiological data and imagery. The system consists of scheduling of patient exams (An exam is a request for an imaging service, for example, a CT scan, a MRI, and so on.) to specific modalities (defined next), execution and completion of exams, storing and distribution of exam reports, and generation of bills. </w:t>
      </w:r>
    </w:p>
    <w:p w:rsidR="003611F9" w:rsidRPr="003611F9" w:rsidRDefault="003611F9" w:rsidP="003611F9">
      <w:pPr>
        <w:spacing w:line="259" w:lineRule="auto"/>
        <w:jc w:val="both"/>
        <w:rPr>
          <w:rFonts w:eastAsia="Calibri"/>
          <w:b/>
        </w:rPr>
      </w:pPr>
      <w:r w:rsidRPr="003611F9">
        <w:rPr>
          <w:rFonts w:eastAsia="Calibri"/>
          <w:b/>
        </w:rPr>
        <w:t>Modality</w:t>
      </w:r>
    </w:p>
    <w:p w:rsidR="003611F9" w:rsidRDefault="003611F9" w:rsidP="003611F9">
      <w:pPr>
        <w:spacing w:line="259" w:lineRule="auto"/>
        <w:jc w:val="both"/>
        <w:rPr>
          <w:rFonts w:eastAsia="Calibri"/>
        </w:rPr>
      </w:pPr>
      <w:r w:rsidRPr="003611F9">
        <w:rPr>
          <w:rFonts w:eastAsia="Calibri"/>
        </w:rPr>
        <w:t>The imaging equipment which provides an imaging service is termed as a modality. It can be a Magnetic Resonance, a Computed Tomography, an Ultrasound, an Angiography, and so on. A modality can also be called a Performing Resource.</w:t>
      </w:r>
    </w:p>
    <w:p w:rsidR="006F74E5" w:rsidRPr="003611F9" w:rsidRDefault="006F74E5" w:rsidP="003611F9">
      <w:pPr>
        <w:spacing w:line="259" w:lineRule="auto"/>
        <w:jc w:val="both"/>
        <w:rPr>
          <w:rFonts w:eastAsia="Calibri"/>
        </w:rPr>
      </w:pPr>
    </w:p>
    <w:p w:rsidR="003611F9" w:rsidRPr="003611F9" w:rsidRDefault="003611F9" w:rsidP="003611F9">
      <w:pPr>
        <w:spacing w:line="259" w:lineRule="auto"/>
        <w:jc w:val="both"/>
        <w:rPr>
          <w:rFonts w:eastAsia="Calibri"/>
          <w:b/>
        </w:rPr>
      </w:pPr>
      <w:r w:rsidRPr="003611F9">
        <w:rPr>
          <w:rFonts w:eastAsia="Calibri"/>
          <w:b/>
        </w:rPr>
        <w:t>Picture Archiving and Communication System (PACS)</w:t>
      </w:r>
    </w:p>
    <w:p w:rsidR="003611F9" w:rsidRPr="003611F9" w:rsidRDefault="003611F9" w:rsidP="003611F9">
      <w:pPr>
        <w:spacing w:line="259" w:lineRule="auto"/>
        <w:jc w:val="both"/>
        <w:rPr>
          <w:rFonts w:eastAsia="Calibri"/>
        </w:rPr>
      </w:pPr>
      <w:r w:rsidRPr="003611F9">
        <w:rPr>
          <w:rFonts w:eastAsia="Calibri"/>
        </w:rPr>
        <w:t>PACS provides an infrastructure for the electronic management of images and related information. PACS is employed by hospitals all over the world for long-term storage of medical images and also for facilitating sharing of images between physicians/radiologists. The primary characteristics of PACS are:</w:t>
      </w:r>
    </w:p>
    <w:p w:rsidR="003611F9" w:rsidRPr="003611F9" w:rsidRDefault="003611F9" w:rsidP="003611F9">
      <w:pPr>
        <w:numPr>
          <w:ilvl w:val="0"/>
          <w:numId w:val="24"/>
        </w:numPr>
        <w:spacing w:after="160" w:line="259" w:lineRule="auto"/>
        <w:contextualSpacing/>
        <w:jc w:val="both"/>
        <w:rPr>
          <w:rFonts w:eastAsia="Calibri"/>
        </w:rPr>
      </w:pPr>
      <w:r w:rsidRPr="003611F9">
        <w:rPr>
          <w:rFonts w:eastAsia="Calibri"/>
        </w:rPr>
        <w:t>They bring an end to the use of film as the legal mode of archiving medical images.</w:t>
      </w:r>
    </w:p>
    <w:p w:rsidR="003611F9" w:rsidRPr="003611F9" w:rsidRDefault="003611F9" w:rsidP="003611F9">
      <w:pPr>
        <w:numPr>
          <w:ilvl w:val="0"/>
          <w:numId w:val="24"/>
        </w:numPr>
        <w:spacing w:after="160" w:line="259" w:lineRule="auto"/>
        <w:contextualSpacing/>
        <w:jc w:val="both"/>
        <w:rPr>
          <w:rFonts w:eastAsia="Calibri"/>
        </w:rPr>
      </w:pPr>
      <w:r w:rsidRPr="003611F9">
        <w:rPr>
          <w:rFonts w:eastAsia="Calibri"/>
        </w:rPr>
        <w:t>They enable simultaneous access to images and related information, by authorized personnel at any time and from any location.</w:t>
      </w:r>
    </w:p>
    <w:p w:rsidR="003611F9" w:rsidRPr="003611F9" w:rsidRDefault="003611F9" w:rsidP="003611F9">
      <w:pPr>
        <w:numPr>
          <w:ilvl w:val="0"/>
          <w:numId w:val="24"/>
        </w:numPr>
        <w:spacing w:after="160" w:line="259" w:lineRule="auto"/>
        <w:contextualSpacing/>
        <w:jc w:val="both"/>
        <w:rPr>
          <w:rFonts w:eastAsia="Calibri"/>
        </w:rPr>
      </w:pPr>
      <w:r w:rsidRPr="003611F9">
        <w:rPr>
          <w:rFonts w:eastAsia="Calibri"/>
        </w:rPr>
        <w:t>They provide the ability to diagnose a medical condition from these images with a computer i.e. Computer Aided Diagnostics.</w:t>
      </w:r>
    </w:p>
    <w:p w:rsidR="003611F9" w:rsidRPr="003611F9" w:rsidRDefault="003611F9" w:rsidP="003611F9">
      <w:pPr>
        <w:numPr>
          <w:ilvl w:val="0"/>
          <w:numId w:val="24"/>
        </w:numPr>
        <w:spacing w:after="160" w:line="259" w:lineRule="auto"/>
        <w:contextualSpacing/>
        <w:jc w:val="both"/>
        <w:rPr>
          <w:rFonts w:eastAsia="Calibri"/>
        </w:rPr>
      </w:pPr>
      <w:r w:rsidRPr="003611F9">
        <w:rPr>
          <w:rFonts w:eastAsia="Calibri"/>
        </w:rPr>
        <w:t>They promote accelerated access to data, increase productivity, and reduce patient stay.</w:t>
      </w:r>
    </w:p>
    <w:p w:rsidR="003611F9" w:rsidRPr="003611F9" w:rsidRDefault="003611F9" w:rsidP="003611F9">
      <w:pPr>
        <w:numPr>
          <w:ilvl w:val="0"/>
          <w:numId w:val="24"/>
        </w:numPr>
        <w:spacing w:after="160" w:line="259" w:lineRule="auto"/>
        <w:contextualSpacing/>
        <w:jc w:val="both"/>
        <w:rPr>
          <w:rFonts w:eastAsia="Calibri"/>
        </w:rPr>
      </w:pPr>
      <w:r w:rsidRPr="003611F9">
        <w:rPr>
          <w:rFonts w:eastAsia="Calibri"/>
        </w:rPr>
        <w:t>They improve the scanned image quality, and reduce the need for retakes.</w:t>
      </w:r>
    </w:p>
    <w:p w:rsidR="003611F9" w:rsidRPr="003611F9" w:rsidRDefault="003611F9" w:rsidP="003611F9">
      <w:pPr>
        <w:spacing w:line="259" w:lineRule="auto"/>
        <w:jc w:val="both"/>
        <w:rPr>
          <w:rFonts w:eastAsia="Calibri"/>
          <w:b/>
        </w:rPr>
      </w:pPr>
    </w:p>
    <w:p w:rsidR="003611F9" w:rsidRPr="003611F9" w:rsidRDefault="003611F9" w:rsidP="003611F9">
      <w:pPr>
        <w:spacing w:line="259" w:lineRule="auto"/>
        <w:jc w:val="both"/>
        <w:rPr>
          <w:rFonts w:eastAsia="Calibri"/>
          <w:b/>
        </w:rPr>
      </w:pPr>
      <w:r w:rsidRPr="003611F9">
        <w:rPr>
          <w:rFonts w:eastAsia="Calibri"/>
          <w:b/>
        </w:rPr>
        <w:t>Review Workstation</w:t>
      </w:r>
    </w:p>
    <w:p w:rsidR="00A07A88" w:rsidRDefault="003611F9" w:rsidP="003611F9">
      <w:pPr>
        <w:spacing w:line="259" w:lineRule="auto"/>
        <w:jc w:val="both"/>
        <w:rPr>
          <w:rFonts w:eastAsia="Calibri"/>
          <w:b/>
        </w:rPr>
      </w:pPr>
      <w:r w:rsidRPr="003611F9">
        <w:rPr>
          <w:rFonts w:eastAsia="Calibri"/>
        </w:rPr>
        <w:t>At the review workstation, the radiologist dictates a report for the patient based on – a review of the patient’s history, the patient’s radiological history, and the images of the current exam.</w:t>
      </w:r>
    </w:p>
    <w:p w:rsidR="003611F9" w:rsidRPr="003611F9" w:rsidRDefault="003611F9" w:rsidP="003611F9">
      <w:pPr>
        <w:spacing w:line="259" w:lineRule="auto"/>
        <w:jc w:val="both"/>
        <w:rPr>
          <w:rFonts w:eastAsia="Calibri"/>
          <w:b/>
        </w:rPr>
      </w:pPr>
      <w:r w:rsidRPr="003611F9">
        <w:rPr>
          <w:rFonts w:eastAsia="Calibri"/>
        </w:rPr>
        <w:lastRenderedPageBreak/>
        <w:t xml:space="preserve">The relation between the functioning of these systems is depicted </w:t>
      </w:r>
      <w:r w:rsidR="00A07A88">
        <w:rPr>
          <w:rFonts w:eastAsia="Calibri"/>
        </w:rPr>
        <w:t xml:space="preserve">IN Figure.1 </w:t>
      </w:r>
      <w:r w:rsidRPr="003611F9">
        <w:rPr>
          <w:rFonts w:eastAsia="Calibri"/>
        </w:rPr>
        <w:t>below:</w:t>
      </w:r>
    </w:p>
    <w:p w:rsidR="003611F9" w:rsidRPr="003611F9" w:rsidRDefault="003611F9" w:rsidP="003611F9">
      <w:pPr>
        <w:spacing w:line="259" w:lineRule="auto"/>
        <w:jc w:val="both"/>
        <w:rPr>
          <w:rFonts w:eastAsia="Calibri"/>
        </w:rPr>
      </w:pPr>
    </w:p>
    <w:p w:rsidR="003611F9" w:rsidRPr="003611F9" w:rsidRDefault="003611F9" w:rsidP="00A07A88">
      <w:pPr>
        <w:spacing w:line="259" w:lineRule="auto"/>
        <w:jc w:val="center"/>
        <w:rPr>
          <w:rFonts w:eastAsia="Calibri"/>
        </w:rPr>
      </w:pPr>
      <w:r w:rsidRPr="003611F9">
        <w:rPr>
          <w:rFonts w:eastAsia="Calibri"/>
          <w:noProof/>
          <w:lang w:val="en-IN" w:eastAsia="en-IN"/>
        </w:rPr>
        <w:drawing>
          <wp:inline distT="0" distB="0" distL="0" distR="0">
            <wp:extent cx="4976446" cy="353985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0566" cy="3564126"/>
                    </a:xfrm>
                    <a:prstGeom prst="rect">
                      <a:avLst/>
                    </a:prstGeom>
                    <a:noFill/>
                    <a:ln>
                      <a:noFill/>
                    </a:ln>
                  </pic:spPr>
                </pic:pic>
              </a:graphicData>
            </a:graphic>
          </wp:inline>
        </w:drawing>
      </w:r>
    </w:p>
    <w:p w:rsidR="00A07A88" w:rsidRDefault="00A07A88" w:rsidP="009472BA">
      <w:pPr>
        <w:spacing w:line="259" w:lineRule="auto"/>
        <w:jc w:val="center"/>
        <w:rPr>
          <w:rFonts w:eastAsia="Calibri"/>
          <w:b/>
        </w:rPr>
      </w:pPr>
      <w:r>
        <w:rPr>
          <w:rFonts w:eastAsia="Calibri"/>
          <w:b/>
        </w:rPr>
        <w:t>Figure</w:t>
      </w:r>
      <w:r w:rsidRPr="00A07A88">
        <w:rPr>
          <w:rFonts w:eastAsia="Calibri"/>
          <w:b/>
        </w:rPr>
        <w:t xml:space="preserve"> 1.</w:t>
      </w:r>
      <w:r>
        <w:rPr>
          <w:rFonts w:eastAsia="Calibri"/>
          <w:b/>
        </w:rPr>
        <w:t>INTERACTION BETWEEN THE SYSTEMS</w:t>
      </w:r>
    </w:p>
    <w:p w:rsidR="009472BA" w:rsidRPr="003611F9" w:rsidRDefault="009472BA" w:rsidP="009472BA">
      <w:pPr>
        <w:spacing w:line="259" w:lineRule="auto"/>
        <w:jc w:val="center"/>
        <w:rPr>
          <w:rFonts w:eastAsia="Calibri"/>
          <w:b/>
        </w:rPr>
      </w:pPr>
    </w:p>
    <w:p w:rsidR="003611F9" w:rsidRPr="003611F9" w:rsidRDefault="003611F9" w:rsidP="003611F9">
      <w:pPr>
        <w:spacing w:line="259" w:lineRule="auto"/>
        <w:jc w:val="both"/>
        <w:rPr>
          <w:rFonts w:eastAsia="Calibri"/>
        </w:rPr>
      </w:pPr>
      <w:r w:rsidRPr="003611F9">
        <w:rPr>
          <w:rFonts w:eastAsia="Calibri"/>
        </w:rPr>
        <w:t>A patient arrives at a hospital in request for a healthcare service. The patient registers himself at the Hospital Information System (HIS) and is assigned a unique Medical Record Number (MRN). If he/she is a recurring patient to the hospital, his/her MRN is used to identify him. After successful registration, he is examined by a physician who advises him to get an exam done. Consequently, the patient places an order for an exam/scan at the HIS. The RIS takes charge of scheduling the exam to a specific modality. The images captured by the modality are archived in the PACS. From the PACS, the images/study could be retrieved for viewing, report creation, to study radiological history, and so on, by the radiologist or referring physician.</w:t>
      </w:r>
    </w:p>
    <w:p w:rsidR="003611F9" w:rsidRPr="003611F9" w:rsidRDefault="003611F9" w:rsidP="003611F9">
      <w:pPr>
        <w:spacing w:line="259" w:lineRule="auto"/>
        <w:jc w:val="both"/>
        <w:rPr>
          <w:rFonts w:eastAsia="Calibri"/>
        </w:rPr>
      </w:pPr>
    </w:p>
    <w:p w:rsidR="003611F9" w:rsidRPr="003611F9" w:rsidRDefault="003611F9" w:rsidP="003611F9">
      <w:pPr>
        <w:spacing w:line="259" w:lineRule="auto"/>
        <w:jc w:val="both"/>
        <w:rPr>
          <w:rFonts w:eastAsia="Calibri"/>
        </w:rPr>
      </w:pPr>
      <w:r w:rsidRPr="003611F9">
        <w:rPr>
          <w:rFonts w:eastAsia="Calibri"/>
        </w:rPr>
        <w:t>The interaction between these systems occurs with the assistance of communication protocols and standards. Two of them are:</w:t>
      </w:r>
    </w:p>
    <w:p w:rsidR="003611F9" w:rsidRDefault="003611F9" w:rsidP="003611F9">
      <w:pPr>
        <w:spacing w:line="259" w:lineRule="auto"/>
        <w:jc w:val="both"/>
        <w:rPr>
          <w:rFonts w:eastAsia="Calibri"/>
          <w:b/>
        </w:rPr>
      </w:pPr>
      <w:r w:rsidRPr="003611F9">
        <w:rPr>
          <w:rFonts w:eastAsia="Calibri"/>
          <w:b/>
        </w:rPr>
        <w:t xml:space="preserve">Digital Imaging and Communications in Medicine (DICOM) </w:t>
      </w:r>
    </w:p>
    <w:p w:rsidR="003611F9" w:rsidRPr="003611F9" w:rsidRDefault="003611F9" w:rsidP="003611F9">
      <w:pPr>
        <w:spacing w:line="259" w:lineRule="auto"/>
        <w:jc w:val="both"/>
        <w:rPr>
          <w:rFonts w:eastAsia="Calibri"/>
          <w:b/>
        </w:rPr>
      </w:pPr>
      <w:r w:rsidRPr="003611F9">
        <w:rPr>
          <w:rFonts w:eastAsia="Calibri"/>
        </w:rPr>
        <w:t>DICOM is a standard for handling, storing, printing, and transmitting information in medical imaging. It includes a file format definition and a network communications protocol. The storage and retrieval of images in PACS occurs in DICOM. It is also the protocol used by a system to interact with the PACS and modality.</w:t>
      </w:r>
    </w:p>
    <w:p w:rsidR="003611F9" w:rsidRPr="003611F9" w:rsidRDefault="003611F9" w:rsidP="003611F9">
      <w:pPr>
        <w:spacing w:before="240" w:line="259" w:lineRule="auto"/>
        <w:jc w:val="both"/>
        <w:rPr>
          <w:rFonts w:eastAsia="Calibri"/>
          <w:b/>
        </w:rPr>
      </w:pPr>
      <w:r w:rsidRPr="003611F9">
        <w:rPr>
          <w:rFonts w:eastAsia="Calibri"/>
          <w:b/>
        </w:rPr>
        <w:t>Health Level 7 (HL7)</w:t>
      </w:r>
    </w:p>
    <w:p w:rsidR="003611F9" w:rsidRPr="003611F9" w:rsidRDefault="003611F9" w:rsidP="003611F9">
      <w:pPr>
        <w:spacing w:after="160" w:line="259" w:lineRule="auto"/>
        <w:jc w:val="both"/>
        <w:rPr>
          <w:rFonts w:eastAsia="Calibri"/>
        </w:rPr>
      </w:pPr>
      <w:r w:rsidRPr="003611F9">
        <w:rPr>
          <w:rFonts w:eastAsia="Calibri"/>
        </w:rPr>
        <w:t>HL7 is the protocol used for the exchange of healthcare information in the application layer of the network stack. HL7 operates predominantly in the administrative domain which includes registration, billing, scheduling, and handling medical records. This is the primary protocol used to communicate with the HIS and RIS.</w:t>
      </w:r>
    </w:p>
    <w:p w:rsidR="003611F9" w:rsidRPr="003611F9" w:rsidRDefault="003611F9" w:rsidP="003611F9">
      <w:pPr>
        <w:spacing w:line="259" w:lineRule="auto"/>
        <w:jc w:val="both"/>
        <w:rPr>
          <w:rFonts w:eastAsia="Calibri"/>
        </w:rPr>
      </w:pPr>
      <w:r w:rsidRPr="003611F9">
        <w:rPr>
          <w:rFonts w:eastAsia="Calibri"/>
          <w:b/>
        </w:rPr>
        <w:lastRenderedPageBreak/>
        <w:t xml:space="preserve">DICOMweb </w:t>
      </w:r>
    </w:p>
    <w:p w:rsidR="003611F9" w:rsidRPr="003611F9" w:rsidRDefault="003611F9" w:rsidP="003611F9">
      <w:pPr>
        <w:spacing w:line="259" w:lineRule="auto"/>
        <w:jc w:val="both"/>
        <w:rPr>
          <w:rFonts w:eastAsia="Calibri"/>
        </w:rPr>
      </w:pPr>
      <w:r w:rsidRPr="003611F9">
        <w:rPr>
          <w:rFonts w:eastAsia="Calibri"/>
        </w:rPr>
        <w:t>It is the web standard for medical imaging. It is primarily a set of RESTful services, enabling web developers to unlock the power of healthcare images using industry-renowned tool-sets. DICOMweb provides web access to underlying imaging systems that speak DICOM through the following services:</w:t>
      </w:r>
    </w:p>
    <w:p w:rsidR="003611F9" w:rsidRPr="003611F9" w:rsidRDefault="003611F9" w:rsidP="003611F9">
      <w:pPr>
        <w:numPr>
          <w:ilvl w:val="0"/>
          <w:numId w:val="25"/>
        </w:numPr>
        <w:spacing w:after="160" w:line="259" w:lineRule="auto"/>
        <w:contextualSpacing/>
        <w:jc w:val="both"/>
        <w:rPr>
          <w:rFonts w:eastAsia="Calibri"/>
        </w:rPr>
      </w:pPr>
      <w:r w:rsidRPr="003611F9">
        <w:rPr>
          <w:rFonts w:eastAsia="Calibri"/>
        </w:rPr>
        <w:t xml:space="preserve">STOW-RS (Store Over the Web - Restful Service) </w:t>
      </w:r>
    </w:p>
    <w:p w:rsidR="003611F9" w:rsidRPr="003611F9" w:rsidRDefault="003611F9" w:rsidP="003611F9">
      <w:pPr>
        <w:spacing w:line="259" w:lineRule="auto"/>
        <w:ind w:left="720"/>
        <w:contextualSpacing/>
        <w:jc w:val="both"/>
        <w:rPr>
          <w:rFonts w:eastAsia="Calibri"/>
        </w:rPr>
      </w:pPr>
      <w:r w:rsidRPr="003611F9">
        <w:rPr>
          <w:rFonts w:eastAsia="Calibri"/>
        </w:rPr>
        <w:t xml:space="preserve">This service enables to store a DICOM file in PACS using RESTful Services. For every new DICOM file, this service creates a new resource if it doesn’t already exist. </w:t>
      </w:r>
    </w:p>
    <w:p w:rsidR="003611F9" w:rsidRPr="003611F9" w:rsidRDefault="003611F9" w:rsidP="003611F9">
      <w:pPr>
        <w:numPr>
          <w:ilvl w:val="0"/>
          <w:numId w:val="25"/>
        </w:numPr>
        <w:spacing w:after="160" w:line="259" w:lineRule="auto"/>
        <w:contextualSpacing/>
        <w:jc w:val="both"/>
        <w:rPr>
          <w:rFonts w:eastAsia="Calibri"/>
        </w:rPr>
      </w:pPr>
      <w:r w:rsidRPr="003611F9">
        <w:rPr>
          <w:rFonts w:eastAsia="Calibri"/>
        </w:rPr>
        <w:t xml:space="preserve">WADO-RS (Web Access to the DICOM Objects - Restful Service) </w:t>
      </w:r>
    </w:p>
    <w:p w:rsidR="003611F9" w:rsidRPr="003611F9" w:rsidRDefault="003611F9" w:rsidP="003611F9">
      <w:pPr>
        <w:spacing w:line="259" w:lineRule="auto"/>
        <w:ind w:left="720"/>
        <w:contextualSpacing/>
        <w:jc w:val="both"/>
        <w:rPr>
          <w:rFonts w:eastAsia="Calibri"/>
        </w:rPr>
      </w:pPr>
      <w:r w:rsidRPr="003611F9">
        <w:rPr>
          <w:rFonts w:eastAsia="Calibri"/>
        </w:rPr>
        <w:t>This service enables the retrieval of DICOM files from PACS using RESTful Services.</w:t>
      </w:r>
    </w:p>
    <w:p w:rsidR="003611F9" w:rsidRPr="003611F9" w:rsidRDefault="003611F9" w:rsidP="003611F9">
      <w:pPr>
        <w:spacing w:line="259" w:lineRule="auto"/>
        <w:jc w:val="both"/>
        <w:rPr>
          <w:rFonts w:eastAsia="Calibri"/>
        </w:rPr>
      </w:pPr>
      <w:r w:rsidRPr="003611F9">
        <w:rPr>
          <w:rFonts w:eastAsia="Calibri"/>
        </w:rPr>
        <w:t>Both STOW-RS and WADO-RS have multiple action types to store/ retrieve study, series, instance, bulk data, and the meta-data. [A study is set of images associated with an exam. Images in a study can be grouped into a series when - the images obtained are from the same modality and they contain the same series information. Finally, each series is composed of several DICOM instances.]</w:t>
      </w:r>
    </w:p>
    <w:p w:rsidR="003611F9" w:rsidRPr="003611F9" w:rsidRDefault="003611F9" w:rsidP="003611F9">
      <w:pPr>
        <w:spacing w:line="259" w:lineRule="auto"/>
        <w:jc w:val="both"/>
        <w:rPr>
          <w:rFonts w:eastAsia="Calibri"/>
        </w:rPr>
      </w:pPr>
    </w:p>
    <w:p w:rsidR="003611F9" w:rsidRPr="003611F9" w:rsidRDefault="003611F9" w:rsidP="003611F9">
      <w:pPr>
        <w:spacing w:line="259" w:lineRule="auto"/>
        <w:jc w:val="both"/>
        <w:rPr>
          <w:rFonts w:eastAsia="Calibri"/>
          <w:b/>
          <w:sz w:val="28"/>
          <w:szCs w:val="28"/>
          <w:u w:val="single"/>
        </w:rPr>
      </w:pPr>
      <w:r w:rsidRPr="003611F9">
        <w:rPr>
          <w:rFonts w:eastAsia="Calibri"/>
          <w:b/>
          <w:sz w:val="28"/>
          <w:szCs w:val="28"/>
          <w:u w:val="single"/>
        </w:rPr>
        <w:t>PROJECT SCOPE</w:t>
      </w:r>
    </w:p>
    <w:p w:rsidR="003611F9" w:rsidRPr="003611F9" w:rsidRDefault="003611F9" w:rsidP="003611F9">
      <w:pPr>
        <w:spacing w:line="259" w:lineRule="auto"/>
        <w:jc w:val="both"/>
        <w:rPr>
          <w:rFonts w:eastAsia="Calibri"/>
        </w:rPr>
      </w:pPr>
      <w:r w:rsidRPr="003611F9">
        <w:rPr>
          <w:rFonts w:eastAsia="Calibri"/>
        </w:rPr>
        <w:t>Consider two healthcare organizations, namely X and Y. A patient arrives at hospital X and is advised by his referring physician to get a CT exam done. However, hospital X does not own the CT modality. Hence, the patient is forced to get his CT scan from another hospital owning CT, say Y. Now, after successful completion of CT exam at Y, the radiologist at Y must be able to post the patient’s medical images to his host hospital, that is, X. This is critical considering that the referring physician at X, who had asked for the scan in the first place, must examine the images and advise further treatment. Additionally, the patient’s scan images must be assembled with his other medical images/information history for further need.</w:t>
      </w:r>
    </w:p>
    <w:p w:rsidR="003611F9" w:rsidRPr="003611F9" w:rsidRDefault="003611F9" w:rsidP="003611F9">
      <w:pPr>
        <w:spacing w:line="259" w:lineRule="auto"/>
        <w:jc w:val="both"/>
        <w:rPr>
          <w:rFonts w:eastAsia="Calibri"/>
        </w:rPr>
      </w:pPr>
      <w:r w:rsidRPr="003611F9">
        <w:rPr>
          <w:rFonts w:eastAsia="Calibri"/>
        </w:rPr>
        <w:t xml:space="preserve">The goal of our project is to build a STOW – RS service to facilitate third party clients to post DICOM files (all scans are in compliance with the DICOM standard) to the PACS. </w:t>
      </w:r>
    </w:p>
    <w:p w:rsidR="003611F9" w:rsidRPr="003611F9" w:rsidRDefault="00A07A88" w:rsidP="003611F9">
      <w:pPr>
        <w:spacing w:line="259" w:lineRule="auto"/>
        <w:jc w:val="both"/>
        <w:rPr>
          <w:rFonts w:eastAsia="Calibri"/>
        </w:rPr>
      </w:pPr>
      <w:r>
        <w:rPr>
          <w:rFonts w:eastAsia="Calibri"/>
        </w:rPr>
        <w:t>A block diagram of the STOW - RS service is shown in Figure.2</w:t>
      </w:r>
      <w:r w:rsidR="003611F9" w:rsidRPr="003611F9">
        <w:rPr>
          <w:rFonts w:eastAsia="Calibri"/>
        </w:rPr>
        <w:t>:</w:t>
      </w:r>
    </w:p>
    <w:p w:rsidR="003611F9" w:rsidRPr="003611F9" w:rsidRDefault="00213CC5" w:rsidP="003D5B92">
      <w:pPr>
        <w:spacing w:line="259" w:lineRule="auto"/>
        <w:jc w:val="center"/>
        <w:rPr>
          <w:rFonts w:eastAsia="Calibri"/>
        </w:rPr>
      </w:pPr>
      <w:r>
        <w:rPr>
          <w:noProof/>
          <w:lang w:val="en-IN" w:eastAsia="en-IN"/>
        </w:rPr>
        <w:drawing>
          <wp:inline distT="0" distB="0" distL="0" distR="0">
            <wp:extent cx="3920936" cy="3235569"/>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6002" cy="3256253"/>
                    </a:xfrm>
                    <a:prstGeom prst="rect">
                      <a:avLst/>
                    </a:prstGeom>
                  </pic:spPr>
                </pic:pic>
              </a:graphicData>
            </a:graphic>
          </wp:inline>
        </w:drawing>
      </w:r>
    </w:p>
    <w:p w:rsidR="003611F9" w:rsidRPr="003611F9" w:rsidRDefault="00A07A88" w:rsidP="006F74E5">
      <w:pPr>
        <w:spacing w:line="259" w:lineRule="auto"/>
        <w:jc w:val="center"/>
        <w:rPr>
          <w:rFonts w:eastAsia="Calibri"/>
          <w:b/>
        </w:rPr>
      </w:pPr>
      <w:r w:rsidRPr="00A07A88">
        <w:rPr>
          <w:rFonts w:eastAsia="Calibri"/>
          <w:b/>
        </w:rPr>
        <w:t>Figure 2:</w:t>
      </w:r>
      <w:r w:rsidR="003611F9" w:rsidRPr="003611F9">
        <w:rPr>
          <w:rFonts w:eastAsia="Calibri"/>
          <w:b/>
        </w:rPr>
        <w:t>ARCHITECTURE OF STOW - RS</w:t>
      </w:r>
    </w:p>
    <w:p w:rsidR="003611F9" w:rsidRPr="003611F9" w:rsidRDefault="00F26F40" w:rsidP="003611F9">
      <w:pPr>
        <w:spacing w:line="259" w:lineRule="auto"/>
        <w:jc w:val="both"/>
        <w:rPr>
          <w:rFonts w:eastAsia="Calibri"/>
        </w:rPr>
      </w:pPr>
      <w:r>
        <w:rPr>
          <w:rFonts w:eastAsia="Calibri"/>
        </w:rPr>
        <w:t>A brief overview of the architecture of STOW is as follows:</w:t>
      </w:r>
    </w:p>
    <w:p w:rsidR="003611F9" w:rsidRPr="003611F9" w:rsidRDefault="003611F9" w:rsidP="003611F9">
      <w:pPr>
        <w:numPr>
          <w:ilvl w:val="0"/>
          <w:numId w:val="25"/>
        </w:numPr>
        <w:spacing w:after="160" w:line="259" w:lineRule="auto"/>
        <w:contextualSpacing/>
        <w:jc w:val="both"/>
        <w:rPr>
          <w:rFonts w:eastAsia="Calibri"/>
        </w:rPr>
      </w:pPr>
      <w:r w:rsidRPr="003611F9">
        <w:rPr>
          <w:rFonts w:eastAsia="Calibri"/>
        </w:rPr>
        <w:t>The third – party client is the entity external to the healthcare organization t</w:t>
      </w:r>
      <w:r w:rsidR="004741FE">
        <w:rPr>
          <w:rFonts w:eastAsia="Calibri"/>
        </w:rPr>
        <w:t xml:space="preserve">hat wishes to store </w:t>
      </w:r>
      <w:r w:rsidRPr="003611F9">
        <w:rPr>
          <w:rFonts w:eastAsia="Calibri"/>
        </w:rPr>
        <w:t>D</w:t>
      </w:r>
      <w:r w:rsidR="00D46BAC">
        <w:rPr>
          <w:rFonts w:eastAsia="Calibri"/>
        </w:rPr>
        <w:t>ICOM files from the PACS</w:t>
      </w:r>
      <w:r w:rsidRPr="003611F9">
        <w:rPr>
          <w:rFonts w:eastAsia="Calibri"/>
        </w:rPr>
        <w:t>.</w:t>
      </w:r>
    </w:p>
    <w:p w:rsidR="003D3CE6" w:rsidRDefault="003611F9" w:rsidP="003611F9">
      <w:pPr>
        <w:numPr>
          <w:ilvl w:val="0"/>
          <w:numId w:val="25"/>
        </w:numPr>
        <w:spacing w:after="160" w:line="259" w:lineRule="auto"/>
        <w:contextualSpacing/>
        <w:jc w:val="both"/>
        <w:rPr>
          <w:rFonts w:eastAsia="Calibri"/>
        </w:rPr>
      </w:pPr>
      <w:r w:rsidRPr="003D3CE6">
        <w:rPr>
          <w:rFonts w:eastAsia="Calibri"/>
        </w:rPr>
        <w:t>The Security Layer is responsible for – authenticating, that is, verifying the identity of the external client wanting to store a DICOM file</w:t>
      </w:r>
      <w:r w:rsidR="003D3CE6">
        <w:rPr>
          <w:rFonts w:eastAsia="Calibri"/>
        </w:rPr>
        <w:t>.</w:t>
      </w:r>
    </w:p>
    <w:p w:rsidR="003611F9" w:rsidRPr="003D3CE6" w:rsidRDefault="003611F9" w:rsidP="003611F9">
      <w:pPr>
        <w:numPr>
          <w:ilvl w:val="0"/>
          <w:numId w:val="25"/>
        </w:numPr>
        <w:spacing w:after="160" w:line="259" w:lineRule="auto"/>
        <w:contextualSpacing/>
        <w:jc w:val="both"/>
        <w:rPr>
          <w:rFonts w:eastAsia="Calibri"/>
        </w:rPr>
      </w:pPr>
      <w:r w:rsidRPr="003D3CE6">
        <w:rPr>
          <w:rFonts w:eastAsia="Calibri"/>
        </w:rPr>
        <w:t>The REST Interface is the REST API used to enable the client to access STOW – RS service.</w:t>
      </w:r>
    </w:p>
    <w:p w:rsidR="003611F9" w:rsidRPr="003611F9" w:rsidRDefault="003611F9" w:rsidP="003611F9">
      <w:pPr>
        <w:numPr>
          <w:ilvl w:val="0"/>
          <w:numId w:val="25"/>
        </w:numPr>
        <w:spacing w:after="160" w:line="259" w:lineRule="auto"/>
        <w:contextualSpacing/>
        <w:jc w:val="both"/>
        <w:rPr>
          <w:rFonts w:eastAsia="Calibri"/>
        </w:rPr>
      </w:pPr>
      <w:r w:rsidRPr="003611F9">
        <w:rPr>
          <w:rFonts w:eastAsia="Calibri"/>
        </w:rPr>
        <w:t>The REST Implementation layer refers to the actual implementation of the REST API interface.</w:t>
      </w:r>
    </w:p>
    <w:p w:rsidR="003611F9" w:rsidRPr="003611F9" w:rsidRDefault="003611F9" w:rsidP="003611F9">
      <w:pPr>
        <w:numPr>
          <w:ilvl w:val="0"/>
          <w:numId w:val="25"/>
        </w:numPr>
        <w:spacing w:after="160" w:line="259" w:lineRule="auto"/>
        <w:contextualSpacing/>
        <w:jc w:val="both"/>
        <w:rPr>
          <w:rFonts w:eastAsia="Calibri"/>
        </w:rPr>
      </w:pPr>
      <w:r w:rsidRPr="003611F9">
        <w:rPr>
          <w:rFonts w:eastAsia="Calibri"/>
        </w:rPr>
        <w:t>The DICOM Library is used to validate the DICOM information being pushed into PACS by the client.</w:t>
      </w:r>
    </w:p>
    <w:p w:rsidR="003611F9" w:rsidRPr="003611F9" w:rsidRDefault="003611F9" w:rsidP="003611F9">
      <w:pPr>
        <w:numPr>
          <w:ilvl w:val="0"/>
          <w:numId w:val="25"/>
        </w:numPr>
        <w:spacing w:after="160" w:line="259" w:lineRule="auto"/>
        <w:contextualSpacing/>
        <w:jc w:val="both"/>
        <w:rPr>
          <w:rFonts w:eastAsia="Calibri"/>
        </w:rPr>
      </w:pPr>
      <w:r w:rsidRPr="003611F9">
        <w:rPr>
          <w:rFonts w:eastAsia="Calibri"/>
        </w:rPr>
        <w:t>The Storage Library is responsible for the physical storing of D</w:t>
      </w:r>
      <w:r w:rsidR="00D46BAC">
        <w:rPr>
          <w:rFonts w:eastAsia="Calibri"/>
        </w:rPr>
        <w:t>ICOM files into the PACS</w:t>
      </w:r>
      <w:r w:rsidRPr="003611F9">
        <w:rPr>
          <w:rFonts w:eastAsia="Calibri"/>
        </w:rPr>
        <w:t>.</w:t>
      </w:r>
    </w:p>
    <w:p w:rsidR="003611F9" w:rsidRPr="003611F9" w:rsidRDefault="003611F9" w:rsidP="003611F9">
      <w:pPr>
        <w:spacing w:line="259" w:lineRule="auto"/>
        <w:jc w:val="both"/>
        <w:rPr>
          <w:rFonts w:eastAsia="Calibri"/>
        </w:rPr>
      </w:pPr>
    </w:p>
    <w:p w:rsidR="00B236AF" w:rsidRPr="004B42E2" w:rsidRDefault="00B236AF" w:rsidP="003611F9">
      <w:pPr>
        <w:jc w:val="both"/>
        <w:rPr>
          <w:rFonts w:ascii="Trebuchet MS" w:hAnsi="Trebuchet MS"/>
        </w:rPr>
      </w:pPr>
    </w:p>
    <w:p w:rsidR="00454A75" w:rsidRPr="004B42E2" w:rsidRDefault="00454A75">
      <w:pPr>
        <w:jc w:val="center"/>
        <w:rPr>
          <w:rFonts w:ascii="Trebuchet MS" w:hAnsi="Trebuchet MS"/>
        </w:rPr>
      </w:pPr>
    </w:p>
    <w:p w:rsidR="003A44FF" w:rsidRPr="00EB692E" w:rsidRDefault="003A44FF" w:rsidP="00EB692E">
      <w:pPr>
        <w:pStyle w:val="Heading1"/>
        <w:jc w:val="both"/>
        <w:rPr>
          <w:sz w:val="22"/>
          <w:szCs w:val="22"/>
        </w:rPr>
      </w:pPr>
    </w:p>
    <w:p w:rsidR="003611F9" w:rsidRDefault="003611F9" w:rsidP="003611F9"/>
    <w:p w:rsidR="003611F9" w:rsidRDefault="003611F9" w:rsidP="003611F9"/>
    <w:p w:rsidR="00B40728" w:rsidRDefault="00EB692E" w:rsidP="003611F9">
      <w:r>
        <w:t xml:space="preserve">          </w:t>
      </w:r>
    </w:p>
    <w:p w:rsidR="00B40728" w:rsidRDefault="00B40728" w:rsidP="003611F9"/>
    <w:p w:rsidR="00B40728" w:rsidRDefault="00B40728" w:rsidP="003611F9"/>
    <w:p w:rsidR="00B40728" w:rsidRDefault="00B40728" w:rsidP="003611F9"/>
    <w:p w:rsidR="00B40728" w:rsidRDefault="00B40728" w:rsidP="003611F9"/>
    <w:p w:rsidR="00B40728" w:rsidRDefault="00B40728" w:rsidP="003611F9"/>
    <w:p w:rsidR="00B40728" w:rsidRDefault="00B40728" w:rsidP="003611F9"/>
    <w:p w:rsidR="00B40728" w:rsidRDefault="00B40728" w:rsidP="003611F9"/>
    <w:p w:rsidR="00B40728" w:rsidRDefault="00B40728" w:rsidP="003611F9"/>
    <w:p w:rsidR="00B40728" w:rsidRDefault="00B40728" w:rsidP="003611F9"/>
    <w:p w:rsidR="00B40728" w:rsidRDefault="00B40728" w:rsidP="003611F9"/>
    <w:p w:rsidR="00B40728" w:rsidRDefault="00B40728" w:rsidP="003611F9"/>
    <w:p w:rsidR="00B40728" w:rsidRDefault="00B40728" w:rsidP="003611F9"/>
    <w:p w:rsidR="00B40728" w:rsidRDefault="00B40728" w:rsidP="003611F9"/>
    <w:p w:rsidR="00B40728" w:rsidRDefault="00B40728" w:rsidP="003611F9"/>
    <w:p w:rsidR="00B40728" w:rsidRDefault="00B40728" w:rsidP="003611F9"/>
    <w:p w:rsidR="00B40728" w:rsidRDefault="00B40728" w:rsidP="003611F9"/>
    <w:p w:rsidR="00B40728" w:rsidRDefault="00B40728" w:rsidP="003611F9"/>
    <w:p w:rsidR="00B40728" w:rsidRDefault="00B40728" w:rsidP="003611F9"/>
    <w:p w:rsidR="00B40728" w:rsidRDefault="00B40728" w:rsidP="003611F9"/>
    <w:p w:rsidR="00B40728" w:rsidRPr="00EB692E" w:rsidRDefault="004D628E" w:rsidP="00B40728">
      <w:pPr>
        <w:jc w:val="both"/>
        <w:rPr>
          <w:sz w:val="22"/>
          <w:szCs w:val="22"/>
        </w:rPr>
      </w:pPr>
      <w:r>
        <w:t xml:space="preserve">                                                                                                   </w:t>
      </w:r>
      <w:r w:rsidR="00B40728" w:rsidRPr="00EB692E">
        <w:rPr>
          <w:sz w:val="22"/>
          <w:szCs w:val="22"/>
        </w:rPr>
        <w:t>SIGNATURE OF PROJECT GUIDE</w:t>
      </w:r>
    </w:p>
    <w:p w:rsidR="00B40728" w:rsidRPr="00EB692E" w:rsidRDefault="00B40728" w:rsidP="00B40728">
      <w:pPr>
        <w:jc w:val="both"/>
        <w:rPr>
          <w:sz w:val="22"/>
          <w:szCs w:val="22"/>
        </w:rPr>
      </w:pPr>
    </w:p>
    <w:p w:rsidR="00B40728" w:rsidRPr="00EB692E" w:rsidRDefault="00B40728" w:rsidP="00B40728">
      <w:pPr>
        <w:jc w:val="both"/>
        <w:rPr>
          <w:sz w:val="22"/>
          <w:szCs w:val="22"/>
        </w:rPr>
      </w:pPr>
    </w:p>
    <w:p w:rsidR="004D628E" w:rsidRDefault="00B40728" w:rsidP="00B40728">
      <w:pPr>
        <w:jc w:val="both"/>
        <w:rPr>
          <w:sz w:val="22"/>
          <w:szCs w:val="22"/>
        </w:rPr>
      </w:pPr>
      <w:r>
        <w:rPr>
          <w:sz w:val="22"/>
          <w:szCs w:val="22"/>
        </w:rPr>
        <w:t xml:space="preserve">                                                                                                                       </w:t>
      </w:r>
    </w:p>
    <w:p w:rsidR="004D628E" w:rsidRPr="004D628E" w:rsidRDefault="004D628E" w:rsidP="004D628E">
      <w:pPr>
        <w:jc w:val="both"/>
        <w:rPr>
          <w:sz w:val="22"/>
          <w:szCs w:val="22"/>
        </w:rPr>
      </w:pPr>
      <w:r>
        <w:rPr>
          <w:sz w:val="22"/>
          <w:szCs w:val="22"/>
        </w:rPr>
        <w:t xml:space="preserve">                                                                                                                        </w:t>
      </w:r>
      <w:r w:rsidR="00B40728" w:rsidRPr="00EB692E">
        <w:rPr>
          <w:sz w:val="22"/>
          <w:szCs w:val="22"/>
        </w:rPr>
        <w:t>PROF. SRINIDHI. H</w:t>
      </w:r>
      <w:r>
        <w:t xml:space="preserve">     </w:t>
      </w:r>
    </w:p>
    <w:p w:rsidR="004D628E" w:rsidRDefault="004D628E" w:rsidP="004D628E">
      <w:pPr>
        <w:shd w:val="clear" w:color="auto" w:fill="FFFFFF"/>
        <w:rPr>
          <w:rFonts w:ascii="Arial" w:hAnsi="Arial" w:cs="Arial"/>
          <w:color w:val="222222"/>
          <w:sz w:val="18"/>
          <w:szCs w:val="18"/>
        </w:rPr>
      </w:pPr>
      <w:r>
        <w:rPr>
          <w:rStyle w:val="Emphasis"/>
          <w:rFonts w:ascii="Arial" w:hAnsi="Arial" w:cs="Arial"/>
          <w:color w:val="222222"/>
          <w:sz w:val="18"/>
          <w:szCs w:val="18"/>
        </w:rPr>
        <w:t xml:space="preserve">                                                                                                                Department of Computer Science and Engineering</w:t>
      </w:r>
    </w:p>
    <w:p w:rsidR="004D628E" w:rsidRDefault="004D628E" w:rsidP="004D628E">
      <w:pPr>
        <w:shd w:val="clear" w:color="auto" w:fill="FFFFFF"/>
        <w:rPr>
          <w:rFonts w:ascii="Arial" w:hAnsi="Arial" w:cs="Arial"/>
          <w:color w:val="222222"/>
          <w:sz w:val="18"/>
          <w:szCs w:val="18"/>
        </w:rPr>
      </w:pPr>
      <w:r>
        <w:rPr>
          <w:rStyle w:val="Emphasis"/>
          <w:rFonts w:ascii="Arial" w:hAnsi="Arial" w:cs="Arial"/>
          <w:color w:val="222222"/>
          <w:sz w:val="18"/>
          <w:szCs w:val="18"/>
        </w:rPr>
        <w:t xml:space="preserve">                                                                                                                        M S Ramaiah Institute of Technology</w:t>
      </w:r>
    </w:p>
    <w:p w:rsidR="004D628E" w:rsidRDefault="004D628E" w:rsidP="004D628E">
      <w:pPr>
        <w:shd w:val="clear" w:color="auto" w:fill="FFFFFF"/>
        <w:rPr>
          <w:rFonts w:ascii="Arial" w:hAnsi="Arial" w:cs="Arial"/>
          <w:color w:val="222222"/>
          <w:sz w:val="18"/>
          <w:szCs w:val="18"/>
        </w:rPr>
      </w:pPr>
      <w:r>
        <w:rPr>
          <w:rStyle w:val="Emphasis"/>
          <w:rFonts w:ascii="Arial" w:hAnsi="Arial" w:cs="Arial"/>
          <w:color w:val="222222"/>
          <w:sz w:val="18"/>
          <w:szCs w:val="18"/>
        </w:rPr>
        <w:t xml:space="preserve">                                                                                                                           Bangalore-54,Karnataka, INDIA.</w:t>
      </w:r>
    </w:p>
    <w:p w:rsidR="003611F9" w:rsidRDefault="003611F9" w:rsidP="003611F9"/>
    <w:sectPr w:rsidR="003611F9" w:rsidSect="003611F9">
      <w:footerReference w:type="default" r:id="rId11"/>
      <w:pgSz w:w="12240" w:h="15840"/>
      <w:pgMar w:top="1152" w:right="1152" w:bottom="1166" w:left="1152" w:header="720" w:footer="619" w:gutter="0"/>
      <w:pgBorders w:offsetFrom="page">
        <w:top w:val="single" w:sz="6" w:space="24" w:color="auto"/>
        <w:left w:val="single" w:sz="6" w:space="24" w:color="auto"/>
        <w:bottom w:val="single" w:sz="6" w:space="24" w:color="auto"/>
        <w:right w:val="single" w:sz="6"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138" w:rsidRDefault="00865138">
      <w:r>
        <w:separator/>
      </w:r>
    </w:p>
  </w:endnote>
  <w:endnote w:type="continuationSeparator" w:id="0">
    <w:p w:rsidR="00865138" w:rsidRDefault="00865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6111338"/>
      <w:docPartObj>
        <w:docPartGallery w:val="Page Numbers (Bottom of Page)"/>
        <w:docPartUnique/>
      </w:docPartObj>
    </w:sdtPr>
    <w:sdtEndPr>
      <w:rPr>
        <w:color w:val="7F7F7F" w:themeColor="background1" w:themeShade="7F"/>
        <w:spacing w:val="60"/>
      </w:rPr>
    </w:sdtEndPr>
    <w:sdtContent>
      <w:p w:rsidR="003D01F0" w:rsidRDefault="000C0C36">
        <w:pPr>
          <w:pStyle w:val="Footer"/>
          <w:pBdr>
            <w:top w:val="single" w:sz="4" w:space="1" w:color="D9D9D9" w:themeColor="background1" w:themeShade="D9"/>
          </w:pBdr>
          <w:jc w:val="right"/>
        </w:pPr>
        <w:r>
          <w:fldChar w:fldCharType="begin"/>
        </w:r>
        <w:r w:rsidR="003D01F0">
          <w:instrText xml:space="preserve"> PAGE   \* MERGEFORMAT </w:instrText>
        </w:r>
        <w:r>
          <w:fldChar w:fldCharType="separate"/>
        </w:r>
        <w:r w:rsidR="002D23EB">
          <w:rPr>
            <w:noProof/>
          </w:rPr>
          <w:t>3</w:t>
        </w:r>
        <w:r>
          <w:rPr>
            <w:noProof/>
          </w:rPr>
          <w:fldChar w:fldCharType="end"/>
        </w:r>
        <w:r w:rsidR="003D01F0">
          <w:t xml:space="preserve"> | </w:t>
        </w:r>
        <w:r w:rsidR="003D01F0">
          <w:rPr>
            <w:color w:val="7F7F7F" w:themeColor="background1" w:themeShade="7F"/>
            <w:spacing w:val="60"/>
          </w:rPr>
          <w:t>Page</w:t>
        </w:r>
      </w:p>
    </w:sdtContent>
  </w:sdt>
  <w:p w:rsidR="003D01F0" w:rsidRDefault="003D01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138" w:rsidRDefault="00865138">
      <w:r>
        <w:separator/>
      </w:r>
    </w:p>
  </w:footnote>
  <w:footnote w:type="continuationSeparator" w:id="0">
    <w:p w:rsidR="00865138" w:rsidRDefault="008651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03386"/>
    <w:multiLevelType w:val="hybridMultilevel"/>
    <w:tmpl w:val="8D04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4B5825"/>
    <w:multiLevelType w:val="hybridMultilevel"/>
    <w:tmpl w:val="F5CAFCE4"/>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C24DD"/>
    <w:multiLevelType w:val="hybridMultilevel"/>
    <w:tmpl w:val="8BC6C60E"/>
    <w:lvl w:ilvl="0" w:tplc="50F064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9BA251B"/>
    <w:multiLevelType w:val="multilevel"/>
    <w:tmpl w:val="0462A17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nsid w:val="1CE952B5"/>
    <w:multiLevelType w:val="hybridMultilevel"/>
    <w:tmpl w:val="412A66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43301D4"/>
    <w:multiLevelType w:val="hybridMultilevel"/>
    <w:tmpl w:val="829AD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1E6DF8"/>
    <w:multiLevelType w:val="hybridMultilevel"/>
    <w:tmpl w:val="455E8E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957638"/>
    <w:multiLevelType w:val="hybridMultilevel"/>
    <w:tmpl w:val="4134BD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152A4A"/>
    <w:multiLevelType w:val="hybridMultilevel"/>
    <w:tmpl w:val="4A3C61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C17657"/>
    <w:multiLevelType w:val="hybridMultilevel"/>
    <w:tmpl w:val="70F287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9F4347"/>
    <w:multiLevelType w:val="hybridMultilevel"/>
    <w:tmpl w:val="AE744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642324"/>
    <w:multiLevelType w:val="hybridMultilevel"/>
    <w:tmpl w:val="CB76E99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C504F39"/>
    <w:multiLevelType w:val="hybridMultilevel"/>
    <w:tmpl w:val="D338C256"/>
    <w:lvl w:ilvl="0" w:tplc="04090001">
      <w:start w:val="1"/>
      <w:numFmt w:val="bullet"/>
      <w:lvlText w:val=""/>
      <w:lvlJc w:val="left"/>
      <w:pPr>
        <w:ind w:left="1440" w:hanging="360"/>
      </w:pPr>
      <w:rPr>
        <w:rFonts w:ascii="Symbol" w:hAnsi="Symbol" w:hint="default"/>
      </w:rPr>
    </w:lvl>
    <w:lvl w:ilvl="1" w:tplc="D1181BF2">
      <w:start w:val="40"/>
      <w:numFmt w:val="bullet"/>
      <w:lvlText w:val="•"/>
      <w:lvlJc w:val="left"/>
      <w:pPr>
        <w:ind w:left="2520" w:hanging="720"/>
      </w:pPr>
      <w:rPr>
        <w:rFonts w:ascii="Trebuchet MS" w:eastAsia="Times New Roman" w:hAnsi="Trebuchet MS"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F4E174A"/>
    <w:multiLevelType w:val="hybridMultilevel"/>
    <w:tmpl w:val="4E72C4C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F8C66E6"/>
    <w:multiLevelType w:val="hybridMultilevel"/>
    <w:tmpl w:val="6D444E48"/>
    <w:lvl w:ilvl="0" w:tplc="40090011">
      <w:start w:val="1"/>
      <w:numFmt w:val="decimal"/>
      <w:lvlText w:val="%1)"/>
      <w:lvlJc w:val="left"/>
      <w:pPr>
        <w:ind w:left="720" w:hanging="360"/>
      </w:pPr>
      <w:rPr>
        <w:rFonts w:hint="default"/>
      </w:rPr>
    </w:lvl>
    <w:lvl w:ilvl="1" w:tplc="AF8AE8E0">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2A133D7"/>
    <w:multiLevelType w:val="hybridMultilevel"/>
    <w:tmpl w:val="2B5A6FE8"/>
    <w:lvl w:ilvl="0" w:tplc="5D980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F31E72"/>
    <w:multiLevelType w:val="multilevel"/>
    <w:tmpl w:val="6FEE92D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608A67A1"/>
    <w:multiLevelType w:val="hybridMultilevel"/>
    <w:tmpl w:val="08CA9CA8"/>
    <w:lvl w:ilvl="0" w:tplc="B5D88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085100"/>
    <w:multiLevelType w:val="hybridMultilevel"/>
    <w:tmpl w:val="CBB459E2"/>
    <w:lvl w:ilvl="0" w:tplc="0409000F">
      <w:start w:val="1"/>
      <w:numFmt w:val="decimal"/>
      <w:lvlText w:val="%1."/>
      <w:lvlJc w:val="left"/>
      <w:pPr>
        <w:ind w:left="360" w:hanging="360"/>
      </w:pPr>
    </w:lvl>
    <w:lvl w:ilvl="1" w:tplc="935A7A4E">
      <w:start w:val="1"/>
      <w:numFmt w:val="lowerLetter"/>
      <w:lvlText w:val="%2."/>
      <w:lvlJc w:val="left"/>
      <w:pPr>
        <w:ind w:left="1440" w:hanging="360"/>
      </w:pPr>
      <w:rPr>
        <w:b w:val="0"/>
      </w:rPr>
    </w:lvl>
    <w:lvl w:ilvl="2" w:tplc="B4084A3A">
      <w:start w:val="1"/>
      <w:numFmt w:val="decimal"/>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6B2D5925"/>
    <w:multiLevelType w:val="hybridMultilevel"/>
    <w:tmpl w:val="6EECB8B8"/>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E4466F0"/>
    <w:multiLevelType w:val="hybridMultilevel"/>
    <w:tmpl w:val="A044F6B6"/>
    <w:lvl w:ilvl="0" w:tplc="04090019">
      <w:start w:val="1"/>
      <w:numFmt w:val="lowerLetter"/>
      <w:lvlText w:val="%1."/>
      <w:lvlJc w:val="left"/>
      <w:pPr>
        <w:ind w:left="117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
    <w:nsid w:val="704D1BE9"/>
    <w:multiLevelType w:val="hybridMultilevel"/>
    <w:tmpl w:val="638C72AE"/>
    <w:lvl w:ilvl="0" w:tplc="815C4F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1952CDF"/>
    <w:multiLevelType w:val="multilevel"/>
    <w:tmpl w:val="3A680CB6"/>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7232315A"/>
    <w:multiLevelType w:val="hybridMultilevel"/>
    <w:tmpl w:val="44D62892"/>
    <w:lvl w:ilvl="0" w:tplc="FA204BA4">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nsid w:val="79102DAA"/>
    <w:multiLevelType w:val="hybridMultilevel"/>
    <w:tmpl w:val="B09011F8"/>
    <w:lvl w:ilvl="0" w:tplc="EF8EC434">
      <w:start w:val="1"/>
      <w:numFmt w:val="decimal"/>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num w:numId="1">
    <w:abstractNumId w:val="3"/>
  </w:num>
  <w:num w:numId="2">
    <w:abstractNumId w:val="23"/>
  </w:num>
  <w:num w:numId="3">
    <w:abstractNumId w:val="5"/>
  </w:num>
  <w:num w:numId="4">
    <w:abstractNumId w:val="14"/>
  </w:num>
  <w:num w:numId="5">
    <w:abstractNumId w:val="16"/>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1"/>
  </w:num>
  <w:num w:numId="9">
    <w:abstractNumId w:val="4"/>
  </w:num>
  <w:num w:numId="10">
    <w:abstractNumId w:val="13"/>
  </w:num>
  <w:num w:numId="11">
    <w:abstractNumId w:val="15"/>
  </w:num>
  <w:num w:numId="12">
    <w:abstractNumId w:val="12"/>
  </w:num>
  <w:num w:numId="13">
    <w:abstractNumId w:val="2"/>
  </w:num>
  <w:num w:numId="14">
    <w:abstractNumId w:val="11"/>
  </w:num>
  <w:num w:numId="15">
    <w:abstractNumId w:val="22"/>
  </w:num>
  <w:num w:numId="16">
    <w:abstractNumId w:val="20"/>
  </w:num>
  <w:num w:numId="17">
    <w:abstractNumId w:val="8"/>
  </w:num>
  <w:num w:numId="18">
    <w:abstractNumId w:val="9"/>
  </w:num>
  <w:num w:numId="19">
    <w:abstractNumId w:val="6"/>
  </w:num>
  <w:num w:numId="20">
    <w:abstractNumId w:val="19"/>
  </w:num>
  <w:num w:numId="21">
    <w:abstractNumId w:val="24"/>
  </w:num>
  <w:num w:numId="22">
    <w:abstractNumId w:val="7"/>
  </w:num>
  <w:num w:numId="23">
    <w:abstractNumId w:val="17"/>
  </w:num>
  <w:num w:numId="24">
    <w:abstractNumId w:val="0"/>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5B3"/>
    <w:rsid w:val="00002E3C"/>
    <w:rsid w:val="00003B1E"/>
    <w:rsid w:val="0001024C"/>
    <w:rsid w:val="000107B6"/>
    <w:rsid w:val="00016B0F"/>
    <w:rsid w:val="00017E78"/>
    <w:rsid w:val="00020313"/>
    <w:rsid w:val="00027BEA"/>
    <w:rsid w:val="000534CD"/>
    <w:rsid w:val="00056ECB"/>
    <w:rsid w:val="00083C56"/>
    <w:rsid w:val="00085A31"/>
    <w:rsid w:val="000970A6"/>
    <w:rsid w:val="000A1E72"/>
    <w:rsid w:val="000B05FE"/>
    <w:rsid w:val="000B5F1F"/>
    <w:rsid w:val="000C0C36"/>
    <w:rsid w:val="000C7813"/>
    <w:rsid w:val="00106621"/>
    <w:rsid w:val="00170387"/>
    <w:rsid w:val="00174794"/>
    <w:rsid w:val="00175419"/>
    <w:rsid w:val="001B536D"/>
    <w:rsid w:val="001D634D"/>
    <w:rsid w:val="001E0B63"/>
    <w:rsid w:val="001E1265"/>
    <w:rsid w:val="001E61DA"/>
    <w:rsid w:val="001F0226"/>
    <w:rsid w:val="001F4A7A"/>
    <w:rsid w:val="00213CC5"/>
    <w:rsid w:val="0021644A"/>
    <w:rsid w:val="00227EE6"/>
    <w:rsid w:val="00235F10"/>
    <w:rsid w:val="00236577"/>
    <w:rsid w:val="00241EAF"/>
    <w:rsid w:val="00244B9A"/>
    <w:rsid w:val="00250425"/>
    <w:rsid w:val="002729B7"/>
    <w:rsid w:val="00274559"/>
    <w:rsid w:val="00274CF8"/>
    <w:rsid w:val="002B3DCF"/>
    <w:rsid w:val="002B5C13"/>
    <w:rsid w:val="002C12E2"/>
    <w:rsid w:val="002D23EB"/>
    <w:rsid w:val="002E0642"/>
    <w:rsid w:val="002F3B6B"/>
    <w:rsid w:val="00304E07"/>
    <w:rsid w:val="0031203D"/>
    <w:rsid w:val="00322AC2"/>
    <w:rsid w:val="00326A8D"/>
    <w:rsid w:val="003341D5"/>
    <w:rsid w:val="00345BFD"/>
    <w:rsid w:val="00356984"/>
    <w:rsid w:val="003611F9"/>
    <w:rsid w:val="00371898"/>
    <w:rsid w:val="00382B9C"/>
    <w:rsid w:val="00383E44"/>
    <w:rsid w:val="003A44FF"/>
    <w:rsid w:val="003B7FE4"/>
    <w:rsid w:val="003C7F80"/>
    <w:rsid w:val="003D01F0"/>
    <w:rsid w:val="003D1B8A"/>
    <w:rsid w:val="003D3CE6"/>
    <w:rsid w:val="003D50A4"/>
    <w:rsid w:val="003D5B92"/>
    <w:rsid w:val="003E0E66"/>
    <w:rsid w:val="003E1902"/>
    <w:rsid w:val="003E5709"/>
    <w:rsid w:val="004117D4"/>
    <w:rsid w:val="00414E1B"/>
    <w:rsid w:val="00417921"/>
    <w:rsid w:val="00420F56"/>
    <w:rsid w:val="00426AAF"/>
    <w:rsid w:val="00454A75"/>
    <w:rsid w:val="004562BE"/>
    <w:rsid w:val="004617E2"/>
    <w:rsid w:val="004741FE"/>
    <w:rsid w:val="00493C14"/>
    <w:rsid w:val="0049488D"/>
    <w:rsid w:val="004B42E2"/>
    <w:rsid w:val="004C7D96"/>
    <w:rsid w:val="004D628E"/>
    <w:rsid w:val="0050293F"/>
    <w:rsid w:val="00504019"/>
    <w:rsid w:val="00520433"/>
    <w:rsid w:val="00545FBF"/>
    <w:rsid w:val="00556C0B"/>
    <w:rsid w:val="00563BAF"/>
    <w:rsid w:val="00582B7E"/>
    <w:rsid w:val="00597F20"/>
    <w:rsid w:val="005A4E56"/>
    <w:rsid w:val="005B192E"/>
    <w:rsid w:val="005B38D7"/>
    <w:rsid w:val="005E0970"/>
    <w:rsid w:val="005E2A29"/>
    <w:rsid w:val="005F2728"/>
    <w:rsid w:val="005F3A88"/>
    <w:rsid w:val="005F78D7"/>
    <w:rsid w:val="00630DAA"/>
    <w:rsid w:val="006350DE"/>
    <w:rsid w:val="00673746"/>
    <w:rsid w:val="006A02ED"/>
    <w:rsid w:val="006C62EE"/>
    <w:rsid w:val="006C687C"/>
    <w:rsid w:val="006E5EC5"/>
    <w:rsid w:val="006E6C99"/>
    <w:rsid w:val="006F220C"/>
    <w:rsid w:val="006F4754"/>
    <w:rsid w:val="006F74E5"/>
    <w:rsid w:val="00703EDD"/>
    <w:rsid w:val="007055B3"/>
    <w:rsid w:val="007060AB"/>
    <w:rsid w:val="00724297"/>
    <w:rsid w:val="00724B96"/>
    <w:rsid w:val="00726F77"/>
    <w:rsid w:val="00730330"/>
    <w:rsid w:val="00730917"/>
    <w:rsid w:val="00736228"/>
    <w:rsid w:val="00743849"/>
    <w:rsid w:val="007609D9"/>
    <w:rsid w:val="00761AFE"/>
    <w:rsid w:val="007851A6"/>
    <w:rsid w:val="00795E78"/>
    <w:rsid w:val="007969A0"/>
    <w:rsid w:val="007A22AE"/>
    <w:rsid w:val="007B34C1"/>
    <w:rsid w:val="007B4101"/>
    <w:rsid w:val="007B761E"/>
    <w:rsid w:val="007C3F96"/>
    <w:rsid w:val="007D5754"/>
    <w:rsid w:val="007D72BA"/>
    <w:rsid w:val="007E0C93"/>
    <w:rsid w:val="007E1249"/>
    <w:rsid w:val="007E3571"/>
    <w:rsid w:val="007E79CE"/>
    <w:rsid w:val="008251DE"/>
    <w:rsid w:val="00841139"/>
    <w:rsid w:val="008454EE"/>
    <w:rsid w:val="00850B0E"/>
    <w:rsid w:val="00852FF7"/>
    <w:rsid w:val="00861E8C"/>
    <w:rsid w:val="00865138"/>
    <w:rsid w:val="00870314"/>
    <w:rsid w:val="008736A8"/>
    <w:rsid w:val="00875275"/>
    <w:rsid w:val="00883FFA"/>
    <w:rsid w:val="00897B75"/>
    <w:rsid w:val="008B1FF5"/>
    <w:rsid w:val="008D20ED"/>
    <w:rsid w:val="008D2707"/>
    <w:rsid w:val="008D367D"/>
    <w:rsid w:val="008E28C2"/>
    <w:rsid w:val="008F638C"/>
    <w:rsid w:val="009114D3"/>
    <w:rsid w:val="00911967"/>
    <w:rsid w:val="009472BA"/>
    <w:rsid w:val="00973719"/>
    <w:rsid w:val="00990BF1"/>
    <w:rsid w:val="009C50DC"/>
    <w:rsid w:val="009C53A6"/>
    <w:rsid w:val="009D2FB7"/>
    <w:rsid w:val="009F62D8"/>
    <w:rsid w:val="00A07A88"/>
    <w:rsid w:val="00A1490F"/>
    <w:rsid w:val="00A14DC7"/>
    <w:rsid w:val="00A3025D"/>
    <w:rsid w:val="00A3050D"/>
    <w:rsid w:val="00A43EBC"/>
    <w:rsid w:val="00A46DC1"/>
    <w:rsid w:val="00A53961"/>
    <w:rsid w:val="00A63E34"/>
    <w:rsid w:val="00A675F9"/>
    <w:rsid w:val="00A70226"/>
    <w:rsid w:val="00A72C91"/>
    <w:rsid w:val="00A76C8C"/>
    <w:rsid w:val="00A8137E"/>
    <w:rsid w:val="00A85D34"/>
    <w:rsid w:val="00A879EC"/>
    <w:rsid w:val="00A87B4C"/>
    <w:rsid w:val="00A94E29"/>
    <w:rsid w:val="00A96509"/>
    <w:rsid w:val="00A96DA6"/>
    <w:rsid w:val="00AA01D1"/>
    <w:rsid w:val="00AA4618"/>
    <w:rsid w:val="00AB41C1"/>
    <w:rsid w:val="00AB43D3"/>
    <w:rsid w:val="00AC527C"/>
    <w:rsid w:val="00AE0C3F"/>
    <w:rsid w:val="00AF638E"/>
    <w:rsid w:val="00B070C8"/>
    <w:rsid w:val="00B1754C"/>
    <w:rsid w:val="00B21B03"/>
    <w:rsid w:val="00B236AF"/>
    <w:rsid w:val="00B23B01"/>
    <w:rsid w:val="00B27369"/>
    <w:rsid w:val="00B37CBC"/>
    <w:rsid w:val="00B37EEE"/>
    <w:rsid w:val="00B40728"/>
    <w:rsid w:val="00B536AD"/>
    <w:rsid w:val="00B67644"/>
    <w:rsid w:val="00B762DB"/>
    <w:rsid w:val="00BA694A"/>
    <w:rsid w:val="00BC65F3"/>
    <w:rsid w:val="00BE3B47"/>
    <w:rsid w:val="00BF5712"/>
    <w:rsid w:val="00C3154E"/>
    <w:rsid w:val="00C34E62"/>
    <w:rsid w:val="00C35AAB"/>
    <w:rsid w:val="00C43C33"/>
    <w:rsid w:val="00C46366"/>
    <w:rsid w:val="00C564A1"/>
    <w:rsid w:val="00C61123"/>
    <w:rsid w:val="00C64E03"/>
    <w:rsid w:val="00C663D4"/>
    <w:rsid w:val="00C70EE9"/>
    <w:rsid w:val="00C8624C"/>
    <w:rsid w:val="00C921F5"/>
    <w:rsid w:val="00CB0E83"/>
    <w:rsid w:val="00CC1173"/>
    <w:rsid w:val="00CE4CF9"/>
    <w:rsid w:val="00CF34F5"/>
    <w:rsid w:val="00D05C19"/>
    <w:rsid w:val="00D172BD"/>
    <w:rsid w:val="00D17935"/>
    <w:rsid w:val="00D230CC"/>
    <w:rsid w:val="00D27314"/>
    <w:rsid w:val="00D44FEA"/>
    <w:rsid w:val="00D46BAC"/>
    <w:rsid w:val="00D6409D"/>
    <w:rsid w:val="00D95F06"/>
    <w:rsid w:val="00D96513"/>
    <w:rsid w:val="00DA0199"/>
    <w:rsid w:val="00DA0729"/>
    <w:rsid w:val="00DC6E61"/>
    <w:rsid w:val="00DE52EF"/>
    <w:rsid w:val="00DE78FF"/>
    <w:rsid w:val="00E318C4"/>
    <w:rsid w:val="00E40408"/>
    <w:rsid w:val="00E42642"/>
    <w:rsid w:val="00E6087A"/>
    <w:rsid w:val="00E63023"/>
    <w:rsid w:val="00E65E27"/>
    <w:rsid w:val="00E70EC7"/>
    <w:rsid w:val="00E72185"/>
    <w:rsid w:val="00E90FC6"/>
    <w:rsid w:val="00EA2E75"/>
    <w:rsid w:val="00EB23CE"/>
    <w:rsid w:val="00EB692E"/>
    <w:rsid w:val="00EE6C4F"/>
    <w:rsid w:val="00EE7753"/>
    <w:rsid w:val="00EF4849"/>
    <w:rsid w:val="00F16248"/>
    <w:rsid w:val="00F242CE"/>
    <w:rsid w:val="00F26F40"/>
    <w:rsid w:val="00F43880"/>
    <w:rsid w:val="00F737ED"/>
    <w:rsid w:val="00F75D16"/>
    <w:rsid w:val="00F80BBA"/>
    <w:rsid w:val="00F81FE2"/>
    <w:rsid w:val="00F92DDD"/>
    <w:rsid w:val="00F95C63"/>
    <w:rsid w:val="00FA0787"/>
    <w:rsid w:val="00FA3B2C"/>
    <w:rsid w:val="00FB14E6"/>
    <w:rsid w:val="00FC0207"/>
    <w:rsid w:val="00FC4374"/>
    <w:rsid w:val="00FD63ED"/>
    <w:rsid w:val="00FE1565"/>
    <w:rsid w:val="00FF2269"/>
    <w:rsid w:val="00FF6D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D2DAC5F-BD4E-42A2-B070-B3F64FDDF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0C36"/>
    <w:rPr>
      <w:sz w:val="24"/>
      <w:szCs w:val="24"/>
    </w:rPr>
  </w:style>
  <w:style w:type="paragraph" w:styleId="Heading1">
    <w:name w:val="heading 1"/>
    <w:basedOn w:val="Normal"/>
    <w:next w:val="Normal"/>
    <w:qFormat/>
    <w:rsid w:val="000C0C36"/>
    <w:pPr>
      <w:keepNext/>
      <w:jc w:val="center"/>
      <w:outlineLvl w:val="0"/>
    </w:pPr>
    <w:rPr>
      <w:b/>
      <w:bCs/>
      <w:sz w:val="28"/>
    </w:rPr>
  </w:style>
  <w:style w:type="paragraph" w:styleId="Heading2">
    <w:name w:val="heading 2"/>
    <w:basedOn w:val="Normal"/>
    <w:next w:val="Normal"/>
    <w:qFormat/>
    <w:rsid w:val="000C0C36"/>
    <w:pPr>
      <w:keepNext/>
      <w:outlineLvl w:val="1"/>
    </w:pPr>
    <w:rPr>
      <w:b/>
      <w:bCs/>
      <w:sz w:val="28"/>
      <w:u w:val="single"/>
    </w:rPr>
  </w:style>
  <w:style w:type="paragraph" w:styleId="Heading3">
    <w:name w:val="heading 3"/>
    <w:basedOn w:val="Normal"/>
    <w:next w:val="Normal"/>
    <w:qFormat/>
    <w:rsid w:val="000C0C36"/>
    <w:pPr>
      <w:keepNext/>
      <w:outlineLvl w:val="2"/>
    </w:pPr>
    <w:rPr>
      <w:b/>
      <w:bCs/>
    </w:rPr>
  </w:style>
  <w:style w:type="paragraph" w:styleId="Heading4">
    <w:name w:val="heading 4"/>
    <w:basedOn w:val="Normal"/>
    <w:next w:val="Normal"/>
    <w:qFormat/>
    <w:rsid w:val="000C0C36"/>
    <w:pPr>
      <w:keepNext/>
      <w:outlineLvl w:val="3"/>
    </w:pPr>
    <w:rPr>
      <w:b/>
      <w:bCs/>
      <w:sz w:val="28"/>
    </w:rPr>
  </w:style>
  <w:style w:type="paragraph" w:styleId="Heading5">
    <w:name w:val="heading 5"/>
    <w:basedOn w:val="Normal"/>
    <w:next w:val="Normal"/>
    <w:qFormat/>
    <w:rsid w:val="000C0C36"/>
    <w:pPr>
      <w:keepNext/>
      <w:jc w:val="center"/>
      <w:outlineLvl w:val="4"/>
    </w:pPr>
    <w:rPr>
      <w:b/>
      <w:bCs/>
      <w:i/>
      <w:iCs/>
      <w:sz w:val="28"/>
      <w:u w:val="single"/>
    </w:rPr>
  </w:style>
  <w:style w:type="paragraph" w:styleId="Heading6">
    <w:name w:val="heading 6"/>
    <w:basedOn w:val="Normal"/>
    <w:next w:val="Normal"/>
    <w:qFormat/>
    <w:rsid w:val="000C0C36"/>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C0C36"/>
    <w:pPr>
      <w:jc w:val="center"/>
    </w:pPr>
  </w:style>
  <w:style w:type="character" w:styleId="Hyperlink">
    <w:name w:val="Hyperlink"/>
    <w:basedOn w:val="DefaultParagraphFont"/>
    <w:rsid w:val="000C0C36"/>
    <w:rPr>
      <w:color w:val="0000FF"/>
      <w:u w:val="single"/>
    </w:rPr>
  </w:style>
  <w:style w:type="character" w:styleId="FollowedHyperlink">
    <w:name w:val="FollowedHyperlink"/>
    <w:basedOn w:val="DefaultParagraphFont"/>
    <w:rsid w:val="000C0C36"/>
    <w:rPr>
      <w:color w:val="800080"/>
      <w:u w:val="single"/>
    </w:rPr>
  </w:style>
  <w:style w:type="paragraph" w:styleId="BodyText2">
    <w:name w:val="Body Text 2"/>
    <w:basedOn w:val="Normal"/>
    <w:rsid w:val="000C0C36"/>
    <w:pPr>
      <w:jc w:val="both"/>
    </w:pPr>
  </w:style>
  <w:style w:type="paragraph" w:styleId="Footer">
    <w:name w:val="footer"/>
    <w:basedOn w:val="Normal"/>
    <w:link w:val="FooterChar"/>
    <w:uiPriority w:val="99"/>
    <w:rsid w:val="005F2728"/>
    <w:pPr>
      <w:tabs>
        <w:tab w:val="center" w:pos="4320"/>
        <w:tab w:val="right" w:pos="8640"/>
      </w:tabs>
    </w:pPr>
  </w:style>
  <w:style w:type="character" w:styleId="PageNumber">
    <w:name w:val="page number"/>
    <w:basedOn w:val="DefaultParagraphFont"/>
    <w:rsid w:val="005F2728"/>
  </w:style>
  <w:style w:type="paragraph" w:styleId="Header">
    <w:name w:val="header"/>
    <w:basedOn w:val="Normal"/>
    <w:rsid w:val="005F2728"/>
    <w:pPr>
      <w:tabs>
        <w:tab w:val="center" w:pos="4320"/>
        <w:tab w:val="right" w:pos="8640"/>
      </w:tabs>
    </w:pPr>
  </w:style>
  <w:style w:type="paragraph" w:styleId="ListParagraph">
    <w:name w:val="List Paragraph"/>
    <w:basedOn w:val="Normal"/>
    <w:uiPriority w:val="34"/>
    <w:qFormat/>
    <w:rsid w:val="007A22AE"/>
    <w:pPr>
      <w:spacing w:after="160" w:line="259" w:lineRule="auto"/>
      <w:ind w:left="720"/>
      <w:contextualSpacing/>
    </w:pPr>
    <w:rPr>
      <w:rFonts w:ascii="Calibri" w:eastAsia="Calibri" w:hAnsi="Calibri"/>
      <w:sz w:val="22"/>
      <w:szCs w:val="22"/>
    </w:rPr>
  </w:style>
  <w:style w:type="character" w:customStyle="1" w:styleId="FooterChar">
    <w:name w:val="Footer Char"/>
    <w:basedOn w:val="DefaultParagraphFont"/>
    <w:link w:val="Footer"/>
    <w:uiPriority w:val="99"/>
    <w:rsid w:val="00A8137E"/>
    <w:rPr>
      <w:sz w:val="24"/>
      <w:szCs w:val="24"/>
    </w:rPr>
  </w:style>
  <w:style w:type="paragraph" w:styleId="BalloonText">
    <w:name w:val="Balloon Text"/>
    <w:basedOn w:val="Normal"/>
    <w:link w:val="BalloonTextChar"/>
    <w:rsid w:val="00A8137E"/>
    <w:rPr>
      <w:rFonts w:ascii="Tahoma" w:hAnsi="Tahoma" w:cs="Tahoma"/>
      <w:sz w:val="16"/>
      <w:szCs w:val="16"/>
    </w:rPr>
  </w:style>
  <w:style w:type="character" w:customStyle="1" w:styleId="BalloonTextChar">
    <w:name w:val="Balloon Text Char"/>
    <w:basedOn w:val="DefaultParagraphFont"/>
    <w:link w:val="BalloonText"/>
    <w:rsid w:val="00A8137E"/>
    <w:rPr>
      <w:rFonts w:ascii="Tahoma" w:hAnsi="Tahoma" w:cs="Tahoma"/>
      <w:sz w:val="16"/>
      <w:szCs w:val="16"/>
    </w:rPr>
  </w:style>
  <w:style w:type="paragraph" w:styleId="NormalWeb">
    <w:name w:val="Normal (Web)"/>
    <w:basedOn w:val="Normal"/>
    <w:uiPriority w:val="99"/>
    <w:unhideWhenUsed/>
    <w:rsid w:val="00C43C33"/>
    <w:pPr>
      <w:spacing w:before="100" w:beforeAutospacing="1" w:after="100" w:afterAutospacing="1"/>
    </w:pPr>
    <w:rPr>
      <w:lang w:val="en-IN" w:eastAsia="en-IN"/>
    </w:rPr>
  </w:style>
  <w:style w:type="paragraph" w:customStyle="1" w:styleId="Default">
    <w:name w:val="Default"/>
    <w:rsid w:val="00C43C33"/>
    <w:pPr>
      <w:autoSpaceDE w:val="0"/>
      <w:autoSpaceDN w:val="0"/>
      <w:adjustRightInd w:val="0"/>
    </w:pPr>
    <w:rPr>
      <w:color w:val="000000"/>
      <w:sz w:val="24"/>
      <w:szCs w:val="24"/>
      <w:lang w:val="en-IN" w:eastAsia="en-IN"/>
    </w:rPr>
  </w:style>
  <w:style w:type="paragraph" w:styleId="Revision">
    <w:name w:val="Revision"/>
    <w:hidden/>
    <w:uiPriority w:val="99"/>
    <w:semiHidden/>
    <w:rsid w:val="003D3CE6"/>
    <w:rPr>
      <w:sz w:val="24"/>
      <w:szCs w:val="24"/>
    </w:rPr>
  </w:style>
  <w:style w:type="character" w:styleId="CommentReference">
    <w:name w:val="annotation reference"/>
    <w:basedOn w:val="DefaultParagraphFont"/>
    <w:semiHidden/>
    <w:unhideWhenUsed/>
    <w:rsid w:val="003D3CE6"/>
    <w:rPr>
      <w:sz w:val="16"/>
      <w:szCs w:val="16"/>
    </w:rPr>
  </w:style>
  <w:style w:type="paragraph" w:styleId="CommentText">
    <w:name w:val="annotation text"/>
    <w:basedOn w:val="Normal"/>
    <w:link w:val="CommentTextChar"/>
    <w:semiHidden/>
    <w:unhideWhenUsed/>
    <w:rsid w:val="003D3CE6"/>
    <w:rPr>
      <w:sz w:val="20"/>
      <w:szCs w:val="20"/>
    </w:rPr>
  </w:style>
  <w:style w:type="character" w:customStyle="1" w:styleId="CommentTextChar">
    <w:name w:val="Comment Text Char"/>
    <w:basedOn w:val="DefaultParagraphFont"/>
    <w:link w:val="CommentText"/>
    <w:semiHidden/>
    <w:rsid w:val="003D3CE6"/>
  </w:style>
  <w:style w:type="paragraph" w:styleId="CommentSubject">
    <w:name w:val="annotation subject"/>
    <w:basedOn w:val="CommentText"/>
    <w:next w:val="CommentText"/>
    <w:link w:val="CommentSubjectChar"/>
    <w:semiHidden/>
    <w:unhideWhenUsed/>
    <w:rsid w:val="003D3CE6"/>
    <w:rPr>
      <w:b/>
      <w:bCs/>
    </w:rPr>
  </w:style>
  <w:style w:type="character" w:customStyle="1" w:styleId="CommentSubjectChar">
    <w:name w:val="Comment Subject Char"/>
    <w:basedOn w:val="CommentTextChar"/>
    <w:link w:val="CommentSubject"/>
    <w:semiHidden/>
    <w:rsid w:val="003D3CE6"/>
    <w:rPr>
      <w:b/>
      <w:bCs/>
    </w:rPr>
  </w:style>
  <w:style w:type="character" w:styleId="Emphasis">
    <w:name w:val="Emphasis"/>
    <w:basedOn w:val="DefaultParagraphFont"/>
    <w:uiPriority w:val="20"/>
    <w:qFormat/>
    <w:rsid w:val="004D62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31645">
      <w:bodyDiv w:val="1"/>
      <w:marLeft w:val="0"/>
      <w:marRight w:val="0"/>
      <w:marTop w:val="0"/>
      <w:marBottom w:val="0"/>
      <w:divBdr>
        <w:top w:val="none" w:sz="0" w:space="0" w:color="auto"/>
        <w:left w:val="none" w:sz="0" w:space="0" w:color="auto"/>
        <w:bottom w:val="none" w:sz="0" w:space="0" w:color="auto"/>
        <w:right w:val="none" w:sz="0" w:space="0" w:color="auto"/>
      </w:divBdr>
    </w:div>
    <w:div w:id="113449227">
      <w:bodyDiv w:val="1"/>
      <w:marLeft w:val="0"/>
      <w:marRight w:val="0"/>
      <w:marTop w:val="0"/>
      <w:marBottom w:val="0"/>
      <w:divBdr>
        <w:top w:val="none" w:sz="0" w:space="0" w:color="auto"/>
        <w:left w:val="none" w:sz="0" w:space="0" w:color="auto"/>
        <w:bottom w:val="none" w:sz="0" w:space="0" w:color="auto"/>
        <w:right w:val="none" w:sz="0" w:space="0" w:color="auto"/>
      </w:divBdr>
    </w:div>
    <w:div w:id="268899258">
      <w:bodyDiv w:val="1"/>
      <w:marLeft w:val="0"/>
      <w:marRight w:val="0"/>
      <w:marTop w:val="0"/>
      <w:marBottom w:val="0"/>
      <w:divBdr>
        <w:top w:val="none" w:sz="0" w:space="0" w:color="auto"/>
        <w:left w:val="none" w:sz="0" w:space="0" w:color="auto"/>
        <w:bottom w:val="none" w:sz="0" w:space="0" w:color="auto"/>
        <w:right w:val="none" w:sz="0" w:space="0" w:color="auto"/>
      </w:divBdr>
    </w:div>
    <w:div w:id="296304433">
      <w:bodyDiv w:val="1"/>
      <w:marLeft w:val="0"/>
      <w:marRight w:val="0"/>
      <w:marTop w:val="0"/>
      <w:marBottom w:val="0"/>
      <w:divBdr>
        <w:top w:val="none" w:sz="0" w:space="0" w:color="auto"/>
        <w:left w:val="none" w:sz="0" w:space="0" w:color="auto"/>
        <w:bottom w:val="none" w:sz="0" w:space="0" w:color="auto"/>
        <w:right w:val="none" w:sz="0" w:space="0" w:color="auto"/>
      </w:divBdr>
    </w:div>
    <w:div w:id="410977458">
      <w:bodyDiv w:val="1"/>
      <w:marLeft w:val="0"/>
      <w:marRight w:val="0"/>
      <w:marTop w:val="0"/>
      <w:marBottom w:val="0"/>
      <w:divBdr>
        <w:top w:val="none" w:sz="0" w:space="0" w:color="auto"/>
        <w:left w:val="none" w:sz="0" w:space="0" w:color="auto"/>
        <w:bottom w:val="none" w:sz="0" w:space="0" w:color="auto"/>
        <w:right w:val="none" w:sz="0" w:space="0" w:color="auto"/>
      </w:divBdr>
    </w:div>
    <w:div w:id="451822374">
      <w:bodyDiv w:val="1"/>
      <w:marLeft w:val="0"/>
      <w:marRight w:val="0"/>
      <w:marTop w:val="0"/>
      <w:marBottom w:val="0"/>
      <w:divBdr>
        <w:top w:val="none" w:sz="0" w:space="0" w:color="auto"/>
        <w:left w:val="none" w:sz="0" w:space="0" w:color="auto"/>
        <w:bottom w:val="none" w:sz="0" w:space="0" w:color="auto"/>
        <w:right w:val="none" w:sz="0" w:space="0" w:color="auto"/>
      </w:divBdr>
    </w:div>
    <w:div w:id="478617071">
      <w:bodyDiv w:val="1"/>
      <w:marLeft w:val="0"/>
      <w:marRight w:val="0"/>
      <w:marTop w:val="0"/>
      <w:marBottom w:val="0"/>
      <w:divBdr>
        <w:top w:val="none" w:sz="0" w:space="0" w:color="auto"/>
        <w:left w:val="none" w:sz="0" w:space="0" w:color="auto"/>
        <w:bottom w:val="none" w:sz="0" w:space="0" w:color="auto"/>
        <w:right w:val="none" w:sz="0" w:space="0" w:color="auto"/>
      </w:divBdr>
    </w:div>
    <w:div w:id="874001172">
      <w:bodyDiv w:val="1"/>
      <w:marLeft w:val="0"/>
      <w:marRight w:val="0"/>
      <w:marTop w:val="0"/>
      <w:marBottom w:val="0"/>
      <w:divBdr>
        <w:top w:val="none" w:sz="0" w:space="0" w:color="auto"/>
        <w:left w:val="none" w:sz="0" w:space="0" w:color="auto"/>
        <w:bottom w:val="none" w:sz="0" w:space="0" w:color="auto"/>
        <w:right w:val="none" w:sz="0" w:space="0" w:color="auto"/>
      </w:divBdr>
    </w:div>
    <w:div w:id="1043167551">
      <w:bodyDiv w:val="1"/>
      <w:marLeft w:val="0"/>
      <w:marRight w:val="0"/>
      <w:marTop w:val="0"/>
      <w:marBottom w:val="0"/>
      <w:divBdr>
        <w:top w:val="none" w:sz="0" w:space="0" w:color="auto"/>
        <w:left w:val="none" w:sz="0" w:space="0" w:color="auto"/>
        <w:bottom w:val="none" w:sz="0" w:space="0" w:color="auto"/>
        <w:right w:val="none" w:sz="0" w:space="0" w:color="auto"/>
      </w:divBdr>
    </w:div>
    <w:div w:id="1057314894">
      <w:bodyDiv w:val="1"/>
      <w:marLeft w:val="0"/>
      <w:marRight w:val="0"/>
      <w:marTop w:val="0"/>
      <w:marBottom w:val="0"/>
      <w:divBdr>
        <w:top w:val="none" w:sz="0" w:space="0" w:color="auto"/>
        <w:left w:val="none" w:sz="0" w:space="0" w:color="auto"/>
        <w:bottom w:val="none" w:sz="0" w:space="0" w:color="auto"/>
        <w:right w:val="none" w:sz="0" w:space="0" w:color="auto"/>
      </w:divBdr>
      <w:divsChild>
        <w:div w:id="1124663971">
          <w:marLeft w:val="0"/>
          <w:marRight w:val="0"/>
          <w:marTop w:val="0"/>
          <w:marBottom w:val="0"/>
          <w:divBdr>
            <w:top w:val="none" w:sz="0" w:space="0" w:color="auto"/>
            <w:left w:val="none" w:sz="0" w:space="0" w:color="auto"/>
            <w:bottom w:val="none" w:sz="0" w:space="0" w:color="auto"/>
            <w:right w:val="none" w:sz="0" w:space="0" w:color="auto"/>
          </w:divBdr>
        </w:div>
      </w:divsChild>
    </w:div>
    <w:div w:id="1193569489">
      <w:bodyDiv w:val="1"/>
      <w:marLeft w:val="0"/>
      <w:marRight w:val="0"/>
      <w:marTop w:val="0"/>
      <w:marBottom w:val="0"/>
      <w:divBdr>
        <w:top w:val="none" w:sz="0" w:space="0" w:color="auto"/>
        <w:left w:val="none" w:sz="0" w:space="0" w:color="auto"/>
        <w:bottom w:val="none" w:sz="0" w:space="0" w:color="auto"/>
        <w:right w:val="none" w:sz="0" w:space="0" w:color="auto"/>
      </w:divBdr>
    </w:div>
    <w:div w:id="1277524322">
      <w:bodyDiv w:val="1"/>
      <w:marLeft w:val="0"/>
      <w:marRight w:val="0"/>
      <w:marTop w:val="0"/>
      <w:marBottom w:val="0"/>
      <w:divBdr>
        <w:top w:val="none" w:sz="0" w:space="0" w:color="auto"/>
        <w:left w:val="none" w:sz="0" w:space="0" w:color="auto"/>
        <w:bottom w:val="none" w:sz="0" w:space="0" w:color="auto"/>
        <w:right w:val="none" w:sz="0" w:space="0" w:color="auto"/>
      </w:divBdr>
    </w:div>
    <w:div w:id="1355109992">
      <w:bodyDiv w:val="1"/>
      <w:marLeft w:val="0"/>
      <w:marRight w:val="0"/>
      <w:marTop w:val="0"/>
      <w:marBottom w:val="0"/>
      <w:divBdr>
        <w:top w:val="none" w:sz="0" w:space="0" w:color="auto"/>
        <w:left w:val="none" w:sz="0" w:space="0" w:color="auto"/>
        <w:bottom w:val="none" w:sz="0" w:space="0" w:color="auto"/>
        <w:right w:val="none" w:sz="0" w:space="0" w:color="auto"/>
      </w:divBdr>
    </w:div>
    <w:div w:id="1442384288">
      <w:bodyDiv w:val="1"/>
      <w:marLeft w:val="0"/>
      <w:marRight w:val="0"/>
      <w:marTop w:val="0"/>
      <w:marBottom w:val="0"/>
      <w:divBdr>
        <w:top w:val="none" w:sz="0" w:space="0" w:color="auto"/>
        <w:left w:val="none" w:sz="0" w:space="0" w:color="auto"/>
        <w:bottom w:val="none" w:sz="0" w:space="0" w:color="auto"/>
        <w:right w:val="none" w:sz="0" w:space="0" w:color="auto"/>
      </w:divBdr>
    </w:div>
    <w:div w:id="1601912911">
      <w:bodyDiv w:val="1"/>
      <w:marLeft w:val="0"/>
      <w:marRight w:val="0"/>
      <w:marTop w:val="0"/>
      <w:marBottom w:val="0"/>
      <w:divBdr>
        <w:top w:val="none" w:sz="0" w:space="0" w:color="auto"/>
        <w:left w:val="none" w:sz="0" w:space="0" w:color="auto"/>
        <w:bottom w:val="none" w:sz="0" w:space="0" w:color="auto"/>
        <w:right w:val="none" w:sz="0" w:space="0" w:color="auto"/>
      </w:divBdr>
    </w:div>
    <w:div w:id="1720085502">
      <w:bodyDiv w:val="1"/>
      <w:marLeft w:val="0"/>
      <w:marRight w:val="0"/>
      <w:marTop w:val="0"/>
      <w:marBottom w:val="0"/>
      <w:divBdr>
        <w:top w:val="none" w:sz="0" w:space="0" w:color="auto"/>
        <w:left w:val="none" w:sz="0" w:space="0" w:color="auto"/>
        <w:bottom w:val="none" w:sz="0" w:space="0" w:color="auto"/>
        <w:right w:val="none" w:sz="0" w:space="0" w:color="auto"/>
      </w:divBdr>
    </w:div>
    <w:div w:id="1754736152">
      <w:bodyDiv w:val="1"/>
      <w:marLeft w:val="0"/>
      <w:marRight w:val="0"/>
      <w:marTop w:val="0"/>
      <w:marBottom w:val="0"/>
      <w:divBdr>
        <w:top w:val="none" w:sz="0" w:space="0" w:color="auto"/>
        <w:left w:val="none" w:sz="0" w:space="0" w:color="auto"/>
        <w:bottom w:val="none" w:sz="0" w:space="0" w:color="auto"/>
        <w:right w:val="none" w:sz="0" w:space="0" w:color="auto"/>
      </w:divBdr>
      <w:divsChild>
        <w:div w:id="886572844">
          <w:marLeft w:val="0"/>
          <w:marRight w:val="0"/>
          <w:marTop w:val="0"/>
          <w:marBottom w:val="0"/>
          <w:divBdr>
            <w:top w:val="none" w:sz="0" w:space="0" w:color="auto"/>
            <w:left w:val="none" w:sz="0" w:space="0" w:color="auto"/>
            <w:bottom w:val="none" w:sz="0" w:space="0" w:color="auto"/>
            <w:right w:val="none" w:sz="0" w:space="0" w:color="auto"/>
          </w:divBdr>
        </w:div>
        <w:div w:id="584849906">
          <w:marLeft w:val="0"/>
          <w:marRight w:val="0"/>
          <w:marTop w:val="0"/>
          <w:marBottom w:val="0"/>
          <w:divBdr>
            <w:top w:val="none" w:sz="0" w:space="0" w:color="auto"/>
            <w:left w:val="none" w:sz="0" w:space="0" w:color="auto"/>
            <w:bottom w:val="none" w:sz="0" w:space="0" w:color="auto"/>
            <w:right w:val="none" w:sz="0" w:space="0" w:color="auto"/>
          </w:divBdr>
        </w:div>
        <w:div w:id="2002733619">
          <w:marLeft w:val="0"/>
          <w:marRight w:val="0"/>
          <w:marTop w:val="0"/>
          <w:marBottom w:val="0"/>
          <w:divBdr>
            <w:top w:val="none" w:sz="0" w:space="0" w:color="auto"/>
            <w:left w:val="none" w:sz="0" w:space="0" w:color="auto"/>
            <w:bottom w:val="none" w:sz="0" w:space="0" w:color="auto"/>
            <w:right w:val="none" w:sz="0" w:space="0" w:color="auto"/>
          </w:divBdr>
        </w:div>
        <w:div w:id="912004050">
          <w:marLeft w:val="0"/>
          <w:marRight w:val="0"/>
          <w:marTop w:val="0"/>
          <w:marBottom w:val="0"/>
          <w:divBdr>
            <w:top w:val="none" w:sz="0" w:space="0" w:color="auto"/>
            <w:left w:val="none" w:sz="0" w:space="0" w:color="auto"/>
            <w:bottom w:val="none" w:sz="0" w:space="0" w:color="auto"/>
            <w:right w:val="none" w:sz="0" w:space="0" w:color="auto"/>
          </w:divBdr>
        </w:div>
      </w:divsChild>
    </w:div>
    <w:div w:id="1856844946">
      <w:bodyDiv w:val="1"/>
      <w:marLeft w:val="0"/>
      <w:marRight w:val="0"/>
      <w:marTop w:val="0"/>
      <w:marBottom w:val="0"/>
      <w:divBdr>
        <w:top w:val="none" w:sz="0" w:space="0" w:color="auto"/>
        <w:left w:val="none" w:sz="0" w:space="0" w:color="auto"/>
        <w:bottom w:val="none" w:sz="0" w:space="0" w:color="auto"/>
        <w:right w:val="none" w:sz="0" w:space="0" w:color="auto"/>
      </w:divBdr>
    </w:div>
    <w:div w:id="1956017975">
      <w:bodyDiv w:val="1"/>
      <w:marLeft w:val="0"/>
      <w:marRight w:val="0"/>
      <w:marTop w:val="0"/>
      <w:marBottom w:val="0"/>
      <w:divBdr>
        <w:top w:val="none" w:sz="0" w:space="0" w:color="auto"/>
        <w:left w:val="none" w:sz="0" w:space="0" w:color="auto"/>
        <w:bottom w:val="none" w:sz="0" w:space="0" w:color="auto"/>
        <w:right w:val="none" w:sz="0" w:space="0" w:color="auto"/>
      </w:divBdr>
    </w:div>
    <w:div w:id="2059550572">
      <w:bodyDiv w:val="1"/>
      <w:marLeft w:val="0"/>
      <w:marRight w:val="0"/>
      <w:marTop w:val="0"/>
      <w:marBottom w:val="0"/>
      <w:divBdr>
        <w:top w:val="none" w:sz="0" w:space="0" w:color="auto"/>
        <w:left w:val="none" w:sz="0" w:space="0" w:color="auto"/>
        <w:bottom w:val="none" w:sz="0" w:space="0" w:color="auto"/>
        <w:right w:val="none" w:sz="0" w:space="0" w:color="auto"/>
      </w:divBdr>
    </w:div>
    <w:div w:id="2093966686">
      <w:bodyDiv w:val="1"/>
      <w:marLeft w:val="0"/>
      <w:marRight w:val="0"/>
      <w:marTop w:val="0"/>
      <w:marBottom w:val="0"/>
      <w:divBdr>
        <w:top w:val="none" w:sz="0" w:space="0" w:color="auto"/>
        <w:left w:val="none" w:sz="0" w:space="0" w:color="auto"/>
        <w:bottom w:val="none" w:sz="0" w:space="0" w:color="auto"/>
        <w:right w:val="none" w:sz="0" w:space="0" w:color="auto"/>
      </w:divBdr>
    </w:div>
    <w:div w:id="213293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srit.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COVER PAGE( On the hard bound report Cream color sheet)</vt:lpstr>
    </vt:vector>
  </TitlesOfParts>
  <Company>Philips</Company>
  <LinksUpToDate>false</LinksUpToDate>
  <CharactersWithSpaces>8979</CharactersWithSpaces>
  <SharedDoc>false</SharedDoc>
  <HLinks>
    <vt:vector size="12" baseType="variant">
      <vt:variant>
        <vt:i4>5242880</vt:i4>
      </vt:variant>
      <vt:variant>
        <vt:i4>3</vt:i4>
      </vt:variant>
      <vt:variant>
        <vt:i4>0</vt:i4>
      </vt:variant>
      <vt:variant>
        <vt:i4>5</vt:i4>
      </vt:variant>
      <vt:variant>
        <vt:lpwstr>http://www.msrit.edu/</vt:lpwstr>
      </vt:variant>
      <vt:variant>
        <vt:lpwstr/>
      </vt:variant>
      <vt:variant>
        <vt:i4>5242880</vt:i4>
      </vt:variant>
      <vt:variant>
        <vt:i4>0</vt:i4>
      </vt:variant>
      <vt:variant>
        <vt:i4>0</vt:i4>
      </vt:variant>
      <vt:variant>
        <vt:i4>5</vt:i4>
      </vt:variant>
      <vt:variant>
        <vt:lpwstr>http://www.msrit.edu/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 On the hard bound report Cream color sheet)</dc:title>
  <dc:creator>Administrator</dc:creator>
  <cp:lastModifiedBy>Neah_New</cp:lastModifiedBy>
  <cp:revision>2</cp:revision>
  <cp:lastPrinted>2016-02-06T05:23:00Z</cp:lastPrinted>
  <dcterms:created xsi:type="dcterms:W3CDTF">2016-02-13T13:32:00Z</dcterms:created>
  <dcterms:modified xsi:type="dcterms:W3CDTF">2016-02-13T13:32:00Z</dcterms:modified>
</cp:coreProperties>
</file>