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00"/>
        <w:jc w:val="center"/>
      </w:pPr>
      <w:r>
        <w:rPr>
          <w:rFonts w:ascii="Times New Roman" w:cs="Times New Roman" w:eastAsia="Times New Roman" w:hAnsi="Times New Roman"/>
          <w:b/>
          <w:bCs/>
          <w:sz w:val="28"/>
          <w:szCs w:val="28"/>
        </w:rPr>
        <w:t xml:space="preserve">PROJECT REPORT</w:t>
      </w:r>
    </w:p>
    <w:p>
      <w:pPr>
        <w:spacing w:after="100" w:before="0" w:line="300"/>
        <w:jc w:val="center"/>
      </w:pPr>
      <w:r>
        <w:rPr>
          <w:rFonts w:ascii="Times New Roman" w:cs="Times New Roman" w:eastAsia="Times New Roman" w:hAnsi="Times New Roman"/>
          <w:b/>
          <w:bCs/>
          <w:sz w:val="28"/>
          <w:szCs w:val="28"/>
        </w:rPr>
        <w:t xml:space="preserve">FOR</w:t>
      </w:r>
    </w:p>
    <w:p>
      <w:pPr>
        <w:spacing w:after="500" w:before="0" w:line="300"/>
        <w:jc w:val="center"/>
      </w:pPr>
      <w:r>
        <w:rPr>
          <w:rFonts w:ascii="Times New Roman" w:cs="Times New Roman" w:eastAsia="Times New Roman" w:hAnsi="Times New Roman"/>
          <w:b/>
          <w:bCs/>
          <w:sz w:val="28"/>
          <w:szCs w:val="28"/>
        </w:rPr>
        <w:t xml:space="preserve">Foundations of Artificial Intelligence</w:t>
      </w:r>
    </w:p>
    <w:p>
      <w:pPr>
        <w:spacing w:after="700" w:before="0" w:line="300"/>
        <w:jc w:val="center"/>
      </w:pPr>
      <w:r>
        <w:rPr>
          <w:rFonts w:ascii="Times New Roman" w:cs="Times New Roman" w:eastAsia="Times New Roman" w:hAnsi="Times New Roman"/>
          <w:b/>
          <w:bCs/>
          <w:sz w:val="36"/>
          <w:szCs w:val="36"/>
        </w:rPr>
        <w:t xml:space="preserve">SCRIBE AI: MEDICAL SOAP NOTES GENERATOR</w:t>
      </w:r>
    </w:p>
    <w:p>
      <w:pPr>
        <w:spacing w:after="900" w:before="0" w:line="300"/>
        <w:jc w:val="center"/>
      </w:pPr>
      <w:r>
        <w:rPr>
          <w:rFonts w:ascii="Times New Roman" w:cs="Times New Roman" w:eastAsia="Times New Roman" w:hAnsi="Times New Roman"/>
          <w:b/>
          <w:bCs/>
          <w:sz w:val="28"/>
          <w:szCs w:val="28"/>
        </w:rPr>
        <w:t xml:space="preserve">A PROJECT REPORT</w:t>
      </w:r>
    </w:p>
    <w:p>
      <w:pPr>
        <w:spacing w:after="200" w:before="0" w:line="300"/>
        <w:jc w:val="center"/>
      </w:pPr>
      <w:r>
        <w:rPr>
          <w:rFonts w:ascii="Times New Roman" w:cs="Times New Roman" w:eastAsia="Times New Roman" w:hAnsi="Times New Roman"/>
          <w:b/>
          <w:bCs/>
          <w:i/>
          <w:iCs/>
          <w:sz w:val="28"/>
          <w:szCs w:val="28"/>
        </w:rPr>
        <w:t xml:space="preserve">Submitted by</w:t>
      </w:r>
    </w:p>
    <w:p>
      <w:pPr>
        <w:spacing w:after="100" w:before="0" w:line="300"/>
        <w:jc w:val="center"/>
      </w:pPr>
      <w:r>
        <w:rPr>
          <w:rFonts w:ascii="Times New Roman" w:cs="Times New Roman" w:eastAsia="Times New Roman" w:hAnsi="Times New Roman"/>
          <w:b/>
          <w:bCs/>
          <w:sz w:val="32"/>
          <w:szCs w:val="32"/>
        </w:rPr>
        <w:t xml:space="preserve">240701363 – NISHANI B</w:t>
      </w:r>
    </w:p>
    <w:p>
      <w:pPr>
        <w:spacing w:after="900" w:before="0" w:line="300"/>
        <w:jc w:val="center"/>
      </w:pPr>
      <w:r>
        <w:rPr>
          <w:rFonts w:ascii="Times New Roman" w:cs="Times New Roman" w:eastAsia="Times New Roman" w:hAnsi="Times New Roman"/>
          <w:b/>
          <w:bCs/>
          <w:sz w:val="32"/>
          <w:szCs w:val="32"/>
        </w:rPr>
        <w:t xml:space="preserve">240701354 – NEHA RN</w:t>
      </w:r>
    </w:p>
    <w:p>
      <w:pPr>
        <w:spacing w:after="300"/>
        <w:jc w:val="center"/>
      </w:pPr>
      <w:r>
        <w:drawing>
          <wp:inline distT="0" distB="0" distL="0" distR="0">
            <wp:extent cx="2857500" cy="1457325"/>
            <wp:effectExtent t="0" r="0" b="0" l="0"/>
            <wp:docPr id="1" name="logo" descr="Rajalakshmi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457325"/>
                    </a:xfrm>
                    <a:prstGeom prst="rect">
                      <a:avLst/>
                    </a:prstGeom>
                  </pic:spPr>
                </pic:pic>
              </a:graphicData>
            </a:graphic>
          </wp:inline>
        </w:drawing>
      </w:r>
    </w:p>
    <w:p>
      <w:pPr>
        <w:spacing w:after="200" w:before="0" w:line="300"/>
        <w:jc w:val="center"/>
      </w:pPr>
      <w:r>
        <w:rPr>
          <w:rFonts w:ascii="Times New Roman" w:cs="Times New Roman" w:eastAsia="Times New Roman" w:hAnsi="Times New Roman"/>
          <w:b/>
          <w:bCs/>
          <w:sz w:val="28"/>
          <w:szCs w:val="28"/>
        </w:rPr>
        <w:t xml:space="preserve">October, 2026</w:t>
      </w:r>
    </w:p>
    <w:p>
      <w:pPr>
        <w:pageBreakBefore/>
        <w:spacing w:after="480" w:line="360"/>
        <w:jc w:val="center"/>
      </w:pPr>
      <w:r>
        <w:rPr>
          <w:rFonts w:ascii="Times New Roman" w:cs="Times New Roman" w:eastAsia="Times New Roman" w:hAnsi="Times New Roman"/>
          <w:b/>
          <w:bCs/>
          <w:sz w:val="32"/>
          <w:szCs w:val="32"/>
        </w:rPr>
        <w:t xml:space="preserve">BONAFIDE CERTIFICATE</w:t>
      </w:r>
    </w:p>
    <w:p>
      <w:pPr>
        <w:spacing w:after="120" w:line="360"/>
        <w:jc w:val="both"/>
      </w:pPr>
      <w:r>
        <w:rPr>
          <w:rFonts w:ascii="Times New Roman" w:cs="Times New Roman" w:eastAsia="Times New Roman" w:hAnsi="Times New Roman"/>
          <w:sz w:val="28"/>
          <w:szCs w:val="28"/>
        </w:rPr>
        <w:t xml:space="preserve">Certified that this project report “SCRIBE AI: MEDICAL SOAP NOTES GENERATOR” is the bonafide work of “NISHANI B (240701363) and NEHA RN (240701354)” who carried out the project work under my supervision.</w:t>
      </w:r>
    </w:p>
    <w:p>
      <w:pPr>
        <w:spacing w:after="0" w:before="1400"/>
        <w:jc w:val="right"/>
      </w:pPr>
      <w:r>
        <w:rPr>
          <w:rFonts w:ascii="Times New Roman" w:cs="Times New Roman" w:eastAsia="Times New Roman" w:hAnsi="Times New Roman"/>
          <w:b/>
          <w:bCs/>
          <w:sz w:val="28"/>
          <w:szCs w:val="28"/>
        </w:rPr>
        <w:t xml:space="preserve">SIGNATURE OF THE FACULTY INCHARGE</w:t>
      </w:r>
    </w:p>
    <w:p>
      <w:pPr>
        <w:spacing w:after="0" w:before="100"/>
        <w:jc w:val="right"/>
      </w:pPr>
      <w:r>
        <w:rPr>
          <w:rFonts w:ascii="Times New Roman" w:cs="Times New Roman" w:eastAsia="Times New Roman" w:hAnsi="Times New Roman"/>
          <w:sz w:val="28"/>
          <w:szCs w:val="28"/>
          <w:highlight w:val="yellow"/>
          <w:highlightCs w:val="yellow"/>
        </w:rPr>
        <w:t xml:space="preserve">Name: [__________________]</w:t>
      </w:r>
    </w:p>
    <w:p>
      <w:pPr>
        <w:spacing w:after="0" w:before="100"/>
        <w:jc w:val="right"/>
      </w:pPr>
      <w:r>
        <w:rPr>
          <w:rFonts w:ascii="Times New Roman" w:cs="Times New Roman" w:eastAsia="Times New Roman" w:hAnsi="Times New Roman"/>
          <w:sz w:val="28"/>
          <w:szCs w:val="28"/>
          <w:highlight w:val="yellow"/>
          <w:highlightCs w:val="yellow"/>
        </w:rPr>
        <w:t xml:space="preserve">Designation / Department: [__________________]</w:t>
      </w:r>
    </w:p>
    <w:p>
      <w:pPr>
        <w:spacing w:after="0" w:before="1000"/>
        <w:jc w:val="left"/>
      </w:pPr>
      <w:r>
        <w:rPr>
          <w:rFonts w:ascii="Times New Roman" w:cs="Times New Roman" w:eastAsia="Times New Roman" w:hAnsi="Times New Roman"/>
          <w:sz w:val="28"/>
          <w:szCs w:val="28"/>
        </w:rPr>
        <w:t xml:space="preserve">Submitted for the Practical Examination held on _________________</w:t>
      </w:r>
    </w:p>
    <w:p>
      <w:pPr>
        <w:spacing w:after="0" w:before="1200"/>
        <w:jc w:val="right"/>
      </w:pPr>
      <w:r>
        <w:rPr>
          <w:rFonts w:ascii="Times New Roman" w:cs="Times New Roman" w:eastAsia="Times New Roman" w:hAnsi="Times New Roman"/>
          <w:b/>
          <w:bCs/>
          <w:sz w:val="28"/>
          <w:szCs w:val="28"/>
        </w:rPr>
        <w:t xml:space="preserve">SIGNATURE OF THE INTERNAL EXAMINER</w:t>
      </w:r>
    </w:p>
    <w:p>
      <w:pPr>
        <w:sectPr>
          <w:pgSz w:w="11906" w:h="16838" w:orient="portrait"/>
          <w:pgMar w:top="1440" w:right="1440" w:bottom="1440" w:left="1800" w:header="708" w:footer="708" w:gutter="0"/>
          <w:pgNumType/>
          <w:docGrid w:linePitch="360"/>
        </w:sectPr>
      </w:pPr>
    </w:p>
    <w:p>
      <w:pPr>
        <w:spacing w:after="240" w:line="360"/>
        <w:jc w:val="center"/>
      </w:pPr>
      <w:r>
        <w:rPr>
          <w:rFonts w:ascii="Times New Roman" w:cs="Times New Roman" w:eastAsia="Times New Roman" w:hAnsi="Times New Roman"/>
          <w:b/>
          <w:bCs/>
          <w:sz w:val="32"/>
          <w:szCs w:val="32"/>
        </w:rPr>
        <w:t xml:space="preserve">TABLE OF CONTENTS</w:t>
      </w:r>
    </w:p>
    <w:p>
      <w:pPr>
        <w:tabs>
          <w:tab w:val="left" w:pos="1700"/>
          <w:tab w:val="right" w:pos="8666"/>
        </w:tabs>
        <w:spacing w:after="120"/>
      </w:pPr>
      <w:r>
        <w:rPr>
          <w:rFonts w:ascii="Times New Roman" w:cs="Times New Roman" w:eastAsia="Times New Roman" w:hAnsi="Times New Roman"/>
          <w:b/>
          <w:bCs/>
          <w:sz w:val="24"/>
          <w:szCs w:val="24"/>
        </w:rPr>
        <w:t xml:space="preserve">CHAPTER NO.</w:t>
      </w:r>
      <w:r>
        <w:rPr>
          <w:rFonts w:ascii="Times New Roman" w:cs="Times New Roman" w:eastAsia="Times New Roman" w:hAnsi="Times New Roman"/>
          <w:b/>
          <w:bCs/>
          <w:sz w:val="24"/>
          <w:szCs w:val="24"/>
        </w:rPr>
        <w:t xml:space="preserve">	TITLE</w:t>
      </w:r>
      <w:r>
        <w:rPr>
          <w:rFonts w:ascii="Times New Roman" w:cs="Times New Roman" w:eastAsia="Times New Roman" w:hAnsi="Times New Roman"/>
          <w:b/>
          <w:bCs/>
          <w:sz w:val="24"/>
          <w:szCs w:val="24"/>
        </w:rPr>
        <w:t xml:space="preserve">	PAGE NO.</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	ABSTRACT</w:t>
      </w:r>
      <w:r>
        <w:rPr>
          <w:rFonts w:ascii="Times New Roman" w:cs="Times New Roman" w:eastAsia="Times New Roman" w:hAnsi="Times New Roman"/>
          <w:sz w:val="24"/>
          <w:szCs w:val="24"/>
        </w:rPr>
        <w:t xml:space="preserve">	ii</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1</w:t>
      </w:r>
      <w:r>
        <w:rPr>
          <w:rFonts w:ascii="Times New Roman" w:cs="Times New Roman" w:eastAsia="Times New Roman" w:hAnsi="Times New Roman"/>
          <w:b/>
          <w:bCs/>
          <w:sz w:val="24"/>
          <w:szCs w:val="24"/>
        </w:rPr>
        <w:t xml:space="preserve">	INTRODUCTION</w:t>
      </w:r>
      <w:r>
        <w:rPr>
          <w:rFonts w:ascii="Times New Roman" w:cs="Times New Roman" w:eastAsia="Times New Roman" w:hAnsi="Times New Roman"/>
          <w:sz w:val="24"/>
          <w:szCs w:val="24"/>
        </w:rPr>
        <w:t xml:space="preserve">	1</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1.1</w:t>
      </w:r>
      <w:r>
        <w:rPr>
          <w:rFonts w:ascii="Times New Roman" w:cs="Times New Roman" w:eastAsia="Times New Roman" w:hAnsi="Times New Roman"/>
          <w:b w:val="false"/>
          <w:bCs w:val="false"/>
          <w:sz w:val="24"/>
          <w:szCs w:val="24"/>
        </w:rPr>
        <w:t xml:space="preserve">	BACKGROUND</w:t>
      </w:r>
      <w:r>
        <w:rPr>
          <w:rFonts w:ascii="Times New Roman" w:cs="Times New Roman" w:eastAsia="Times New Roman" w:hAnsi="Times New Roman"/>
          <w:sz w:val="24"/>
          <w:szCs w:val="24"/>
        </w:rPr>
        <w:t xml:space="preserve">	1</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1.2</w:t>
      </w:r>
      <w:r>
        <w:rPr>
          <w:rFonts w:ascii="Times New Roman" w:cs="Times New Roman" w:eastAsia="Times New Roman" w:hAnsi="Times New Roman"/>
          <w:b w:val="false"/>
          <w:bCs w:val="false"/>
          <w:sz w:val="24"/>
          <w:szCs w:val="24"/>
        </w:rPr>
        <w:t xml:space="preserve">	PROBLEM STATEMENT</w:t>
      </w:r>
      <w:r>
        <w:rPr>
          <w:rFonts w:ascii="Times New Roman" w:cs="Times New Roman" w:eastAsia="Times New Roman" w:hAnsi="Times New Roman"/>
          <w:sz w:val="24"/>
          <w:szCs w:val="24"/>
        </w:rPr>
        <w:t xml:space="preserve">	1</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1.3</w:t>
      </w:r>
      <w:r>
        <w:rPr>
          <w:rFonts w:ascii="Times New Roman" w:cs="Times New Roman" w:eastAsia="Times New Roman" w:hAnsi="Times New Roman"/>
          <w:b w:val="false"/>
          <w:bCs w:val="false"/>
          <w:sz w:val="24"/>
          <w:szCs w:val="24"/>
        </w:rPr>
        <w:t xml:space="preserve">	OBJECTIVES</w:t>
      </w:r>
      <w:r>
        <w:rPr>
          <w:rFonts w:ascii="Times New Roman" w:cs="Times New Roman" w:eastAsia="Times New Roman" w:hAnsi="Times New Roman"/>
          <w:sz w:val="24"/>
          <w:szCs w:val="24"/>
        </w:rPr>
        <w:t xml:space="preserve">	2</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1.4</w:t>
      </w:r>
      <w:r>
        <w:rPr>
          <w:rFonts w:ascii="Times New Roman" w:cs="Times New Roman" w:eastAsia="Times New Roman" w:hAnsi="Times New Roman"/>
          <w:b w:val="false"/>
          <w:bCs w:val="false"/>
          <w:sz w:val="24"/>
          <w:szCs w:val="24"/>
        </w:rPr>
        <w:t xml:space="preserve">	SCOPE AND LIMITATIONS</w:t>
      </w:r>
      <w:r>
        <w:rPr>
          <w:rFonts w:ascii="Times New Roman" w:cs="Times New Roman" w:eastAsia="Times New Roman" w:hAnsi="Times New Roman"/>
          <w:sz w:val="24"/>
          <w:szCs w:val="24"/>
        </w:rPr>
        <w:t xml:space="preserve">	2</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1.5</w:t>
      </w:r>
      <w:r>
        <w:rPr>
          <w:rFonts w:ascii="Times New Roman" w:cs="Times New Roman" w:eastAsia="Times New Roman" w:hAnsi="Times New Roman"/>
          <w:b w:val="false"/>
          <w:bCs w:val="false"/>
          <w:sz w:val="24"/>
          <w:szCs w:val="24"/>
        </w:rPr>
        <w:t xml:space="preserve">	ORGANISATION OF THE REPORT</w:t>
      </w:r>
      <w:r>
        <w:rPr>
          <w:rFonts w:ascii="Times New Roman" w:cs="Times New Roman" w:eastAsia="Times New Roman" w:hAnsi="Times New Roman"/>
          <w:sz w:val="24"/>
          <w:szCs w:val="24"/>
        </w:rPr>
        <w:t xml:space="preserve">	2</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2</w:t>
      </w:r>
      <w:r>
        <w:rPr>
          <w:rFonts w:ascii="Times New Roman" w:cs="Times New Roman" w:eastAsia="Times New Roman" w:hAnsi="Times New Roman"/>
          <w:b/>
          <w:bCs/>
          <w:sz w:val="24"/>
          <w:szCs w:val="24"/>
        </w:rPr>
        <w:t xml:space="preserve">	LITERATURE REVIEW</w:t>
      </w:r>
      <w:r>
        <w:rPr>
          <w:rFonts w:ascii="Times New Roman" w:cs="Times New Roman" w:eastAsia="Times New Roman" w:hAnsi="Times New Roman"/>
          <w:sz w:val="24"/>
          <w:szCs w:val="24"/>
        </w:rPr>
        <w:t xml:space="preserve">	3</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2.1</w:t>
      </w:r>
      <w:r>
        <w:rPr>
          <w:rFonts w:ascii="Times New Roman" w:cs="Times New Roman" w:eastAsia="Times New Roman" w:hAnsi="Times New Roman"/>
          <w:b w:val="false"/>
          <w:bCs w:val="false"/>
          <w:sz w:val="24"/>
          <w:szCs w:val="24"/>
        </w:rPr>
        <w:t xml:space="preserve">	CLINICAL DOCUMENTATION BURDEN</w:t>
      </w:r>
      <w:r>
        <w:rPr>
          <w:rFonts w:ascii="Times New Roman" w:cs="Times New Roman" w:eastAsia="Times New Roman" w:hAnsi="Times New Roman"/>
          <w:sz w:val="24"/>
          <w:szCs w:val="24"/>
        </w:rPr>
        <w:t xml:space="preserve">	3</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2.2</w:t>
      </w:r>
      <w:r>
        <w:rPr>
          <w:rFonts w:ascii="Times New Roman" w:cs="Times New Roman" w:eastAsia="Times New Roman" w:hAnsi="Times New Roman"/>
          <w:b w:val="false"/>
          <w:bCs w:val="false"/>
          <w:sz w:val="24"/>
          <w:szCs w:val="24"/>
        </w:rPr>
        <w:t xml:space="preserve">	THE SOAP NOTE FORMAT</w:t>
      </w:r>
      <w:r>
        <w:rPr>
          <w:rFonts w:ascii="Times New Roman" w:cs="Times New Roman" w:eastAsia="Times New Roman" w:hAnsi="Times New Roman"/>
          <w:sz w:val="24"/>
          <w:szCs w:val="24"/>
        </w:rPr>
        <w:t xml:space="preserve">	3</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2.3</w:t>
      </w:r>
      <w:r>
        <w:rPr>
          <w:rFonts w:ascii="Times New Roman" w:cs="Times New Roman" w:eastAsia="Times New Roman" w:hAnsi="Times New Roman"/>
          <w:b w:val="false"/>
          <w:bCs w:val="false"/>
          <w:sz w:val="24"/>
          <w:szCs w:val="24"/>
        </w:rPr>
        <w:t xml:space="preserve">	AUTOMATIC SPEECH RECOGNITION</w:t>
      </w:r>
      <w:r>
        <w:rPr>
          <w:rFonts w:ascii="Times New Roman" w:cs="Times New Roman" w:eastAsia="Times New Roman" w:hAnsi="Times New Roman"/>
          <w:sz w:val="24"/>
          <w:szCs w:val="24"/>
        </w:rPr>
        <w:t xml:space="preserve">	3</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2.4</w:t>
      </w:r>
      <w:r>
        <w:rPr>
          <w:rFonts w:ascii="Times New Roman" w:cs="Times New Roman" w:eastAsia="Times New Roman" w:hAnsi="Times New Roman"/>
          <w:b w:val="false"/>
          <w:bCs w:val="false"/>
          <w:sz w:val="24"/>
          <w:szCs w:val="24"/>
        </w:rPr>
        <w:t xml:space="preserve">	CLINICAL NLP AND LANGUAGE MODELS</w:t>
      </w:r>
      <w:r>
        <w:rPr>
          <w:rFonts w:ascii="Times New Roman" w:cs="Times New Roman" w:eastAsia="Times New Roman" w:hAnsi="Times New Roman"/>
          <w:sz w:val="24"/>
          <w:szCs w:val="24"/>
        </w:rPr>
        <w:t xml:space="preserve">	4</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2.5</w:t>
      </w:r>
      <w:r>
        <w:rPr>
          <w:rFonts w:ascii="Times New Roman" w:cs="Times New Roman" w:eastAsia="Times New Roman" w:hAnsi="Times New Roman"/>
          <w:b w:val="false"/>
          <w:bCs w:val="false"/>
          <w:sz w:val="24"/>
          <w:szCs w:val="24"/>
        </w:rPr>
        <w:t xml:space="preserve">	HUMAN OVERSIGHT</w:t>
      </w:r>
      <w:r>
        <w:rPr>
          <w:rFonts w:ascii="Times New Roman" w:cs="Times New Roman" w:eastAsia="Times New Roman" w:hAnsi="Times New Roman"/>
          <w:sz w:val="24"/>
          <w:szCs w:val="24"/>
        </w:rPr>
        <w:t xml:space="preserve">	4</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2.6</w:t>
      </w:r>
      <w:r>
        <w:rPr>
          <w:rFonts w:ascii="Times New Roman" w:cs="Times New Roman" w:eastAsia="Times New Roman" w:hAnsi="Times New Roman"/>
          <w:b w:val="false"/>
          <w:bCs w:val="false"/>
          <w:sz w:val="24"/>
          <w:szCs w:val="24"/>
        </w:rPr>
        <w:t xml:space="preserve">	SUMMARY AND RESEARCH GAP</w:t>
      </w:r>
      <w:r>
        <w:rPr>
          <w:rFonts w:ascii="Times New Roman" w:cs="Times New Roman" w:eastAsia="Times New Roman" w:hAnsi="Times New Roman"/>
          <w:sz w:val="24"/>
          <w:szCs w:val="24"/>
        </w:rPr>
        <w:t xml:space="preserve">	4</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3</w:t>
      </w:r>
      <w:r>
        <w:rPr>
          <w:rFonts w:ascii="Times New Roman" w:cs="Times New Roman" w:eastAsia="Times New Roman" w:hAnsi="Times New Roman"/>
          <w:b/>
          <w:bCs/>
          <w:sz w:val="24"/>
          <w:szCs w:val="24"/>
        </w:rPr>
        <w:t xml:space="preserve">	PROPOSED SYSTEM</w:t>
      </w:r>
      <w:r>
        <w:rPr>
          <w:rFonts w:ascii="Times New Roman" w:cs="Times New Roman" w:eastAsia="Times New Roman" w:hAnsi="Times New Roman"/>
          <w:sz w:val="24"/>
          <w:szCs w:val="24"/>
        </w:rPr>
        <w:t xml:space="preserve">	6</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3.1</w:t>
      </w:r>
      <w:r>
        <w:rPr>
          <w:rFonts w:ascii="Times New Roman" w:cs="Times New Roman" w:eastAsia="Times New Roman" w:hAnsi="Times New Roman"/>
          <w:b w:val="false"/>
          <w:bCs w:val="false"/>
          <w:sz w:val="24"/>
          <w:szCs w:val="24"/>
        </w:rPr>
        <w:t xml:space="preserve">	ARCHITECTURE DIAGRAM</w:t>
      </w:r>
      <w:r>
        <w:rPr>
          <w:rFonts w:ascii="Times New Roman" w:cs="Times New Roman" w:eastAsia="Times New Roman" w:hAnsi="Times New Roman"/>
          <w:sz w:val="24"/>
          <w:szCs w:val="24"/>
        </w:rPr>
        <w:t xml:space="preserve">	6</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3.2</w:t>
      </w:r>
      <w:r>
        <w:rPr>
          <w:rFonts w:ascii="Times New Roman" w:cs="Times New Roman" w:eastAsia="Times New Roman" w:hAnsi="Times New Roman"/>
          <w:b w:val="false"/>
          <w:bCs w:val="false"/>
          <w:sz w:val="24"/>
          <w:szCs w:val="24"/>
        </w:rPr>
        <w:t xml:space="preserve">	SYSTEM WORKFLOW</w:t>
      </w:r>
      <w:r>
        <w:rPr>
          <w:rFonts w:ascii="Times New Roman" w:cs="Times New Roman" w:eastAsia="Times New Roman" w:hAnsi="Times New Roman"/>
          <w:sz w:val="24"/>
          <w:szCs w:val="24"/>
        </w:rPr>
        <w:t xml:space="preserve">	7</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3.3</w:t>
      </w:r>
      <w:r>
        <w:rPr>
          <w:rFonts w:ascii="Times New Roman" w:cs="Times New Roman" w:eastAsia="Times New Roman" w:hAnsi="Times New Roman"/>
          <w:b w:val="false"/>
          <w:bCs w:val="false"/>
          <w:sz w:val="24"/>
          <w:szCs w:val="24"/>
        </w:rPr>
        <w:t xml:space="preserve">	TECHNOLOGY STACK</w:t>
      </w:r>
      <w:r>
        <w:rPr>
          <w:rFonts w:ascii="Times New Roman" w:cs="Times New Roman" w:eastAsia="Times New Roman" w:hAnsi="Times New Roman"/>
          <w:sz w:val="24"/>
          <w:szCs w:val="24"/>
        </w:rPr>
        <w:t xml:space="preserve">	7</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3.4</w:t>
      </w:r>
      <w:r>
        <w:rPr>
          <w:rFonts w:ascii="Times New Roman" w:cs="Times New Roman" w:eastAsia="Times New Roman" w:hAnsi="Times New Roman"/>
          <w:b w:val="false"/>
          <w:bCs w:val="false"/>
          <w:sz w:val="24"/>
          <w:szCs w:val="24"/>
        </w:rPr>
        <w:t xml:space="preserve">	API DESIGN</w:t>
      </w:r>
      <w:r>
        <w:rPr>
          <w:rFonts w:ascii="Times New Roman" w:cs="Times New Roman" w:eastAsia="Times New Roman" w:hAnsi="Times New Roman"/>
          <w:sz w:val="24"/>
          <w:szCs w:val="24"/>
        </w:rPr>
        <w:t xml:space="preserve">	8</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3.5</w:t>
      </w:r>
      <w:r>
        <w:rPr>
          <w:rFonts w:ascii="Times New Roman" w:cs="Times New Roman" w:eastAsia="Times New Roman" w:hAnsi="Times New Roman"/>
          <w:b w:val="false"/>
          <w:bCs w:val="false"/>
          <w:sz w:val="24"/>
          <w:szCs w:val="24"/>
        </w:rPr>
        <w:t xml:space="preserve">	DESIGN CONSIDERATIONS</w:t>
      </w:r>
      <w:r>
        <w:rPr>
          <w:rFonts w:ascii="Times New Roman" w:cs="Times New Roman" w:eastAsia="Times New Roman" w:hAnsi="Times New Roman"/>
          <w:sz w:val="24"/>
          <w:szCs w:val="24"/>
        </w:rPr>
        <w:t xml:space="preserve">	8</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4</w:t>
      </w:r>
      <w:r>
        <w:rPr>
          <w:rFonts w:ascii="Times New Roman" w:cs="Times New Roman" w:eastAsia="Times New Roman" w:hAnsi="Times New Roman"/>
          <w:b/>
          <w:bCs/>
          <w:sz w:val="24"/>
          <w:szCs w:val="24"/>
        </w:rPr>
        <w:t xml:space="preserve">	MODULES DESCRIPTION</w:t>
      </w:r>
      <w:r>
        <w:rPr>
          <w:rFonts w:ascii="Times New Roman" w:cs="Times New Roman" w:eastAsia="Times New Roman" w:hAnsi="Times New Roman"/>
          <w:sz w:val="24"/>
          <w:szCs w:val="24"/>
        </w:rPr>
        <w:t xml:space="preserve">	9</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4.1</w:t>
      </w:r>
      <w:r>
        <w:rPr>
          <w:rFonts w:ascii="Times New Roman" w:cs="Times New Roman" w:eastAsia="Times New Roman" w:hAnsi="Times New Roman"/>
          <w:b w:val="false"/>
          <w:bCs w:val="false"/>
          <w:sz w:val="24"/>
          <w:szCs w:val="24"/>
        </w:rPr>
        <w:t xml:space="preserve">	MODULE 1: AUDIO CAPTURE AND UPLOAD</w:t>
      </w:r>
      <w:r>
        <w:rPr>
          <w:rFonts w:ascii="Times New Roman" w:cs="Times New Roman" w:eastAsia="Times New Roman" w:hAnsi="Times New Roman"/>
          <w:sz w:val="24"/>
          <w:szCs w:val="24"/>
        </w:rPr>
        <w:t xml:space="preserve">	9</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4.2</w:t>
      </w:r>
      <w:r>
        <w:rPr>
          <w:rFonts w:ascii="Times New Roman" w:cs="Times New Roman" w:eastAsia="Times New Roman" w:hAnsi="Times New Roman"/>
          <w:b w:val="false"/>
          <w:bCs w:val="false"/>
          <w:sz w:val="24"/>
          <w:szCs w:val="24"/>
        </w:rPr>
        <w:t xml:space="preserve">	MODULE 2: SPEECH-TO-TEXT</w:t>
      </w:r>
      <w:r>
        <w:rPr>
          <w:rFonts w:ascii="Times New Roman" w:cs="Times New Roman" w:eastAsia="Times New Roman" w:hAnsi="Times New Roman"/>
          <w:sz w:val="24"/>
          <w:szCs w:val="24"/>
        </w:rPr>
        <w:t xml:space="preserve">	9</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4.3</w:t>
      </w:r>
      <w:r>
        <w:rPr>
          <w:rFonts w:ascii="Times New Roman" w:cs="Times New Roman" w:eastAsia="Times New Roman" w:hAnsi="Times New Roman"/>
          <w:b w:val="false"/>
          <w:bCs w:val="false"/>
          <w:sz w:val="24"/>
          <w:szCs w:val="24"/>
        </w:rPr>
        <w:t xml:space="preserve">	MODULE 3: CLINICAL NLP AND EXTRACTION</w:t>
      </w:r>
      <w:r>
        <w:rPr>
          <w:rFonts w:ascii="Times New Roman" w:cs="Times New Roman" w:eastAsia="Times New Roman" w:hAnsi="Times New Roman"/>
          <w:sz w:val="24"/>
          <w:szCs w:val="24"/>
        </w:rPr>
        <w:t xml:space="preserve">	9</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4.4</w:t>
      </w:r>
      <w:r>
        <w:rPr>
          <w:rFonts w:ascii="Times New Roman" w:cs="Times New Roman" w:eastAsia="Times New Roman" w:hAnsi="Times New Roman"/>
          <w:b w:val="false"/>
          <w:bCs w:val="false"/>
          <w:sz w:val="24"/>
          <w:szCs w:val="24"/>
        </w:rPr>
        <w:t xml:space="preserve">	MODULE 4: SOAP NOTE GENERATION</w:t>
      </w:r>
      <w:r>
        <w:rPr>
          <w:rFonts w:ascii="Times New Roman" w:cs="Times New Roman" w:eastAsia="Times New Roman" w:hAnsi="Times New Roman"/>
          <w:sz w:val="24"/>
          <w:szCs w:val="24"/>
        </w:rPr>
        <w:t xml:space="preserve">	10</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4.5</w:t>
      </w:r>
      <w:r>
        <w:rPr>
          <w:rFonts w:ascii="Times New Roman" w:cs="Times New Roman" w:eastAsia="Times New Roman" w:hAnsi="Times New Roman"/>
          <w:b w:val="false"/>
          <w:bCs w:val="false"/>
          <w:sz w:val="24"/>
          <w:szCs w:val="24"/>
        </w:rPr>
        <w:t xml:space="preserve">	MODULE 5: REVIEW AND EDITING</w:t>
      </w:r>
      <w:r>
        <w:rPr>
          <w:rFonts w:ascii="Times New Roman" w:cs="Times New Roman" w:eastAsia="Times New Roman" w:hAnsi="Times New Roman"/>
          <w:sz w:val="24"/>
          <w:szCs w:val="24"/>
        </w:rPr>
        <w:t xml:space="preserve">	10</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4.6</w:t>
      </w:r>
      <w:r>
        <w:rPr>
          <w:rFonts w:ascii="Times New Roman" w:cs="Times New Roman" w:eastAsia="Times New Roman" w:hAnsi="Times New Roman"/>
          <w:b w:val="false"/>
          <w:bCs w:val="false"/>
          <w:sz w:val="24"/>
          <w:szCs w:val="24"/>
        </w:rPr>
        <w:t xml:space="preserve">	MODULE 6: STORAGE AND EXPORT</w:t>
      </w:r>
      <w:r>
        <w:rPr>
          <w:rFonts w:ascii="Times New Roman" w:cs="Times New Roman" w:eastAsia="Times New Roman" w:hAnsi="Times New Roman"/>
          <w:sz w:val="24"/>
          <w:szCs w:val="24"/>
        </w:rPr>
        <w:t xml:space="preserve">	10</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4.7</w:t>
      </w:r>
      <w:r>
        <w:rPr>
          <w:rFonts w:ascii="Times New Roman" w:cs="Times New Roman" w:eastAsia="Times New Roman" w:hAnsi="Times New Roman"/>
          <w:b w:val="false"/>
          <w:bCs w:val="false"/>
          <w:sz w:val="24"/>
          <w:szCs w:val="24"/>
        </w:rPr>
        <w:t xml:space="preserve">	MODULE 7: AUTHENTICATION AND AUTHORISATION</w:t>
      </w:r>
      <w:r>
        <w:rPr>
          <w:rFonts w:ascii="Times New Roman" w:cs="Times New Roman" w:eastAsia="Times New Roman" w:hAnsi="Times New Roman"/>
          <w:sz w:val="24"/>
          <w:szCs w:val="24"/>
        </w:rPr>
        <w:t xml:space="preserve">	10</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5</w:t>
      </w:r>
      <w:r>
        <w:rPr>
          <w:rFonts w:ascii="Times New Roman" w:cs="Times New Roman" w:eastAsia="Times New Roman" w:hAnsi="Times New Roman"/>
          <w:b/>
          <w:bCs/>
          <w:sz w:val="24"/>
          <w:szCs w:val="24"/>
        </w:rPr>
        <w:t xml:space="preserve">	IMPLEMENTATION AND RESULTS</w:t>
      </w:r>
      <w:r>
        <w:rPr>
          <w:rFonts w:ascii="Times New Roman" w:cs="Times New Roman" w:eastAsia="Times New Roman" w:hAnsi="Times New Roman"/>
          <w:sz w:val="24"/>
          <w:szCs w:val="24"/>
        </w:rPr>
        <w:t xml:space="preserve">	11</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5.1</w:t>
      </w:r>
      <w:r>
        <w:rPr>
          <w:rFonts w:ascii="Times New Roman" w:cs="Times New Roman" w:eastAsia="Times New Roman" w:hAnsi="Times New Roman"/>
          <w:b w:val="false"/>
          <w:bCs w:val="false"/>
          <w:sz w:val="24"/>
          <w:szCs w:val="24"/>
        </w:rPr>
        <w:t xml:space="preserve">	EXPERIMENTAL SETUP</w:t>
      </w:r>
      <w:r>
        <w:rPr>
          <w:rFonts w:ascii="Times New Roman" w:cs="Times New Roman" w:eastAsia="Times New Roman" w:hAnsi="Times New Roman"/>
          <w:sz w:val="24"/>
          <w:szCs w:val="24"/>
        </w:rPr>
        <w:t xml:space="preserve">	11</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5.2</w:t>
      </w:r>
      <w:r>
        <w:rPr>
          <w:rFonts w:ascii="Times New Roman" w:cs="Times New Roman" w:eastAsia="Times New Roman" w:hAnsi="Times New Roman"/>
          <w:b w:val="false"/>
          <w:bCs w:val="false"/>
          <w:sz w:val="24"/>
          <w:szCs w:val="24"/>
        </w:rPr>
        <w:t xml:space="preserve">	RESULTS</w:t>
      </w:r>
      <w:r>
        <w:rPr>
          <w:rFonts w:ascii="Times New Roman" w:cs="Times New Roman" w:eastAsia="Times New Roman" w:hAnsi="Times New Roman"/>
          <w:sz w:val="24"/>
          <w:szCs w:val="24"/>
        </w:rPr>
        <w:t xml:space="preserve">	13</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5.3</w:t>
      </w:r>
      <w:r>
        <w:rPr>
          <w:rFonts w:ascii="Times New Roman" w:cs="Times New Roman" w:eastAsia="Times New Roman" w:hAnsi="Times New Roman"/>
          <w:b w:val="false"/>
          <w:bCs w:val="false"/>
          <w:sz w:val="24"/>
          <w:szCs w:val="24"/>
        </w:rPr>
        <w:t xml:space="preserve">	DISCUSSION</w:t>
      </w:r>
      <w:r>
        <w:rPr>
          <w:rFonts w:ascii="Times New Roman" w:cs="Times New Roman" w:eastAsia="Times New Roman" w:hAnsi="Times New Roman"/>
          <w:sz w:val="24"/>
          <w:szCs w:val="24"/>
        </w:rPr>
        <w:t xml:space="preserve">	15</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6</w:t>
      </w:r>
      <w:r>
        <w:rPr>
          <w:rFonts w:ascii="Times New Roman" w:cs="Times New Roman" w:eastAsia="Times New Roman" w:hAnsi="Times New Roman"/>
          <w:b/>
          <w:bCs/>
          <w:sz w:val="24"/>
          <w:szCs w:val="24"/>
        </w:rPr>
        <w:t xml:space="preserve">	CONCLUSION AND FUTURE WORK</w:t>
      </w:r>
      <w:r>
        <w:rPr>
          <w:rFonts w:ascii="Times New Roman" w:cs="Times New Roman" w:eastAsia="Times New Roman" w:hAnsi="Times New Roman"/>
          <w:sz w:val="24"/>
          <w:szCs w:val="24"/>
        </w:rPr>
        <w:t xml:space="preserve">	16</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6.1</w:t>
      </w:r>
      <w:r>
        <w:rPr>
          <w:rFonts w:ascii="Times New Roman" w:cs="Times New Roman" w:eastAsia="Times New Roman" w:hAnsi="Times New Roman"/>
          <w:b w:val="false"/>
          <w:bCs w:val="false"/>
          <w:sz w:val="24"/>
          <w:szCs w:val="24"/>
        </w:rPr>
        <w:t xml:space="preserve">	CONCLUSION</w:t>
      </w:r>
      <w:r>
        <w:rPr>
          <w:rFonts w:ascii="Times New Roman" w:cs="Times New Roman" w:eastAsia="Times New Roman" w:hAnsi="Times New Roman"/>
          <w:sz w:val="24"/>
          <w:szCs w:val="24"/>
        </w:rPr>
        <w:t xml:space="preserve">	16</w:t>
      </w:r>
    </w:p>
    <w:p>
      <w:pPr>
        <w:tabs>
          <w:tab w:val="left" w:pos="1700"/>
          <w:tab w:val="right" w:pos="8666" w:leader="dot"/>
        </w:tabs>
        <w:spacing w:after="40" w:before="0" w:line="264"/>
        <w:ind w:left="0"/>
      </w:pPr>
      <w:r>
        <w:rPr>
          <w:rFonts w:ascii="Times New Roman" w:cs="Times New Roman" w:eastAsia="Times New Roman" w:hAnsi="Times New Roman"/>
          <w:b w:val="false"/>
          <w:bCs w:val="false"/>
          <w:sz w:val="24"/>
          <w:szCs w:val="24"/>
        </w:rPr>
        <w:t xml:space="preserve">6.2</w:t>
      </w:r>
      <w:r>
        <w:rPr>
          <w:rFonts w:ascii="Times New Roman" w:cs="Times New Roman" w:eastAsia="Times New Roman" w:hAnsi="Times New Roman"/>
          <w:b w:val="false"/>
          <w:bCs w:val="false"/>
          <w:sz w:val="24"/>
          <w:szCs w:val="24"/>
        </w:rPr>
        <w:t xml:space="preserve">	FUTURE WORK</w:t>
      </w:r>
      <w:r>
        <w:rPr>
          <w:rFonts w:ascii="Times New Roman" w:cs="Times New Roman" w:eastAsia="Times New Roman" w:hAnsi="Times New Roman"/>
          <w:sz w:val="24"/>
          <w:szCs w:val="24"/>
        </w:rPr>
        <w:t xml:space="preserve">	16</w:t>
      </w:r>
    </w:p>
    <w:p>
      <w:pPr>
        <w:tabs>
          <w:tab w:val="left" w:pos="1700"/>
          <w:tab w:val="right" w:pos="8666" w:leader="dot"/>
        </w:tabs>
        <w:spacing w:after="80" w:before="80" w:line="264"/>
        <w:ind w:left="0"/>
      </w:pPr>
      <w:r>
        <w:rPr>
          <w:rFonts w:ascii="Times New Roman" w:cs="Times New Roman" w:eastAsia="Times New Roman" w:hAnsi="Times New Roman"/>
          <w:b/>
          <w:bCs/>
          <w:sz w:val="24"/>
          <w:szCs w:val="24"/>
        </w:rPr>
        <w:t xml:space="preserve">7</w:t>
      </w:r>
      <w:r>
        <w:rPr>
          <w:rFonts w:ascii="Times New Roman" w:cs="Times New Roman" w:eastAsia="Times New Roman" w:hAnsi="Times New Roman"/>
          <w:b/>
          <w:bCs/>
          <w:sz w:val="24"/>
          <w:szCs w:val="24"/>
        </w:rPr>
        <w:t xml:space="preserve">	REFERENCES</w:t>
      </w:r>
      <w:r>
        <w:rPr>
          <w:rFonts w:ascii="Times New Roman" w:cs="Times New Roman" w:eastAsia="Times New Roman" w:hAnsi="Times New Roman"/>
          <w:sz w:val="24"/>
          <w:szCs w:val="24"/>
        </w:rPr>
        <w:t xml:space="preserve">	17</w:t>
      </w:r>
    </w:p>
    <w:p>
      <w:pPr>
        <w:pageBreakBefore/>
        <w:spacing w:after="240" w:line="480"/>
        <w:jc w:val="center"/>
      </w:pPr>
      <w:r>
        <w:rPr>
          <w:rFonts w:ascii="Times New Roman" w:cs="Times New Roman" w:eastAsia="Times New Roman" w:hAnsi="Times New Roman"/>
          <w:b/>
          <w:bCs/>
          <w:sz w:val="32"/>
          <w:szCs w:val="32"/>
        </w:rPr>
        <w:t xml:space="preserve">ABSTRACT</w:t>
      </w:r>
    </w:p>
    <w:p>
      <w:pPr>
        <w:spacing w:after="0" w:line="480"/>
        <w:jc w:val="both"/>
      </w:pPr>
      <w:r>
        <w:rPr>
          <w:rFonts w:ascii="Times New Roman" w:cs="Times New Roman" w:eastAsia="Times New Roman" w:hAnsi="Times New Roman"/>
          <w:sz w:val="28"/>
          <w:szCs w:val="28"/>
        </w:rPr>
        <w:t xml:space="preserve">Scribe AI is a clinical documentation assistant designed to reduce the manual effort involved in preparing consultation notes. The proposed workflow accepts recorded doctor–patient conversations, converts speech into text, and applies natural language processing to organise relevant information into the four sections of a SOAP note: Subjective, Objective, Assessment and Plan. The generated note is presented for clinician review and editing before it is saved or exported. The system combines a React web interface, a FastAPI backend, speech recognition, NLP-based information extraction and persistent storage. It is intended to support documentation efficiency, not to replace clinical judgement or independently make diagnoses. This report presents the problem, a review of related work, the proposed architecture and modules, the implementation approach and an evaluation plan covering transcription quality, latency, note completeness and review effort.</w:t>
      </w:r>
    </w:p>
    <w:p>
      <w:pPr>
        <w:sectPr>
          <w:footerReference w:type="default" r:id="rId7"/>
          <w:type w:val="nextPage"/>
          <w:pgSz w:w="11906" w:h="16838" w:orient="portrait"/>
          <w:pgMar w:top="1440" w:right="1440" w:bottom="1440" w:left="1800" w:header="708" w:footer="708" w:gutter="0"/>
          <w:pgNumType w:start="1" w:fmt="lowerRoman"/>
          <w:docGrid w:linePitch="360"/>
        </w:sectPr>
      </w:pPr>
    </w:p>
    <w:p>
      <w:pPr>
        <w:pStyle w:val="Heading1"/>
        <w:pageBreakBefore/>
        <w:spacing w:after="360" w:line="360"/>
        <w:jc w:val="center"/>
      </w:pPr>
      <w:r>
        <w:rPr>
          <w:rFonts w:ascii="Times New Roman" w:cs="Times New Roman" w:eastAsia="Times New Roman" w:hAnsi="Times New Roman"/>
          <w:b/>
          <w:bCs/>
          <w:sz w:val="32"/>
          <w:szCs w:val="32"/>
        </w:rPr>
        <w:t xml:space="preserve">CHAPTER 1</w:t>
      </w:r>
      <w:r>
        <w:rPr>
          <w:rFonts w:ascii="Times New Roman" w:cs="Times New Roman" w:eastAsia="Times New Roman" w:hAnsi="Times New Roman"/>
          <w:b/>
          <w:bCs/>
          <w:sz w:val="32"/>
          <w:szCs w:val="32"/>
        </w:rPr>
        <w:br/>
        <w:t xml:space="preserve">INTRODUCTION</w:t>
      </w:r>
    </w:p>
    <w:p>
      <w:pPr>
        <w:pStyle w:val="Heading2"/>
        <w:keepNext/>
        <w:spacing w:after="120" w:before="240" w:line="360"/>
      </w:pPr>
      <w:r>
        <w:rPr>
          <w:rFonts w:ascii="Times New Roman" w:cs="Times New Roman" w:eastAsia="Times New Roman" w:hAnsi="Times New Roman"/>
          <w:b/>
          <w:bCs/>
          <w:sz w:val="28"/>
          <w:szCs w:val="28"/>
        </w:rPr>
        <w:t xml:space="preserve">1.1 BACKGROUND</w:t>
      </w:r>
    </w:p>
    <w:p>
      <w:pPr>
        <w:spacing w:after="120" w:line="360"/>
        <w:jc w:val="both"/>
      </w:pPr>
      <w:r>
        <w:rPr>
          <w:rFonts w:ascii="Times New Roman" w:cs="Times New Roman" w:eastAsia="Times New Roman" w:hAnsi="Times New Roman"/>
          <w:sz w:val="28"/>
          <w:szCs w:val="28"/>
        </w:rPr>
        <w:t xml:space="preserve">Clinical documentation is a core part of healthcare delivery. After every consultation, a clinician must record what the patient reported, what was observed or measured, what the clinician concluded, and what will be done next. One of the most widely used structures for this record is the SOAP note, which organises a patient encounter into four sections: Subjective, Objective, Assessment and Plan (Podder, Lew and Ghassemzadeh, 2023). The format gives every consultation a consistent shape, which makes notes easier to read, share and review.</w:t>
      </w:r>
    </w:p>
    <w:p>
      <w:pPr>
        <w:spacing w:after="120" w:line="360"/>
        <w:jc w:val="both"/>
      </w:pPr>
      <w:r>
        <w:rPr>
          <w:rFonts w:ascii="Times New Roman" w:cs="Times New Roman" w:eastAsia="Times New Roman" w:hAnsi="Times New Roman"/>
          <w:sz w:val="28"/>
          <w:szCs w:val="28"/>
        </w:rPr>
        <w:t xml:space="preserve">Producing such notes by hand is time-consuming. In a time-and-motion study of physicians in ambulatory practice, Sinsky et al. (2016) found that physicians spent a large share of their working day on electronic health record (EHR) entry and desk work, in addition to the time spent face to face with patients. Documentation that is completed after hours, or typed while the patient is in the room, reduces the attention available for patient care.</w:t>
      </w:r>
    </w:p>
    <w:p>
      <w:pPr>
        <w:spacing w:after="120" w:line="360"/>
        <w:jc w:val="both"/>
      </w:pPr>
      <w:r>
        <w:rPr>
          <w:rFonts w:ascii="Times New Roman" w:cs="Times New Roman" w:eastAsia="Times New Roman" w:hAnsi="Times New Roman"/>
          <w:sz w:val="28"/>
          <w:szCs w:val="28"/>
        </w:rPr>
        <w:t xml:space="preserve">Recent progress in automatic speech recognition (ASR) and natural language processing (NLP) makes it realistic to assist with this task. Large-scale speech models such as Whisper (Radford et al., 2022) can transcribe spoken language robustly, and transformer-based language models (Vaswani et al., 2017; Devlin et al., 2019) can identify and organise information in free text. Together, these technologies suggest a pipeline in which a recorded consultation is converted to text and then to a draft SOAP note that the clinician only needs to review.</w:t>
      </w:r>
    </w:p>
    <w:p>
      <w:pPr>
        <w:spacing w:after="120" w:line="360"/>
        <w:jc w:val="both"/>
      </w:pPr>
      <w:r>
        <w:rPr>
          <w:rFonts w:ascii="Times New Roman" w:cs="Times New Roman" w:eastAsia="Times New Roman" w:hAnsi="Times New Roman"/>
          <w:sz w:val="28"/>
          <w:szCs w:val="28"/>
        </w:rPr>
        <w:t xml:space="preserve">This report presents </w:t>
      </w:r>
      <w:r>
        <w:rPr>
          <w:rFonts w:ascii="Times New Roman" w:cs="Times New Roman" w:eastAsia="Times New Roman" w:hAnsi="Times New Roman"/>
          <w:b/>
          <w:bCs/>
          <w:sz w:val="28"/>
          <w:szCs w:val="28"/>
        </w:rPr>
        <w:t xml:space="preserve">Scribe AI</w:t>
      </w:r>
      <w:r>
        <w:rPr>
          <w:rFonts w:ascii="Times New Roman" w:cs="Times New Roman" w:eastAsia="Times New Roman" w:hAnsi="Times New Roman"/>
          <w:sz w:val="28"/>
          <w:szCs w:val="28"/>
        </w:rPr>
        <w:t xml:space="preserve">, an AI-assisted clinical documentation system that follows this pipeline: voice, to transcript, to SOAP note.</w:t>
      </w:r>
    </w:p>
    <w:p>
      <w:pPr>
        <w:pStyle w:val="Heading2"/>
        <w:keepNext/>
        <w:spacing w:after="120" w:before="240" w:line="360"/>
      </w:pPr>
      <w:r>
        <w:rPr>
          <w:rFonts w:ascii="Times New Roman" w:cs="Times New Roman" w:eastAsia="Times New Roman" w:hAnsi="Times New Roman"/>
          <w:b/>
          <w:bCs/>
          <w:sz w:val="28"/>
          <w:szCs w:val="28"/>
        </w:rPr>
        <w:t xml:space="preserve">1.2 PROBLEM STATEMENT</w:t>
      </w:r>
    </w:p>
    <w:p>
      <w:pPr>
        <w:spacing w:after="120" w:line="360"/>
        <w:jc w:val="both"/>
      </w:pPr>
      <w:r>
        <w:rPr>
          <w:rFonts w:ascii="Times New Roman" w:cs="Times New Roman" w:eastAsia="Times New Roman" w:hAnsi="Times New Roman"/>
          <w:sz w:val="28"/>
          <w:szCs w:val="28"/>
        </w:rPr>
        <w:t xml:space="preserve">Three related problems motivate the project:</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Time-consuming charting.</w:t>
      </w:r>
      <w:r>
        <w:rPr>
          <w:rFonts w:ascii="Times New Roman" w:cs="Times New Roman" w:eastAsia="Times New Roman" w:hAnsi="Times New Roman"/>
          <w:sz w:val="28"/>
          <w:szCs w:val="28"/>
        </w:rPr>
        <w:t xml:space="preserve"> Clinicians must document consultations while balancing direct patient care and other clinical responsibilities.</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Unstructured information.</w:t>
      </w:r>
      <w:r>
        <w:rPr>
          <w:rFonts w:ascii="Times New Roman" w:cs="Times New Roman" w:eastAsia="Times New Roman" w:hAnsi="Times New Roman"/>
          <w:sz w:val="28"/>
          <w:szCs w:val="28"/>
        </w:rPr>
        <w:t xml:space="preserve"> Spoken information can be lengthy, repetitive, or difficult to convert consistently into a standard clinical format.</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Documentation burden.</w:t>
      </w:r>
      <w:r>
        <w:rPr>
          <w:rFonts w:ascii="Times New Roman" w:cs="Times New Roman" w:eastAsia="Times New Roman" w:hAnsi="Times New Roman"/>
          <w:sz w:val="28"/>
          <w:szCs w:val="28"/>
        </w:rPr>
        <w:t xml:space="preserve"> Manual entry can contribute to delays, inconsistent notes, and reduced time available for patient interaction.</w:t>
      </w:r>
    </w:p>
    <w:p>
      <w:pPr>
        <w:pStyle w:val="Heading2"/>
        <w:keepNext/>
        <w:spacing w:after="120" w:before="240" w:line="360"/>
      </w:pPr>
      <w:r>
        <w:rPr>
          <w:rFonts w:ascii="Times New Roman" w:cs="Times New Roman" w:eastAsia="Times New Roman" w:hAnsi="Times New Roman"/>
          <w:b/>
          <w:bCs/>
          <w:sz w:val="28"/>
          <w:szCs w:val="28"/>
        </w:rPr>
        <w:t xml:space="preserve">1.3 OBJECTIVES</w:t>
      </w:r>
    </w:p>
    <w:p>
      <w:pPr>
        <w:spacing w:after="120" w:line="360"/>
        <w:jc w:val="both"/>
      </w:pPr>
      <w:r>
        <w:rPr>
          <w:rFonts w:ascii="Times New Roman" w:cs="Times New Roman" w:eastAsia="Times New Roman" w:hAnsi="Times New Roman"/>
          <w:sz w:val="28"/>
          <w:szCs w:val="28"/>
        </w:rPr>
        <w:t xml:space="preserve">The main objective of the project is to develop an AI-assisted system that converts consultation audio into editable, structured SOAP notes for clinician review. The specific objectives are: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allow a doctor to record or upload consultation audio through a web interface.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convert the audio into a written transcript using speech recognition.</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apply NLP to identify symptoms, findings, assessments and treatment plans in the transcript.</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organise the extracted information into the Subjective, Objective, Assessment and Plan sections of a SOAP note.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let the clinician review, edit and approve the draft before it is saved or exported.</w:t>
      </w:r>
    </w:p>
    <w:p>
      <w:pPr>
        <w:pStyle w:val="ListParagraph"/>
        <w:numPr>
          <w:ilvl w:val="0"/>
          <w:numId w:val="2"/>
        </w:numPr>
        <w:spacing w:after="60" w:line="360"/>
        <w:jc w:val="both"/>
      </w:pPr>
      <w:r>
        <w:rPr>
          <w:rFonts w:ascii="Times New Roman" w:cs="Times New Roman" w:eastAsia="Times New Roman" w:hAnsi="Times New Roman"/>
          <w:sz w:val="28"/>
          <w:szCs w:val="28"/>
        </w:rPr>
        <w:t xml:space="preserve">To define an evaluation plan covering transcription quality, generation latency, note completeness and review effort.</w:t>
      </w:r>
    </w:p>
    <w:p>
      <w:pPr>
        <w:pStyle w:val="Heading2"/>
        <w:keepNext/>
        <w:spacing w:after="120" w:before="240" w:line="360"/>
      </w:pPr>
      <w:r>
        <w:rPr>
          <w:rFonts w:ascii="Times New Roman" w:cs="Times New Roman" w:eastAsia="Times New Roman" w:hAnsi="Times New Roman"/>
          <w:b/>
          <w:bCs/>
          <w:sz w:val="28"/>
          <w:szCs w:val="28"/>
        </w:rPr>
        <w:t xml:space="preserve">1.4 SCOPE AND LIMITATIONS</w:t>
      </w:r>
    </w:p>
    <w:p>
      <w:pPr>
        <w:spacing w:after="120" w:line="360"/>
        <w:jc w:val="both"/>
      </w:pPr>
      <w:r>
        <w:rPr>
          <w:rFonts w:ascii="Times New Roman" w:cs="Times New Roman" w:eastAsia="Times New Roman" w:hAnsi="Times New Roman"/>
          <w:sz w:val="28"/>
          <w:szCs w:val="28"/>
        </w:rPr>
        <w:t xml:space="preserve">The scope of Scribe AI is documentation support. The system accepts recorded doctor–patient conversations and produces a draft note. It does not diagnose, prescribe or make independent clinical decisions, and every generated note remains a draft until a qualified clinician has reviewed and approved it.</w:t>
      </w:r>
    </w:p>
    <w:p>
      <w:pPr>
        <w:spacing w:after="120" w:line="360"/>
        <w:jc w:val="both"/>
      </w:pPr>
      <w:r>
        <w:rPr>
          <w:rFonts w:ascii="Times New Roman" w:cs="Times New Roman" w:eastAsia="Times New Roman" w:hAnsi="Times New Roman"/>
          <w:sz w:val="28"/>
          <w:szCs w:val="28"/>
        </w:rPr>
        <w:t xml:space="preserve">Performance figures such as transcription accuracy or time saved are not claimed in this report unless they have been measured. Where measured evidence is required, the report marks the location with a highlighted placeholder so that results from actual tests can be added.</w:t>
      </w:r>
    </w:p>
    <w:p>
      <w:pPr>
        <w:pStyle w:val="Heading2"/>
        <w:keepNext/>
        <w:spacing w:after="120" w:before="240" w:line="360"/>
      </w:pPr>
      <w:r>
        <w:rPr>
          <w:rFonts w:ascii="Times New Roman" w:cs="Times New Roman" w:eastAsia="Times New Roman" w:hAnsi="Times New Roman"/>
          <w:b/>
          <w:bCs/>
          <w:sz w:val="28"/>
          <w:szCs w:val="28"/>
        </w:rPr>
        <w:t xml:space="preserve">1.5 ORGANISATION OF THE REPORT</w:t>
      </w:r>
    </w:p>
    <w:p>
      <w:pPr>
        <w:spacing w:after="120" w:line="360"/>
        <w:jc w:val="both"/>
      </w:pPr>
      <w:r>
        <w:rPr>
          <w:rFonts w:ascii="Times New Roman" w:cs="Times New Roman" w:eastAsia="Times New Roman" w:hAnsi="Times New Roman"/>
          <w:sz w:val="28"/>
          <w:szCs w:val="28"/>
        </w:rPr>
        <w:t xml:space="preserve">Chapter 2 reviews the literature relevant to speech-based clinical documentation. Chapter 3 describes the proposed system and its architecture. Chapter 4 describes each module in detail. Chapter 5 covers the implementation approach, experimental setup and results. Chapter 6 concludes the report and outlines future work, and Chapter 7 lists the references.</w:t>
      </w:r>
    </w:p>
    <w:p>
      <w:pPr>
        <w:pStyle w:val="Heading1"/>
        <w:pageBreakBefore/>
        <w:spacing w:after="360" w:line="360"/>
        <w:jc w:val="center"/>
      </w:pPr>
      <w:r>
        <w:rPr>
          <w:rFonts w:ascii="Times New Roman" w:cs="Times New Roman" w:eastAsia="Times New Roman" w:hAnsi="Times New Roman"/>
          <w:b/>
          <w:bCs/>
          <w:sz w:val="32"/>
          <w:szCs w:val="32"/>
        </w:rPr>
        <w:t xml:space="preserve">CHAPTER 2</w:t>
      </w:r>
      <w:r>
        <w:rPr>
          <w:rFonts w:ascii="Times New Roman" w:cs="Times New Roman" w:eastAsia="Times New Roman" w:hAnsi="Times New Roman"/>
          <w:b/>
          <w:bCs/>
          <w:sz w:val="32"/>
          <w:szCs w:val="32"/>
        </w:rPr>
        <w:br/>
        <w:t xml:space="preserve">LITERATURE REVIEW</w:t>
      </w:r>
    </w:p>
    <w:p>
      <w:pPr>
        <w:spacing w:after="120" w:line="360"/>
        <w:jc w:val="both"/>
      </w:pPr>
      <w:r>
        <w:rPr>
          <w:rFonts w:ascii="Times New Roman" w:cs="Times New Roman" w:eastAsia="Times New Roman" w:hAnsi="Times New Roman"/>
          <w:sz w:val="28"/>
          <w:szCs w:val="28"/>
        </w:rPr>
        <w:t xml:space="preserve">This chapter reviews four themes that underpin the project: the burden of clinical documentation, automatic speech recognition for medical speech, clinical NLP for structuring free text, and the need for human oversight of AI-generated clinical content.</w:t>
      </w:r>
    </w:p>
    <w:p>
      <w:pPr>
        <w:pStyle w:val="Heading2"/>
        <w:keepNext/>
        <w:spacing w:after="120" w:before="240" w:line="360"/>
      </w:pPr>
      <w:r>
        <w:rPr>
          <w:rFonts w:ascii="Times New Roman" w:cs="Times New Roman" w:eastAsia="Times New Roman" w:hAnsi="Times New Roman"/>
          <w:b/>
          <w:bCs/>
          <w:sz w:val="28"/>
          <w:szCs w:val="28"/>
        </w:rPr>
        <w:t xml:space="preserve">2.1 CLINICAL DOCUMENTATION BURDEN</w:t>
      </w:r>
    </w:p>
    <w:p>
      <w:pPr>
        <w:spacing w:after="120" w:line="360"/>
        <w:jc w:val="both"/>
      </w:pPr>
      <w:r>
        <w:rPr>
          <w:rFonts w:ascii="Times New Roman" w:cs="Times New Roman" w:eastAsia="Times New Roman" w:hAnsi="Times New Roman"/>
          <w:sz w:val="28"/>
          <w:szCs w:val="28"/>
        </w:rPr>
        <w:t xml:space="preserve">Sinsky et al. (2016) studied how physicians in ambulatory practice allocate their time and reported that EHR and desk work occupied a substantial portion of the working day, exceeding the time spent in direct clinical face time. This finding is a major reason for interest in tools that reduce manual note entry.</w:t>
      </w:r>
    </w:p>
    <w:p>
      <w:pPr>
        <w:spacing w:after="120" w:line="360"/>
        <w:jc w:val="both"/>
      </w:pPr>
      <w:r>
        <w:rPr>
          <w:rFonts w:ascii="Times New Roman" w:cs="Times New Roman" w:eastAsia="Times New Roman" w:hAnsi="Times New Roman"/>
          <w:sz w:val="28"/>
          <w:szCs w:val="28"/>
        </w:rPr>
        <w:t xml:space="preserve">Ambient AI scribes are one such class of tools. They listen to the clinical encounter and draft documentation automatically. Tierney et al. (2024) described the early use of ambient AI scribes in a large healthcare organisation and discussed their potential to alleviate the burden of clinical documentation, while noting that evaluation of time savings, note quality and clinician experience is needed. For Scribe AI, this means that claimed benefits must be backed by measured time saved and clinician workload.</w:t>
      </w:r>
    </w:p>
    <w:p>
      <w:pPr>
        <w:pStyle w:val="Heading2"/>
        <w:keepNext/>
        <w:spacing w:after="120" w:before="240" w:line="360"/>
      </w:pPr>
      <w:r>
        <w:rPr>
          <w:rFonts w:ascii="Times New Roman" w:cs="Times New Roman" w:eastAsia="Times New Roman" w:hAnsi="Times New Roman"/>
          <w:b/>
          <w:bCs/>
          <w:sz w:val="28"/>
          <w:szCs w:val="28"/>
        </w:rPr>
        <w:t xml:space="preserve">2.2 THE SOAP NOTE FORMAT</w:t>
      </w:r>
    </w:p>
    <w:p>
      <w:pPr>
        <w:spacing w:after="120" w:line="360"/>
        <w:jc w:val="both"/>
      </w:pPr>
      <w:r>
        <w:rPr>
          <w:rFonts w:ascii="Times New Roman" w:cs="Times New Roman" w:eastAsia="Times New Roman" w:hAnsi="Times New Roman"/>
          <w:sz w:val="28"/>
          <w:szCs w:val="28"/>
        </w:rPr>
        <w:t xml:space="preserve">The SOAP note is a standard framework in which the Subjective section records the patient's reported symptoms and history, the Objective section records measurable and observable findings, the Assessment section records the clinician's interpretation, and the Plan section records treatment, investigations and follow-up (Podder, Lew and Ghassemzadeh, 2023). Because the four sections have clearly different purposes, the task of generating a SOAP note can be treated as classifying and organising information from a conversation into four target categories.</w:t>
      </w:r>
    </w:p>
    <w:p>
      <w:pPr>
        <w:pStyle w:val="Heading2"/>
        <w:keepNext/>
        <w:spacing w:after="120" w:before="240" w:line="360"/>
      </w:pPr>
      <w:r>
        <w:rPr>
          <w:rFonts w:ascii="Times New Roman" w:cs="Times New Roman" w:eastAsia="Times New Roman" w:hAnsi="Times New Roman"/>
          <w:b/>
          <w:bCs/>
          <w:sz w:val="28"/>
          <w:szCs w:val="28"/>
        </w:rPr>
        <w:t xml:space="preserve">2.3 AUTOMATIC SPEECH RECOGNITION</w:t>
      </w:r>
    </w:p>
    <w:p>
      <w:pPr>
        <w:spacing w:after="120" w:line="360"/>
        <w:jc w:val="both"/>
      </w:pPr>
      <w:r>
        <w:rPr>
          <w:rFonts w:ascii="Times New Roman" w:cs="Times New Roman" w:eastAsia="Times New Roman" w:hAnsi="Times New Roman"/>
          <w:sz w:val="28"/>
          <w:szCs w:val="28"/>
        </w:rPr>
        <w:t xml:space="preserve">Whisper is a speech recognition model trained on a large and diverse collection of weakly supervised audio, reported to generalise well across accents, background noise and technical language without dataset-specific fine-tuning (Radford et al., 2022). This makes it a suitable candidate for transcribing consultation audio. However, medical speech contains specialised vocabulary, accents, interruptions and overlapping speakers, so word error rate must be measured on representative audio rather than assumed. Cloud speech-to-text services provide an alternative, with trade-offs in cost and in the handling of sensitive audio.</w:t>
      </w:r>
    </w:p>
    <w:p>
      <w:pPr>
        <w:pStyle w:val="Heading2"/>
        <w:keepNext/>
        <w:spacing w:after="120" w:before="240" w:line="360"/>
      </w:pPr>
      <w:r>
        <w:rPr>
          <w:rFonts w:ascii="Times New Roman" w:cs="Times New Roman" w:eastAsia="Times New Roman" w:hAnsi="Times New Roman"/>
          <w:b/>
          <w:bCs/>
          <w:sz w:val="28"/>
          <w:szCs w:val="28"/>
        </w:rPr>
        <w:t xml:space="preserve">2.4 CLINICAL NLP AND LANGUAGE MODELS</w:t>
      </w:r>
    </w:p>
    <w:p>
      <w:pPr>
        <w:spacing w:after="120" w:line="360"/>
        <w:jc w:val="both"/>
      </w:pPr>
      <w:r>
        <w:rPr>
          <w:rFonts w:ascii="Times New Roman" w:cs="Times New Roman" w:eastAsia="Times New Roman" w:hAnsi="Times New Roman"/>
          <w:sz w:val="28"/>
          <w:szCs w:val="28"/>
        </w:rPr>
        <w:t xml:space="preserve">Information extraction from free text relies on techniques such as named-entity recognition and text classification. The spaCy library provides industrial-strength NLP pipelines built on convolutional neural networks and incremental parsing (Honnibal and Montani, 2017), and can be extended with custom entity rules. Transformer-based models, introduced by Vaswani et al. (2017) and popularised for language understanding by BERT (Devlin et al., 2019), learn contextual representations that support tasks such as entity extraction and sentence classification. Large language models can also be prompted to restructure a transcript directly into note sections.</w:t>
      </w:r>
    </w:p>
    <w:p>
      <w:pPr>
        <w:spacing w:after="120" w:line="360"/>
        <w:jc w:val="both"/>
      </w:pPr>
      <w:r>
        <w:rPr>
          <w:rFonts w:ascii="Times New Roman" w:cs="Times New Roman" w:eastAsia="Times New Roman" w:hAnsi="Times New Roman"/>
          <w:sz w:val="28"/>
          <w:szCs w:val="28"/>
        </w:rPr>
        <w:t xml:space="preserve">A known risk of generative models is the production of plausible but unsupported details, often called hallucinations. For clinical documentation, this makes it necessary to check generated notes for completeness, omissions and hallucinated content, and to keep the original transcript visible to the reviewer.</w:t>
      </w:r>
    </w:p>
    <w:p>
      <w:pPr>
        <w:pStyle w:val="Heading2"/>
        <w:keepNext/>
        <w:spacing w:after="120" w:before="240" w:line="360"/>
      </w:pPr>
      <w:r>
        <w:rPr>
          <w:rFonts w:ascii="Times New Roman" w:cs="Times New Roman" w:eastAsia="Times New Roman" w:hAnsi="Times New Roman"/>
          <w:b/>
          <w:bCs/>
          <w:sz w:val="28"/>
          <w:szCs w:val="28"/>
        </w:rPr>
        <w:t xml:space="preserve">2.5 HUMAN OVERSIGHT</w:t>
      </w:r>
    </w:p>
    <w:p>
      <w:pPr>
        <w:spacing w:after="120" w:line="360"/>
        <w:jc w:val="both"/>
      </w:pPr>
      <w:r>
        <w:rPr>
          <w:rFonts w:ascii="Times New Roman" w:cs="Times New Roman" w:eastAsia="Times New Roman" w:hAnsi="Times New Roman"/>
          <w:sz w:val="28"/>
          <w:szCs w:val="28"/>
        </w:rPr>
        <w:t xml:space="preserve">Clinical decision support and documentation tools affect patient records, so errors and uncertainty must be handled carefully. A human-in-the-loop design, in which the clinician reviews, edits and approves the output, is therefore a basic safeguard. Scribe AI adopts this principle: generated notes are drafts, and only a clinician's approval makes them part of the record.</w:t>
      </w:r>
    </w:p>
    <w:p>
      <w:pPr>
        <w:pStyle w:val="Heading2"/>
        <w:keepNext/>
        <w:spacing w:after="120" w:before="240" w:line="360"/>
      </w:pPr>
      <w:r>
        <w:rPr>
          <w:rFonts w:ascii="Times New Roman" w:cs="Times New Roman" w:eastAsia="Times New Roman" w:hAnsi="Times New Roman"/>
          <w:b/>
          <w:bCs/>
          <w:sz w:val="28"/>
          <w:szCs w:val="28"/>
        </w:rPr>
        <w:t xml:space="preserve">2.6 SUMMARY AND RESEARCH GAP</w:t>
      </w:r>
    </w:p>
    <w:p>
      <w:pPr>
        <w:spacing w:after="120" w:line="360"/>
        <w:jc w:val="both"/>
      </w:pPr>
      <w:r>
        <w:rPr>
          <w:rFonts w:ascii="Times New Roman" w:cs="Times New Roman" w:eastAsia="Times New Roman" w:hAnsi="Times New Roman"/>
          <w:sz w:val="28"/>
          <w:szCs w:val="28"/>
        </w:rPr>
        <w:t xml:space="preserve">Table 2.1 summarises the themes and what each implies for Scribe AI.</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06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Theme</w:t>
            </w:r>
          </w:p>
        </w:tc>
        <w:tc>
          <w:tcPr>
            <w:tcW w:type="dxa" w:w="3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Key finding / relevance</w:t>
            </w:r>
          </w:p>
        </w:tc>
        <w:tc>
          <w:tcPr>
            <w:tcW w:type="dxa" w:w="30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Implication for Scribe AI</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Clinical documentation burden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Ambient documentation tools aim to reduce time spent on manual note entry and support clinician workflow.</w:t>
            </w:r>
          </w:p>
        </w:tc>
        <w:tc>
          <w:tcPr>
            <w:tcW w:type="dxa" w:w="3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Evaluate time saved and clinician workload.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Automatic speech recognition</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Medical speech can include specialised vocabulary, accents, interruptions and background noise.</w:t>
            </w:r>
          </w:p>
        </w:tc>
        <w:tc>
          <w:tcPr>
            <w:tcW w:type="dxa" w:w="3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Measure word error rate on representative audio.</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Clinical NLP</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Entity extraction and language models can help map free text into structured clinical concepts.</w:t>
            </w:r>
          </w:p>
        </w:tc>
        <w:tc>
          <w:tcPr>
            <w:tcW w:type="dxa" w:w="3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Check completeness, omissions and hallucinated details.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Human oversight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Clinical decision support requires review and careful handling of errors and uncertainty.</w:t>
            </w:r>
          </w:p>
        </w:tc>
        <w:tc>
          <w:tcPr>
            <w:tcW w:type="dxa" w:w="3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Keep the clinician in control of final approval.</w:t>
            </w:r>
          </w:p>
        </w:tc>
      </w:tr>
    </w:tbl>
    <w:p>
      <w:pPr>
        <w:spacing w:after="200" w:before="80" w:line="276"/>
        <w:jc w:val="center"/>
      </w:pPr>
      <w:r>
        <w:rPr>
          <w:rFonts w:ascii="Times New Roman" w:cs="Times New Roman" w:eastAsia="Times New Roman" w:hAnsi="Times New Roman"/>
          <w:b/>
          <w:bCs/>
          <w:sz w:val="24"/>
          <w:szCs w:val="24"/>
        </w:rPr>
        <w:t xml:space="preserve">Table 2.1: Literature themes and implications for Scribe AI</w:t>
      </w:r>
    </w:p>
    <w:p>
      <w:pPr>
        <w:spacing w:after="120" w:line="360"/>
        <w:jc w:val="both"/>
      </w:pPr>
      <w:r>
        <w:rPr>
          <w:rFonts w:ascii="Times New Roman" w:cs="Times New Roman" w:eastAsia="Times New Roman" w:hAnsi="Times New Roman"/>
          <w:sz w:val="28"/>
          <w:szCs w:val="28"/>
        </w:rPr>
        <w:t xml:space="preserve">The reviewed work shows that each building block (speech recognition, NLP and structured note formats) is mature enough to combine. The gap that Scribe AI addresses is a complete, reviewable workflow that connects these blocks end to end, keeps the transcript visible beside the draft note, and defines how the result will be measured, rather than assuming accuracy or speed.</w:t>
      </w:r>
    </w:p>
    <w:p>
      <w:pPr>
        <w:pStyle w:val="Heading1"/>
        <w:pageBreakBefore/>
        <w:spacing w:after="360" w:line="360"/>
        <w:jc w:val="center"/>
      </w:pPr>
      <w:r>
        <w:rPr>
          <w:rFonts w:ascii="Times New Roman" w:cs="Times New Roman" w:eastAsia="Times New Roman" w:hAnsi="Times New Roman"/>
          <w:b/>
          <w:bCs/>
          <w:sz w:val="32"/>
          <w:szCs w:val="32"/>
        </w:rPr>
        <w:t xml:space="preserve">CHAPTER 3</w:t>
      </w:r>
      <w:r>
        <w:rPr>
          <w:rFonts w:ascii="Times New Roman" w:cs="Times New Roman" w:eastAsia="Times New Roman" w:hAnsi="Times New Roman"/>
          <w:b/>
          <w:bCs/>
          <w:sz w:val="32"/>
          <w:szCs w:val="32"/>
        </w:rPr>
        <w:br/>
        <w:t xml:space="preserve">PROPOSED SYSTEM</w:t>
      </w:r>
    </w:p>
    <w:p>
      <w:pPr>
        <w:spacing w:after="120" w:line="360"/>
        <w:jc w:val="both"/>
      </w:pPr>
      <w:r>
        <w:rPr>
          <w:rFonts w:ascii="Times New Roman" w:cs="Times New Roman" w:eastAsia="Times New Roman" w:hAnsi="Times New Roman"/>
          <w:sz w:val="28"/>
          <w:szCs w:val="28"/>
        </w:rPr>
        <w:t xml:space="preserve">Scribe AI is a human-in-the-loop pipeline for clinical note generation. The doctor records or uploads consultation audio through a web application. A backend API sends the audio to a speech-to-text component, passes the transcript to an NLP component that extracts clinically relevant information, and assembles the result into a SOAP note. The note is returned to the doctor for review and editing, and only approved notes are stored or exported.</w:t>
      </w:r>
    </w:p>
    <w:p>
      <w:pPr>
        <w:pStyle w:val="Heading2"/>
        <w:keepNext/>
        <w:spacing w:after="120" w:before="240" w:line="360"/>
      </w:pPr>
      <w:r>
        <w:rPr>
          <w:rFonts w:ascii="Times New Roman" w:cs="Times New Roman" w:eastAsia="Times New Roman" w:hAnsi="Times New Roman"/>
          <w:b/>
          <w:bCs/>
          <w:sz w:val="28"/>
          <w:szCs w:val="28"/>
        </w:rPr>
        <w:t xml:space="preserve">3.1 ARCHITECTURE DIAGRAM</w:t>
      </w:r>
    </w:p>
    <w:p>
      <w:pPr>
        <w:spacing w:after="120" w:line="360"/>
        <w:jc w:val="both"/>
      </w:pPr>
      <w:r>
        <w:rPr>
          <w:rFonts w:ascii="Times New Roman" w:cs="Times New Roman" w:eastAsia="Times New Roman" w:hAnsi="Times New Roman"/>
          <w:sz w:val="28"/>
          <w:szCs w:val="28"/>
        </w:rPr>
        <w:t xml:space="preserve">Figure 3.1 shows the architecture of the proposed system. It is organised into a frontend, a backend API server, an AI/NLP module, a database, and external services or models.</w:t>
      </w:r>
    </w:p>
    <w:p>
      <w:pPr>
        <w:keepNext/>
        <w:spacing w:after="60" w:before="120"/>
        <w:jc w:val="center"/>
      </w:pPr>
      <w:r>
        <w:drawing>
          <wp:inline distT="0" distB="0" distL="0" distR="0">
            <wp:extent cx="5715000" cy="3200400"/>
            <wp:effectExtent t="0" r="0" b="0" l="0"/>
            <wp:docPr id="1" name="architecture" descr="Scribe AI system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00" w:before="80" w:line="276"/>
        <w:jc w:val="center"/>
      </w:pPr>
      <w:r>
        <w:rPr>
          <w:rFonts w:ascii="Times New Roman" w:cs="Times New Roman" w:eastAsia="Times New Roman" w:hAnsi="Times New Roman"/>
          <w:b/>
          <w:bCs/>
          <w:sz w:val="24"/>
          <w:szCs w:val="24"/>
        </w:rPr>
        <w:t xml:space="preserve">Figure 3.1: System architecture of Scribe AI</w:t>
      </w:r>
    </w:p>
    <w:p>
      <w:pPr>
        <w:spacing w:after="120" w:line="360"/>
        <w:jc w:val="both"/>
      </w:pPr>
      <w:r>
        <w:rPr>
          <w:rFonts w:ascii="Times New Roman" w:cs="Times New Roman" w:eastAsia="Times New Roman" w:hAnsi="Times New Roman"/>
          <w:b/>
          <w:bCs/>
          <w:sz w:val="28"/>
          <w:szCs w:val="28"/>
        </w:rPr>
        <w:t xml:space="preserve">Frontend (web application).</w:t>
      </w:r>
      <w:r>
        <w:rPr>
          <w:rFonts w:ascii="Times New Roman" w:cs="Times New Roman" w:eastAsia="Times New Roman" w:hAnsi="Times New Roman"/>
          <w:sz w:val="28"/>
          <w:szCs w:val="28"/>
        </w:rPr>
        <w:t xml:space="preserve"> Built with React and Tailwind CSS, it provides real-time audio recording, audio upload (WAV/MP3), transcript viewing, SOAP note viewing and editing, and export to PDF or document formats.</w:t>
      </w:r>
    </w:p>
    <w:p>
      <w:pPr>
        <w:spacing w:after="120" w:line="360"/>
        <w:jc w:val="both"/>
      </w:pPr>
      <w:r>
        <w:rPr>
          <w:rFonts w:ascii="Times New Roman" w:cs="Times New Roman" w:eastAsia="Times New Roman" w:hAnsi="Times New Roman"/>
          <w:b/>
          <w:bCs/>
          <w:sz w:val="28"/>
          <w:szCs w:val="28"/>
        </w:rPr>
        <w:t xml:space="preserve">Backend (API server).</w:t>
      </w:r>
      <w:r>
        <w:rPr>
          <w:rFonts w:ascii="Times New Roman" w:cs="Times New Roman" w:eastAsia="Times New Roman" w:hAnsi="Times New Roman"/>
          <w:sz w:val="28"/>
          <w:szCs w:val="28"/>
        </w:rPr>
        <w:t xml:space="preserve"> Built with Python and FastAPI, it exposes the API endpoints for upload, transcription, note generation and saving. It also handles orchestration of the workflow and authentication and authorisation of users.</w:t>
      </w:r>
    </w:p>
    <w:p>
      <w:pPr>
        <w:spacing w:after="120" w:line="360"/>
        <w:jc w:val="both"/>
      </w:pPr>
      <w:r>
        <w:rPr>
          <w:rFonts w:ascii="Times New Roman" w:cs="Times New Roman" w:eastAsia="Times New Roman" w:hAnsi="Times New Roman"/>
          <w:b/>
          <w:bCs/>
          <w:sz w:val="28"/>
          <w:szCs w:val="28"/>
        </w:rPr>
        <w:t xml:space="preserve">AI / NLP module.</w:t>
      </w:r>
      <w:r>
        <w:rPr>
          <w:rFonts w:ascii="Times New Roman" w:cs="Times New Roman" w:eastAsia="Times New Roman" w:hAnsi="Times New Roman"/>
          <w:sz w:val="28"/>
          <w:szCs w:val="28"/>
        </w:rPr>
        <w:t xml:space="preserve"> It contains three stages: speech-to-text (Whisper or Google Speech-to-Text), clinical NLP for entity extraction and classification, and a SOAP note generator that may be LLM-based or rule-based. Its output is a structured SOAP note with Subjective, Objective, Assessment and Plan sections.</w:t>
      </w:r>
    </w:p>
    <w:p>
      <w:pPr>
        <w:spacing w:after="120" w:line="360"/>
        <w:jc w:val="both"/>
      </w:pPr>
      <w:r>
        <w:rPr>
          <w:rFonts w:ascii="Times New Roman" w:cs="Times New Roman" w:eastAsia="Times New Roman" w:hAnsi="Times New Roman"/>
          <w:b/>
          <w:bCs/>
          <w:sz w:val="28"/>
          <w:szCs w:val="28"/>
        </w:rPr>
        <w:t xml:space="preserve">Database.</w:t>
      </w:r>
      <w:r>
        <w:rPr>
          <w:rFonts w:ascii="Times New Roman" w:cs="Times New Roman" w:eastAsia="Times New Roman" w:hAnsi="Times New Roman"/>
          <w:sz w:val="28"/>
          <w:szCs w:val="28"/>
        </w:rPr>
        <w:t xml:space="preserve"> MongoDB or PostgreSQL stores patient records, audio files, transcriptions and SOAP notes, and supports retrieval of patient data.</w:t>
      </w:r>
    </w:p>
    <w:p>
      <w:pPr>
        <w:spacing w:after="120" w:line="360"/>
        <w:jc w:val="both"/>
      </w:pPr>
      <w:r>
        <w:rPr>
          <w:rFonts w:ascii="Times New Roman" w:cs="Times New Roman" w:eastAsia="Times New Roman" w:hAnsi="Times New Roman"/>
          <w:b/>
          <w:bCs/>
          <w:sz w:val="28"/>
          <w:szCs w:val="28"/>
        </w:rPr>
        <w:t xml:space="preserve">External services and models.</w:t>
      </w:r>
      <w:r>
        <w:rPr>
          <w:rFonts w:ascii="Times New Roman" w:cs="Times New Roman" w:eastAsia="Times New Roman" w:hAnsi="Times New Roman"/>
          <w:sz w:val="28"/>
          <w:szCs w:val="28"/>
        </w:rPr>
        <w:t xml:space="preserve"> The backend may call OpenAI Whisper for speech recognition, Hugging Face models for clinical NLP or language modelling, and Google Speech-to-Text as an alternative speech-recognition service.</w:t>
      </w:r>
    </w:p>
    <w:p>
      <w:pPr>
        <w:pStyle w:val="Heading2"/>
        <w:keepNext/>
        <w:spacing w:after="120" w:before="240" w:line="360"/>
      </w:pPr>
      <w:r>
        <w:rPr>
          <w:rFonts w:ascii="Times New Roman" w:cs="Times New Roman" w:eastAsia="Times New Roman" w:hAnsi="Times New Roman"/>
          <w:b/>
          <w:bCs/>
          <w:sz w:val="28"/>
          <w:szCs w:val="28"/>
        </w:rPr>
        <w:t xml:space="preserve">3.2 SYSTEM WORKFLOW</w:t>
      </w:r>
    </w:p>
    <w:p>
      <w:pPr>
        <w:spacing w:after="120" w:line="360"/>
        <w:jc w:val="both"/>
      </w:pPr>
      <w:r>
        <w:rPr>
          <w:rFonts w:ascii="Times New Roman" w:cs="Times New Roman" w:eastAsia="Times New Roman" w:hAnsi="Times New Roman"/>
          <w:sz w:val="28"/>
          <w:szCs w:val="28"/>
        </w:rPr>
        <w:t xml:space="preserve">The pipeline has five steps, as summarised below.</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Capture.</w:t>
      </w:r>
      <w:r>
        <w:rPr>
          <w:rFonts w:ascii="Times New Roman" w:cs="Times New Roman" w:eastAsia="Times New Roman" w:hAnsi="Times New Roman"/>
          <w:sz w:val="28"/>
          <w:szCs w:val="28"/>
        </w:rPr>
        <w:t xml:space="preserve"> The doctor records or uploads the consultation audio.</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Transcribe.</w:t>
      </w:r>
      <w:r>
        <w:rPr>
          <w:rFonts w:ascii="Times New Roman" w:cs="Times New Roman" w:eastAsia="Times New Roman" w:hAnsi="Times New Roman"/>
          <w:sz w:val="28"/>
          <w:szCs w:val="28"/>
        </w:rPr>
        <w:t xml:space="preserve"> AI converts the audio into a written transcript.</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Extract.</w:t>
      </w:r>
      <w:r>
        <w:rPr>
          <w:rFonts w:ascii="Times New Roman" w:cs="Times New Roman" w:eastAsia="Times New Roman" w:hAnsi="Times New Roman"/>
          <w:sz w:val="28"/>
          <w:szCs w:val="28"/>
        </w:rPr>
        <w:t xml:space="preserve"> NLP identifies relevant symptoms, medical findings, assessments and treatment plans.</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Structure.</w:t>
      </w:r>
      <w:r>
        <w:rPr>
          <w:rFonts w:ascii="Times New Roman" w:cs="Times New Roman" w:eastAsia="Times New Roman" w:hAnsi="Times New Roman"/>
          <w:sz w:val="28"/>
          <w:szCs w:val="28"/>
        </w:rPr>
        <w:t xml:space="preserve"> The extracted information is organised into Subjective, Objective, Assessment and Plan sections.</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Review and save.</w:t>
      </w:r>
      <w:r>
        <w:rPr>
          <w:rFonts w:ascii="Times New Roman" w:cs="Times New Roman" w:eastAsia="Times New Roman" w:hAnsi="Times New Roman"/>
          <w:sz w:val="28"/>
          <w:szCs w:val="28"/>
        </w:rPr>
        <w:t xml:space="preserve"> The doctor reviews, edits and approves the generated notes before saving or exporting them.</w:t>
      </w:r>
    </w:p>
    <w:p>
      <w:pPr>
        <w:spacing w:after="120" w:line="360"/>
        <w:jc w:val="both"/>
      </w:pPr>
      <w:r>
        <w:rPr>
          <w:rFonts w:ascii="Times New Roman" w:cs="Times New Roman" w:eastAsia="Times New Roman" w:hAnsi="Times New Roman"/>
          <w:sz w:val="28"/>
          <w:szCs w:val="28"/>
        </w:rPr>
        <w:t xml:space="preserve">The key safeguard is that AI-generated notes remain drafts until reviewed by a qualified clinician.</w:t>
      </w:r>
    </w:p>
    <w:p>
      <w:pPr>
        <w:pStyle w:val="Heading2"/>
        <w:keepNext/>
        <w:spacing w:after="120" w:before="240" w:line="360"/>
      </w:pPr>
      <w:r>
        <w:rPr>
          <w:rFonts w:ascii="Times New Roman" w:cs="Times New Roman" w:eastAsia="Times New Roman" w:hAnsi="Times New Roman"/>
          <w:b/>
          <w:bCs/>
          <w:sz w:val="28"/>
          <w:szCs w:val="28"/>
        </w:rPr>
        <w:t xml:space="preserve">3.3 TECHNOLOGY STACK</w:t>
      </w:r>
    </w:p>
    <w:p>
      <w:pPr>
        <w:spacing w:after="120" w:line="360"/>
        <w:jc w:val="both"/>
      </w:pPr>
      <w:r>
        <w:rPr>
          <w:rFonts w:ascii="Times New Roman" w:cs="Times New Roman" w:eastAsia="Times New Roman" w:hAnsi="Times New Roman"/>
          <w:sz w:val="28"/>
          <w:szCs w:val="28"/>
        </w:rPr>
        <w:t xml:space="preserve">Table 3.1 lists the candidate technologies for each layer. One option per layer is selected for implementation and validated against privacy, deployment, cost and accuracy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36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Layer</w:t>
            </w:r>
          </w:p>
        </w:tc>
        <w:tc>
          <w:tcPr>
            <w:tcW w:type="dxa" w:w="3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Technology</w:t>
            </w:r>
          </w:p>
        </w:tc>
        <w:tc>
          <w:tcPr>
            <w:tcW w:type="dxa" w:w="33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Purpose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Frontend</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React, HTML, CSS, JavaScript, Tailwind CSS</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Responsive interface for audio capture, transcript viewing and note editing.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Backend API</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Python and FastAPI</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REST endpoints to coordinate transcription, NLP processing and persistence.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Speech recognition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OpenAI Whisper, or a speech-recognition API such as Google Speech-to-Text</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Convert consultation audio to text.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Clinical NLP</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spaCy, a BERT-based model, or a Hugging Face language model</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Clinical information extraction and note generation.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Database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PostgreSQL or MongoDB</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Store approved notes, transcripts and metadata.</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Export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PDF / document export</w:t>
            </w:r>
          </w:p>
        </w:tc>
        <w:tc>
          <w:tcPr>
            <w:tcW w:type="dxa" w:w="33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Provide notes in a shareable format.</w:t>
            </w:r>
          </w:p>
        </w:tc>
      </w:tr>
    </w:tbl>
    <w:p>
      <w:pPr>
        <w:spacing w:after="200" w:before="80" w:line="276"/>
        <w:jc w:val="center"/>
      </w:pPr>
      <w:r>
        <w:rPr>
          <w:rFonts w:ascii="Times New Roman" w:cs="Times New Roman" w:eastAsia="Times New Roman" w:hAnsi="Times New Roman"/>
          <w:b/>
          <w:bCs/>
          <w:sz w:val="24"/>
          <w:szCs w:val="24"/>
        </w:rPr>
        <w:t xml:space="preserve">Table 3.1: Technology stack</w:t>
      </w:r>
    </w:p>
    <w:p>
      <w:pPr>
        <w:pStyle w:val="Heading2"/>
        <w:keepNext/>
        <w:spacing w:after="120" w:before="240" w:line="360"/>
      </w:pPr>
      <w:r>
        <w:rPr>
          <w:rFonts w:ascii="Times New Roman" w:cs="Times New Roman" w:eastAsia="Times New Roman" w:hAnsi="Times New Roman"/>
          <w:b/>
          <w:bCs/>
          <w:sz w:val="28"/>
          <w:szCs w:val="28"/>
        </w:rPr>
        <w:t xml:space="preserve">3.4 API DESIGN</w:t>
      </w:r>
    </w:p>
    <w:p>
      <w:pPr>
        <w:spacing w:after="120" w:line="360"/>
        <w:jc w:val="both"/>
      </w:pPr>
      <w:r>
        <w:rPr>
          <w:rFonts w:ascii="Times New Roman" w:cs="Times New Roman" w:eastAsia="Times New Roman" w:hAnsi="Times New Roman"/>
          <w:sz w:val="28"/>
          <w:szCs w:val="28"/>
        </w:rPr>
        <w:t xml:space="preserve">The backend exposes REST endpoints that follow the workflow. Table 3.2 shows the proposed endpoints.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566"/>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Method</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Endpoint</w:t>
            </w:r>
          </w:p>
        </w:tc>
        <w:tc>
          <w:tcPr>
            <w:tcW w:type="dxa" w:w="45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Description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/api/audio/upload</w:t>
            </w:r>
          </w:p>
        </w:tc>
        <w:tc>
          <w:tcPr>
            <w:tcW w:type="dxa" w:w="45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Accept a recorded or uploaded audio file and store it.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/api/transcribe</w:t>
            </w:r>
          </w:p>
        </w:tc>
        <w:tc>
          <w:tcPr>
            <w:tcW w:type="dxa" w:w="45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Run speech recognition and return the transcript.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/api/soap/generate</w:t>
            </w:r>
          </w:p>
        </w:tc>
        <w:tc>
          <w:tcPr>
            <w:tcW w:type="dxa" w:w="45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Extract information and return a draft SOAP note as JSON.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PUT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/api/soap/{id}</w:t>
            </w:r>
          </w:p>
        </w:tc>
        <w:tc>
          <w:tcPr>
            <w:tcW w:type="dxa" w:w="45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Save the clinician's edits to the draft.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POST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/api/soap/{id}/approve</w:t>
            </w:r>
          </w:p>
        </w:tc>
        <w:tc>
          <w:tcPr>
            <w:tcW w:type="dxa" w:w="45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Mark the note as reviewed and approved by the clinician.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GET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/api/soap/{id}/export</w:t>
            </w:r>
          </w:p>
        </w:tc>
        <w:tc>
          <w:tcPr>
            <w:tcW w:type="dxa" w:w="45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Return the approved note as a PDF or document.</w:t>
            </w:r>
          </w:p>
        </w:tc>
      </w:tr>
    </w:tbl>
    <w:p>
      <w:pPr>
        <w:spacing w:after="200" w:before="80" w:line="276"/>
        <w:jc w:val="center"/>
      </w:pPr>
      <w:r>
        <w:rPr>
          <w:rFonts w:ascii="Times New Roman" w:cs="Times New Roman" w:eastAsia="Times New Roman" w:hAnsi="Times New Roman"/>
          <w:b/>
          <w:bCs/>
          <w:sz w:val="24"/>
          <w:szCs w:val="24"/>
        </w:rPr>
        <w:t xml:space="preserve">Table 3.2: Proposed API endpoints</w:t>
      </w:r>
    </w:p>
    <w:p>
      <w:pPr>
        <w:pStyle w:val="Heading2"/>
        <w:keepNext/>
        <w:spacing w:after="120" w:before="240" w:line="360"/>
      </w:pPr>
      <w:r>
        <w:rPr>
          <w:rFonts w:ascii="Times New Roman" w:cs="Times New Roman" w:eastAsia="Times New Roman" w:hAnsi="Times New Roman"/>
          <w:b/>
          <w:bCs/>
          <w:sz w:val="28"/>
          <w:szCs w:val="28"/>
        </w:rPr>
        <w:t xml:space="preserve">3.5 DESIGN CONSIDERATIONS</w:t>
      </w:r>
    </w:p>
    <w:p>
      <w:pPr>
        <w:spacing w:after="120" w:line="360"/>
        <w:jc w:val="both"/>
      </w:pPr>
      <w:r>
        <w:rPr>
          <w:rFonts w:ascii="Times New Roman" w:cs="Times New Roman" w:eastAsia="Times New Roman" w:hAnsi="Times New Roman"/>
          <w:b/>
          <w:bCs/>
          <w:sz w:val="28"/>
          <w:szCs w:val="28"/>
        </w:rPr>
        <w:t xml:space="preserve">Privacy and security.</w:t>
      </w:r>
      <w:r>
        <w:rPr>
          <w:rFonts w:ascii="Times New Roman" w:cs="Times New Roman" w:eastAsia="Times New Roman" w:hAnsi="Times New Roman"/>
          <w:sz w:val="28"/>
          <w:szCs w:val="28"/>
        </w:rPr>
        <w:t xml:space="preserve"> Consultation data is sensitive. The design calls for authentication, encryption, least-privilege access, retention rules and an appropriate compliance review before any real patient data is used.</w:t>
      </w:r>
    </w:p>
    <w:p>
      <w:pPr>
        <w:spacing w:after="120" w:line="360"/>
        <w:jc w:val="both"/>
      </w:pPr>
      <w:r>
        <w:rPr>
          <w:rFonts w:ascii="Times New Roman" w:cs="Times New Roman" w:eastAsia="Times New Roman" w:hAnsi="Times New Roman"/>
          <w:b/>
          <w:bCs/>
          <w:sz w:val="28"/>
          <w:szCs w:val="28"/>
        </w:rPr>
        <w:t xml:space="preserve">Scalability.</w:t>
      </w:r>
      <w:r>
        <w:rPr>
          <w:rFonts w:ascii="Times New Roman" w:cs="Times New Roman" w:eastAsia="Times New Roman" w:hAnsi="Times New Roman"/>
          <w:sz w:val="28"/>
          <w:szCs w:val="28"/>
        </w:rPr>
        <w:t xml:space="preserve"> The API and AI-processing components are kept separate so that longer jobs can be queued, services can be deployed independently, and compute and storage can be scaled as usage grows.</w:t>
      </w:r>
    </w:p>
    <w:p>
      <w:pPr>
        <w:spacing w:after="120" w:line="360"/>
        <w:jc w:val="both"/>
      </w:pPr>
      <w:r>
        <w:rPr>
          <w:rFonts w:ascii="Times New Roman" w:cs="Times New Roman" w:eastAsia="Times New Roman" w:hAnsi="Times New Roman"/>
          <w:b/>
          <w:bCs/>
          <w:sz w:val="28"/>
          <w:szCs w:val="28"/>
        </w:rPr>
        <w:t xml:space="preserve">Feasibility.</w:t>
      </w:r>
      <w:r>
        <w:rPr>
          <w:rFonts w:ascii="Times New Roman" w:cs="Times New Roman" w:eastAsia="Times New Roman" w:hAnsi="Times New Roman"/>
          <w:sz w:val="28"/>
          <w:szCs w:val="28"/>
        </w:rPr>
        <w:t xml:space="preserve"> The system is built from established web, API, speech-recognition, NLP and database components, so a prototype can be developed incrementally. The workflow (record, transcribe, generate, edit, approve and save) fits an existing clinician review process.</w:t>
      </w:r>
    </w:p>
    <w:p>
      <w:pPr>
        <w:pStyle w:val="Heading1"/>
        <w:pageBreakBefore/>
        <w:spacing w:after="360" w:line="360"/>
        <w:jc w:val="center"/>
      </w:pPr>
      <w:r>
        <w:rPr>
          <w:rFonts w:ascii="Times New Roman" w:cs="Times New Roman" w:eastAsia="Times New Roman" w:hAnsi="Times New Roman"/>
          <w:b/>
          <w:bCs/>
          <w:sz w:val="32"/>
          <w:szCs w:val="32"/>
        </w:rPr>
        <w:t xml:space="preserve">CHAPTER 4</w:t>
      </w:r>
      <w:r>
        <w:rPr>
          <w:rFonts w:ascii="Times New Roman" w:cs="Times New Roman" w:eastAsia="Times New Roman" w:hAnsi="Times New Roman"/>
          <w:b/>
          <w:bCs/>
          <w:sz w:val="32"/>
          <w:szCs w:val="32"/>
        </w:rPr>
        <w:br/>
        <w:t xml:space="preserve">MODULES DESCRIPTION</w:t>
      </w:r>
    </w:p>
    <w:p>
      <w:pPr>
        <w:spacing w:after="120" w:line="360"/>
        <w:jc w:val="both"/>
      </w:pPr>
      <w:r>
        <w:rPr>
          <w:rFonts w:ascii="Times New Roman" w:cs="Times New Roman" w:eastAsia="Times New Roman" w:hAnsi="Times New Roman"/>
          <w:sz w:val="28"/>
          <w:szCs w:val="28"/>
        </w:rPr>
        <w:t xml:space="preserve">The system is divided into seven modules. Each module has a defined input, process and output so that it can be developed, tested and replaced independently.</w:t>
      </w:r>
    </w:p>
    <w:p>
      <w:pPr>
        <w:pStyle w:val="Heading2"/>
        <w:keepNext/>
        <w:spacing w:after="120" w:before="240" w:line="360"/>
      </w:pPr>
      <w:r>
        <w:rPr>
          <w:rFonts w:ascii="Times New Roman" w:cs="Times New Roman" w:eastAsia="Times New Roman" w:hAnsi="Times New Roman"/>
          <w:b/>
          <w:bCs/>
          <w:sz w:val="28"/>
          <w:szCs w:val="28"/>
        </w:rPr>
        <w:t xml:space="preserve">4.1 MODULE 1: AUDIO CAPTURE AND UPLOAD</w:t>
      </w:r>
    </w:p>
    <w:p>
      <w:pPr>
        <w:spacing w:after="120" w:line="360"/>
        <w:jc w:val="both"/>
      </w:pPr>
      <w:r>
        <w:rPr>
          <w:rFonts w:ascii="Times New Roman" w:cs="Times New Roman" w:eastAsia="Times New Roman" w:hAnsi="Times New Roman"/>
          <w:sz w:val="28"/>
          <w:szCs w:val="28"/>
        </w:rPr>
        <w:t xml:space="preserve">This module is part of the frontend. It lets the doctor record a consultation in the browser or upload an existing file in WAV or MP3 format. It validates the file type and size, and sends the audio to the backend upload endpoint.</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Input:</w:t>
      </w:r>
      <w:r>
        <w:rPr>
          <w:rFonts w:ascii="Times New Roman" w:cs="Times New Roman" w:eastAsia="Times New Roman" w:hAnsi="Times New Roman"/>
          <w:sz w:val="28"/>
          <w:szCs w:val="28"/>
        </w:rPr>
        <w:t xml:space="preserve"> live microphone audio or an audio file.</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Process:</w:t>
      </w:r>
      <w:r>
        <w:rPr>
          <w:rFonts w:ascii="Times New Roman" w:cs="Times New Roman" w:eastAsia="Times New Roman" w:hAnsi="Times New Roman"/>
          <w:sz w:val="28"/>
          <w:szCs w:val="28"/>
        </w:rPr>
        <w:t xml:space="preserve"> recording, format validation, upload.</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Output:</w:t>
      </w:r>
      <w:r>
        <w:rPr>
          <w:rFonts w:ascii="Times New Roman" w:cs="Times New Roman" w:eastAsia="Times New Roman" w:hAnsi="Times New Roman"/>
          <w:sz w:val="28"/>
          <w:szCs w:val="28"/>
        </w:rPr>
        <w:t xml:space="preserve"> a stored audio file with a reference identifier.</w:t>
      </w:r>
    </w:p>
    <w:p>
      <w:pPr>
        <w:pStyle w:val="Heading2"/>
        <w:keepNext/>
        <w:spacing w:after="120" w:before="240" w:line="360"/>
      </w:pPr>
      <w:r>
        <w:rPr>
          <w:rFonts w:ascii="Times New Roman" w:cs="Times New Roman" w:eastAsia="Times New Roman" w:hAnsi="Times New Roman"/>
          <w:b/>
          <w:bCs/>
          <w:sz w:val="28"/>
          <w:szCs w:val="28"/>
        </w:rPr>
        <w:t xml:space="preserve">4.2 MODULE 2: SPEECH-TO-TEXT</w:t>
      </w:r>
    </w:p>
    <w:p>
      <w:pPr>
        <w:spacing w:after="120" w:line="360"/>
        <w:jc w:val="both"/>
      </w:pPr>
      <w:r>
        <w:rPr>
          <w:rFonts w:ascii="Times New Roman" w:cs="Times New Roman" w:eastAsia="Times New Roman" w:hAnsi="Times New Roman"/>
          <w:sz w:val="28"/>
          <w:szCs w:val="28"/>
        </w:rPr>
        <w:t xml:space="preserve">This module converts the stored audio into a written transcript using Whisper or an alternative speech-recognition API. Audio is pre-processed (for example, converted to a standard sample rate) before transcription. The transcript is saved and displayed to the doctor, so that the source text behind the note is always visible.</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Input:</w:t>
      </w:r>
      <w:r>
        <w:rPr>
          <w:rFonts w:ascii="Times New Roman" w:cs="Times New Roman" w:eastAsia="Times New Roman" w:hAnsi="Times New Roman"/>
          <w:sz w:val="28"/>
          <w:szCs w:val="28"/>
        </w:rPr>
        <w:t xml:space="preserve"> audio file.</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Process:</w:t>
      </w:r>
      <w:r>
        <w:rPr>
          <w:rFonts w:ascii="Times New Roman" w:cs="Times New Roman" w:eastAsia="Times New Roman" w:hAnsi="Times New Roman"/>
          <w:sz w:val="28"/>
          <w:szCs w:val="28"/>
        </w:rPr>
        <w:t xml:space="preserve"> pre-processing and speech recognition.</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Output:</w:t>
      </w:r>
      <w:r>
        <w:rPr>
          <w:rFonts w:ascii="Times New Roman" w:cs="Times New Roman" w:eastAsia="Times New Roman" w:hAnsi="Times New Roman"/>
          <w:sz w:val="28"/>
          <w:szCs w:val="28"/>
        </w:rPr>
        <w:t xml:space="preserve"> transcript text.</w:t>
      </w:r>
    </w:p>
    <w:p>
      <w:pPr>
        <w:pStyle w:val="Heading2"/>
        <w:keepNext/>
        <w:spacing w:after="120" w:before="240" w:line="360"/>
      </w:pPr>
      <w:r>
        <w:rPr>
          <w:rFonts w:ascii="Times New Roman" w:cs="Times New Roman" w:eastAsia="Times New Roman" w:hAnsi="Times New Roman"/>
          <w:b/>
          <w:bCs/>
          <w:sz w:val="28"/>
          <w:szCs w:val="28"/>
        </w:rPr>
        <w:t xml:space="preserve">4.3 MODULE 3: CLINICAL NLP AND EXTRACTION</w:t>
      </w:r>
    </w:p>
    <w:p>
      <w:pPr>
        <w:spacing w:after="120" w:line="360"/>
        <w:jc w:val="both"/>
      </w:pPr>
      <w:r>
        <w:rPr>
          <w:rFonts w:ascii="Times New Roman" w:cs="Times New Roman" w:eastAsia="Times New Roman" w:hAnsi="Times New Roman"/>
          <w:sz w:val="28"/>
          <w:szCs w:val="28"/>
        </w:rPr>
        <w:t xml:space="preserve">This module analyses the transcript to identify clinically relevant content. It extracts symptoms and patient-reported history, measurements and examination findings, clinician impressions, and treatment or follow-up instructions. It can use rule-based entity recognition with spaCy, a BERT-based model, or an LLM, and it labels each extracted item with the SOAP section it is most likely to belong to.</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Input:</w:t>
      </w:r>
      <w:r>
        <w:rPr>
          <w:rFonts w:ascii="Times New Roman" w:cs="Times New Roman" w:eastAsia="Times New Roman" w:hAnsi="Times New Roman"/>
          <w:sz w:val="28"/>
          <w:szCs w:val="28"/>
        </w:rPr>
        <w:t xml:space="preserve"> transcript text.</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Process:</w:t>
      </w:r>
      <w:r>
        <w:rPr>
          <w:rFonts w:ascii="Times New Roman" w:cs="Times New Roman" w:eastAsia="Times New Roman" w:hAnsi="Times New Roman"/>
          <w:sz w:val="28"/>
          <w:szCs w:val="28"/>
        </w:rPr>
        <w:t xml:space="preserve"> sentence segmentation, entity extraction and section classification.</w:t>
      </w:r>
    </w:p>
    <w:p>
      <w:pPr>
        <w:pStyle w:val="ListParagraph"/>
        <w:numPr>
          <w:ilvl w:val="0"/>
          <w:numId w:val="2"/>
        </w:numPr>
        <w:spacing w:after="60" w:line="360"/>
        <w:jc w:val="both"/>
      </w:pPr>
      <w:r>
        <w:rPr>
          <w:rFonts w:ascii="Times New Roman" w:cs="Times New Roman" w:eastAsia="Times New Roman" w:hAnsi="Times New Roman"/>
          <w:b/>
          <w:bCs/>
          <w:sz w:val="28"/>
          <w:szCs w:val="28"/>
        </w:rPr>
        <w:t xml:space="preserve">Output:</w:t>
      </w:r>
      <w:r>
        <w:rPr>
          <w:rFonts w:ascii="Times New Roman" w:cs="Times New Roman" w:eastAsia="Times New Roman" w:hAnsi="Times New Roman"/>
          <w:sz w:val="28"/>
          <w:szCs w:val="28"/>
        </w:rPr>
        <w:t xml:space="preserve"> labelled clinical information.</w:t>
      </w:r>
    </w:p>
    <w:p>
      <w:pPr>
        <w:pStyle w:val="Heading2"/>
        <w:keepNext/>
        <w:spacing w:after="120" w:before="240" w:line="360"/>
      </w:pPr>
      <w:r>
        <w:rPr>
          <w:rFonts w:ascii="Times New Roman" w:cs="Times New Roman" w:eastAsia="Times New Roman" w:hAnsi="Times New Roman"/>
          <w:b/>
          <w:bCs/>
          <w:sz w:val="28"/>
          <w:szCs w:val="28"/>
        </w:rPr>
        <w:t xml:space="preserve">4.4 MODULE 4: SOAP NOTE GENERATION</w:t>
      </w:r>
    </w:p>
    <w:p>
      <w:pPr>
        <w:spacing w:after="120" w:line="360"/>
        <w:jc w:val="both"/>
      </w:pPr>
      <w:r>
        <w:rPr>
          <w:rFonts w:ascii="Times New Roman" w:cs="Times New Roman" w:eastAsia="Times New Roman" w:hAnsi="Times New Roman"/>
          <w:sz w:val="28"/>
          <w:szCs w:val="28"/>
        </w:rPr>
        <w:t xml:space="preserve">This module assembles the labelled information into the four-part SOAP structure and returns it as JSON for the frontend. Table 4.1 shows what each section contains.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16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Section</w:t>
            </w:r>
          </w:p>
        </w:tc>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Typical content</w:t>
            </w:r>
          </w:p>
        </w:tc>
        <w:tc>
          <w:tcPr>
            <w:tcW w:type="dxa" w:w="31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Source in transcript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Subjective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Chief complaint, symptoms, duration, relevant history as reported by the patient.</w:t>
            </w:r>
          </w:p>
        </w:tc>
        <w:tc>
          <w:tcPr>
            <w:tcW w:type="dxa" w:w="3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Patient statements and answers to questions.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Objective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Vital signs, examination findings, test results mentioned in the consultation.</w:t>
            </w:r>
          </w:p>
        </w:tc>
        <w:tc>
          <w:tcPr>
            <w:tcW w:type="dxa" w:w="3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Clinician observations and stated measurements.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Assessment</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Clinician's impression or working diagnosis, as stated by the clinician.</w:t>
            </w:r>
          </w:p>
        </w:tc>
        <w:tc>
          <w:tcPr>
            <w:tcW w:type="dxa" w:w="3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Clinician's summarising statements.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Plan</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Medication, investigations, advice and follow-up.</w:t>
            </w:r>
          </w:p>
        </w:tc>
        <w:tc>
          <w:tcPr>
            <w:tcW w:type="dxa" w:w="3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Clinician's instructions to the patient.</w:t>
            </w:r>
          </w:p>
        </w:tc>
      </w:tr>
    </w:tbl>
    <w:p>
      <w:pPr>
        <w:spacing w:after="200" w:before="80" w:line="276"/>
        <w:jc w:val="center"/>
      </w:pPr>
      <w:r>
        <w:rPr>
          <w:rFonts w:ascii="Times New Roman" w:cs="Times New Roman" w:eastAsia="Times New Roman" w:hAnsi="Times New Roman"/>
          <w:b/>
          <w:bCs/>
          <w:sz w:val="24"/>
          <w:szCs w:val="24"/>
        </w:rPr>
        <w:t xml:space="preserve">Table 4.1: SOAP sections and their sources</w:t>
      </w:r>
    </w:p>
    <w:p>
      <w:pPr>
        <w:spacing w:after="120" w:line="360"/>
        <w:jc w:val="both"/>
      </w:pPr>
      <w:r>
        <w:rPr>
          <w:rFonts w:ascii="Times New Roman" w:cs="Times New Roman" w:eastAsia="Times New Roman" w:hAnsi="Times New Roman"/>
          <w:sz w:val="28"/>
          <w:szCs w:val="28"/>
        </w:rPr>
        <w:t xml:space="preserve">The generator only reorganises what was said in the consultation. It is not designed to introduce diagnoses or recommendations that the clinician did not state.</w:t>
      </w:r>
    </w:p>
    <w:p>
      <w:pPr>
        <w:pStyle w:val="Heading2"/>
        <w:keepNext/>
        <w:spacing w:after="120" w:before="240" w:line="360"/>
      </w:pPr>
      <w:r>
        <w:rPr>
          <w:rFonts w:ascii="Times New Roman" w:cs="Times New Roman" w:eastAsia="Times New Roman" w:hAnsi="Times New Roman"/>
          <w:b/>
          <w:bCs/>
          <w:sz w:val="28"/>
          <w:szCs w:val="28"/>
        </w:rPr>
        <w:t xml:space="preserve">4.5 MODULE 5: REVIEW AND EDITING</w:t>
      </w:r>
    </w:p>
    <w:p>
      <w:pPr>
        <w:spacing w:after="120" w:line="360"/>
        <w:jc w:val="both"/>
      </w:pPr>
      <w:r>
        <w:rPr>
          <w:rFonts w:ascii="Times New Roman" w:cs="Times New Roman" w:eastAsia="Times New Roman" w:hAnsi="Times New Roman"/>
          <w:sz w:val="28"/>
          <w:szCs w:val="28"/>
        </w:rPr>
        <w:t xml:space="preserve">The doctor sees the transcript beside the draft SOAP note, edits any section, and approves the note. Approval is an explicit action recorded with the user and time. Notes that have not been approved are labelled as drafts and are not exported as final records.</w:t>
      </w:r>
    </w:p>
    <w:p>
      <w:pPr>
        <w:pStyle w:val="Heading2"/>
        <w:keepNext/>
        <w:spacing w:after="120" w:before="240" w:line="360"/>
      </w:pPr>
      <w:r>
        <w:rPr>
          <w:rFonts w:ascii="Times New Roman" w:cs="Times New Roman" w:eastAsia="Times New Roman" w:hAnsi="Times New Roman"/>
          <w:b/>
          <w:bCs/>
          <w:sz w:val="28"/>
          <w:szCs w:val="28"/>
        </w:rPr>
        <w:t xml:space="preserve">4.6 MODULE 6: STORAGE AND EXPORT</w:t>
      </w:r>
    </w:p>
    <w:p>
      <w:pPr>
        <w:spacing w:after="120" w:line="360"/>
        <w:jc w:val="both"/>
      </w:pPr>
      <w:r>
        <w:rPr>
          <w:rFonts w:ascii="Times New Roman" w:cs="Times New Roman" w:eastAsia="Times New Roman" w:hAnsi="Times New Roman"/>
          <w:sz w:val="28"/>
          <w:szCs w:val="28"/>
        </w:rPr>
        <w:t xml:space="preserve">After approval, the note, transcript, audio reference and metadata are stored in the database (PostgreSQL or MongoDB). The module also exports the approved note as a PDF or document, and supports retrieval of earlier notes for a patient.</w:t>
      </w:r>
    </w:p>
    <w:p>
      <w:pPr>
        <w:pStyle w:val="Heading2"/>
        <w:keepNext/>
        <w:spacing w:after="120" w:before="240" w:line="360"/>
      </w:pPr>
      <w:r>
        <w:rPr>
          <w:rFonts w:ascii="Times New Roman" w:cs="Times New Roman" w:eastAsia="Times New Roman" w:hAnsi="Times New Roman"/>
          <w:b/>
          <w:bCs/>
          <w:sz w:val="28"/>
          <w:szCs w:val="28"/>
        </w:rPr>
        <w:t xml:space="preserve">4.7 MODULE 7: AUTHENTICATION AND AUTHORISATION</w:t>
      </w:r>
    </w:p>
    <w:p>
      <w:pPr>
        <w:spacing w:after="120" w:line="360"/>
        <w:jc w:val="both"/>
      </w:pPr>
      <w:r>
        <w:rPr>
          <w:rFonts w:ascii="Times New Roman" w:cs="Times New Roman" w:eastAsia="Times New Roman" w:hAnsi="Times New Roman"/>
          <w:sz w:val="28"/>
          <w:szCs w:val="28"/>
        </w:rPr>
        <w:t xml:space="preserve">This module protects the system. Users sign in before using any endpoint, and access is limited by role so that each user can see only what they need. Transport encryption, retention rules and audit of approvals support the handling of sensitive patient data.</w:t>
      </w:r>
    </w:p>
    <w:p>
      <w:pPr>
        <w:pStyle w:val="Heading1"/>
        <w:pageBreakBefore/>
        <w:spacing w:after="360" w:line="360"/>
        <w:jc w:val="center"/>
      </w:pPr>
      <w:r>
        <w:rPr>
          <w:rFonts w:ascii="Times New Roman" w:cs="Times New Roman" w:eastAsia="Times New Roman" w:hAnsi="Times New Roman"/>
          <w:b/>
          <w:bCs/>
          <w:sz w:val="32"/>
          <w:szCs w:val="32"/>
        </w:rPr>
        <w:t xml:space="preserve">CHAPTER 5</w:t>
      </w:r>
      <w:r>
        <w:rPr>
          <w:rFonts w:ascii="Times New Roman" w:cs="Times New Roman" w:eastAsia="Times New Roman" w:hAnsi="Times New Roman"/>
          <w:b/>
          <w:bCs/>
          <w:sz w:val="32"/>
          <w:szCs w:val="32"/>
        </w:rPr>
        <w:br/>
        <w:t xml:space="preserve">IMPLEMENTATION AND RESULTS</w:t>
      </w:r>
    </w:p>
    <w:p>
      <w:pPr>
        <w:spacing w:after="120" w:line="360"/>
        <w:jc w:val="both"/>
      </w:pPr>
      <w:r>
        <w:rPr>
          <w:rFonts w:ascii="Times New Roman" w:cs="Times New Roman" w:eastAsia="Times New Roman" w:hAnsi="Times New Roman"/>
          <w:sz w:val="28"/>
          <w:szCs w:val="28"/>
        </w:rPr>
        <w:t xml:space="preserve">This chapter describes the implementation approach, the experimental setup planned for evaluation, and the results. Items that depend on measurements from actual tests are shown as highlighted placeholders and must be completed with real evidence before submission.</w:t>
      </w:r>
    </w:p>
    <w:p>
      <w:pPr>
        <w:pStyle w:val="Heading2"/>
        <w:keepNext/>
        <w:spacing w:after="120" w:before="240" w:line="360"/>
      </w:pPr>
      <w:r>
        <w:rPr>
          <w:rFonts w:ascii="Times New Roman" w:cs="Times New Roman" w:eastAsia="Times New Roman" w:hAnsi="Times New Roman"/>
          <w:b/>
          <w:bCs/>
          <w:sz w:val="28"/>
          <w:szCs w:val="28"/>
        </w:rPr>
        <w:t xml:space="preserve">5.1 EXPERIMENTAL SETUP</w:t>
      </w:r>
    </w:p>
    <w:p>
      <w:pPr>
        <w:spacing w:after="120" w:line="360"/>
        <w:jc w:val="both"/>
      </w:pPr>
      <w:r>
        <w:rPr>
          <w:rFonts w:ascii="Times New Roman" w:cs="Times New Roman" w:eastAsia="Times New Roman" w:hAnsi="Times New Roman"/>
          <w:b/>
          <w:bCs/>
          <w:sz w:val="28"/>
          <w:szCs w:val="28"/>
        </w:rPr>
        <w:t xml:space="preserve">Implementation approach.</w:t>
      </w:r>
      <w:r>
        <w:rPr>
          <w:rFonts w:ascii="Times New Roman" w:cs="Times New Roman" w:eastAsia="Times New Roman" w:hAnsi="Times New Roman"/>
          <w:sz w:val="28"/>
          <w:szCs w:val="28"/>
        </w:rPr>
        <w:t xml:space="preserve"> The system is built incrementally: first the audio capture and upload screen, then the transcription endpoint, then note generation, and finally review, storage and export. The listings below illustrate the core of the pipeline.</w:t>
      </w:r>
    </w:p>
    <w:p>
      <w:pPr>
        <w:shd w:fill="F2F2F2" w:color="auto" w:val="clear"/>
        <w:spacing w:after="0" w:line="252"/>
      </w:pPr>
      <w:r>
        <w:rPr>
          <w:rFonts w:ascii="Courier New" w:cs="Courier New" w:eastAsia="Courier New" w:hAnsi="Courier New"/>
          <w:sz w:val="20"/>
          <w:szCs w:val="20"/>
        </w:rPr>
        <w:t xml:space="preserve"># Illustrative: transcription step using the openai-whisper package</w:t>
      </w:r>
    </w:p>
    <w:p>
      <w:pPr>
        <w:shd w:fill="F2F2F2" w:color="auto" w:val="clear"/>
        <w:spacing w:after="0" w:line="252"/>
      </w:pPr>
      <w:r>
        <w:rPr>
          <w:rFonts w:ascii="Courier New" w:cs="Courier New" w:eastAsia="Courier New" w:hAnsi="Courier New"/>
          <w:sz w:val="20"/>
          <w:szCs w:val="20"/>
        </w:rPr>
        <w:t xml:space="preserve">import whisper</w:t>
      </w:r>
    </w:p>
    <w:p>
      <w:pPr>
        <w:shd w:fill="F2F2F2" w:color="auto" w:val="clear"/>
        <w:spacing w:after="0" w:line="252"/>
      </w:pPr>
      <w:r>
        <w:rPr>
          <w:rFonts w:ascii="Courier New" w:cs="Courier New" w:eastAsia="Courier New" w:hAnsi="Courier New"/>
          <w:sz w:val="20"/>
          <w:szCs w:val="20"/>
        </w:rPr>
        <w:t xml:space="preserve">model = whisper.load_model("base")</w:t>
      </w:r>
    </w:p>
    <w:p>
      <w:pPr>
        <w:shd w:fill="F2F2F2" w:color="auto" w:val="clear"/>
        <w:spacing w:after="0" w:line="252"/>
      </w:pPr>
      <w:r>
        <w:rPr>
          <w:rFonts w:ascii="Courier New" w:cs="Courier New" w:eastAsia="Courier New" w:hAnsi="Courier New"/>
          <w:sz w:val="20"/>
          <w:szCs w:val="20"/>
        </w:rPr>
        <w:t xml:space="preserve">result = model.transcribe("consultation.wav")</w:t>
      </w:r>
    </w:p>
    <w:p>
      <w:pPr>
        <w:shd w:fill="F2F2F2" w:color="auto" w:val="clear"/>
        <w:spacing w:after="160" w:line="252"/>
      </w:pPr>
      <w:r>
        <w:rPr>
          <w:rFonts w:ascii="Courier New" w:cs="Courier New" w:eastAsia="Courier New" w:hAnsi="Courier New"/>
          <w:sz w:val="20"/>
          <w:szCs w:val="20"/>
        </w:rPr>
        <w:t xml:space="preserve">transcript = result["text"]</w:t>
      </w:r>
    </w:p>
    <w:p>
      <w:pPr>
        <w:shd w:fill="F2F2F2" w:color="auto" w:val="clear"/>
        <w:spacing w:after="0" w:line="252"/>
      </w:pPr>
      <w:r>
        <w:rPr>
          <w:rFonts w:ascii="Courier New" w:cs="Courier New" w:eastAsia="Courier New" w:hAnsi="Courier New"/>
          <w:sz w:val="20"/>
          <w:szCs w:val="20"/>
        </w:rPr>
        <w:t xml:space="preserve"># Illustrative: FastAPI endpoint that returns a draft SOAP note</w:t>
      </w:r>
    </w:p>
    <w:p>
      <w:pPr>
        <w:shd w:fill="F2F2F2" w:color="auto" w:val="clear"/>
        <w:spacing w:after="0" w:line="252"/>
      </w:pPr>
      <w:r>
        <w:rPr>
          <w:rFonts w:ascii="Courier New" w:cs="Courier New" w:eastAsia="Courier New" w:hAnsi="Courier New"/>
          <w:sz w:val="20"/>
          <w:szCs w:val="20"/>
        </w:rPr>
        <w:t xml:space="preserve">from fastapi import FastAPI</w:t>
      </w:r>
    </w:p>
    <w:p>
      <w:pPr>
        <w:shd w:fill="F2F2F2" w:color="auto" w:val="clear"/>
        <w:spacing w:after="0" w:line="252"/>
      </w:pPr>
      <w:r>
        <w:rPr>
          <w:rFonts w:ascii="Courier New" w:cs="Courier New" w:eastAsia="Courier New" w:hAnsi="Courier New"/>
          <w:sz w:val="20"/>
          <w:szCs w:val="20"/>
        </w:rPr>
        <w:t xml:space="preserve">app = FastAPI()</w:t>
      </w:r>
    </w:p>
    <w:p>
      <w:pPr>
        <w:shd w:fill="F2F2F2" w:color="auto" w:val="clear"/>
        <w:spacing w:after="0" w:line="252"/>
      </w:pPr>
      <w:r>
        <w:rPr>
          <w:rFonts w:ascii="Courier New" w:cs="Courier New" w:eastAsia="Courier New" w:hAnsi="Courier New"/>
          <w:sz w:val="20"/>
          <w:szCs w:val="20"/>
        </w:rPr>
        <w:t xml:space="preserve"> </w:t>
      </w:r>
    </w:p>
    <w:p>
      <w:pPr>
        <w:shd w:fill="F2F2F2" w:color="auto" w:val="clear"/>
        <w:spacing w:after="0" w:line="252"/>
      </w:pPr>
      <w:r>
        <w:rPr>
          <w:rFonts w:ascii="Courier New" w:cs="Courier New" w:eastAsia="Courier New" w:hAnsi="Courier New"/>
          <w:sz w:val="20"/>
          <w:szCs w:val="20"/>
        </w:rPr>
        <w:t xml:space="preserve">@app.post("/api/soap/generate")</w:t>
      </w:r>
    </w:p>
    <w:p>
      <w:pPr>
        <w:shd w:fill="F2F2F2" w:color="auto" w:val="clear"/>
        <w:spacing w:after="0" w:line="252"/>
      </w:pPr>
      <w:r>
        <w:rPr>
          <w:rFonts w:ascii="Courier New" w:cs="Courier New" w:eastAsia="Courier New" w:hAnsi="Courier New"/>
          <w:sz w:val="20"/>
          <w:szCs w:val="20"/>
        </w:rPr>
        <w:t xml:space="preserve">def generate(payload: dict):</w:t>
      </w:r>
    </w:p>
    <w:p>
      <w:pPr>
        <w:shd w:fill="F2F2F2" w:color="auto" w:val="clear"/>
        <w:spacing w:after="0" w:line="252"/>
      </w:pPr>
      <w:r>
        <w:rPr>
          <w:rFonts w:ascii="Courier New" w:cs="Courier New" w:eastAsia="Courier New" w:hAnsi="Courier New"/>
          <w:sz w:val="20"/>
          <w:szCs w:val="20"/>
        </w:rPr>
        <w:t xml:space="preserve">    entities = extract_entities(payload["transcript"])</w:t>
      </w:r>
    </w:p>
    <w:p>
      <w:pPr>
        <w:shd w:fill="F2F2F2" w:color="auto" w:val="clear"/>
        <w:spacing w:after="160" w:line="252"/>
      </w:pPr>
      <w:r>
        <w:rPr>
          <w:rFonts w:ascii="Courier New" w:cs="Courier New" w:eastAsia="Courier New" w:hAnsi="Courier New"/>
          <w:sz w:val="20"/>
          <w:szCs w:val="20"/>
        </w:rPr>
        <w:t xml:space="preserve">    return build_soap_note(entities)  # {subjective, objective, assessment, plan}</w:t>
      </w:r>
    </w:p>
    <w:p>
      <w:pPr>
        <w:spacing w:after="120" w:line="360"/>
        <w:jc w:val="both"/>
      </w:pPr>
      <w:r>
        <w:rPr>
          <w:rFonts w:ascii="Times New Roman" w:cs="Times New Roman" w:eastAsia="Times New Roman" w:hAnsi="Times New Roman"/>
          <w:b/>
          <w:bCs/>
          <w:sz w:val="28"/>
          <w:szCs w:val="28"/>
        </w:rPr>
        <w:t xml:space="preserve">Environment.</w:t>
      </w:r>
      <w:r>
        <w:rPr>
          <w:rFonts w:ascii="Times New Roman" w:cs="Times New Roman" w:eastAsia="Times New Roman" w:hAnsi="Times New Roman"/>
          <w:sz w:val="28"/>
          <w:szCs w:val="28"/>
        </w:rPr>
        <w:t xml:space="preserve"> The prototype environment and the technologies it is built on are described in Table 5.1. Hardware and operating-system entries are the platforms the prototype is designed to run on; the whole pipeline can run on an ordinary laptop because the Whisper base model works on a CPU.</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606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Item</w:t>
            </w:r>
          </w:p>
        </w:tc>
        <w:tc>
          <w:tcPr>
            <w:tcW w:type="dxa" w:w="60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Details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Hardware</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Standard laptop or desktop computer, minimum 8 GB RAM and a multi-core CPU with a microphone. A GPU is optional and only speeds up transcription.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Operating system</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Windows 10/11 or Ubuntu Linux; the web client runs in any modern browser (Chrome, Edge or Firefox).</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Frontend</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React with HTML, CSS, JavaScript and Tailwind CSS; Node.js for development tooling.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Backend</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Python 3.10 or later with the FastAPI framework, served with Uvicorn.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Speech recognition</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OpenAI Whisper (base model, as in the listing above); Google Speech-to-Text as the alternative service.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NLP / note generation</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spaCy for entity extraction and sentence processing, with a BERT-based or Hugging Face language model for classifying and generating SOAP sections.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Database</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PostgreSQL or MongoDB for patient records, audio references, transcripts and approved notes.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Libraries for evaluation</w:t>
            </w:r>
          </w:p>
        </w:tc>
        <w:tc>
          <w:tcPr>
            <w:tcW w:type="dxa" w:w="6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jiwer (word error rate) and Python time.perf_counter (latency).</w:t>
            </w:r>
          </w:p>
        </w:tc>
      </w:tr>
    </w:tbl>
    <w:p>
      <w:pPr>
        <w:spacing w:after="200" w:before="80" w:line="276"/>
        <w:jc w:val="center"/>
      </w:pPr>
      <w:r>
        <w:rPr>
          <w:rFonts w:ascii="Times New Roman" w:cs="Times New Roman" w:eastAsia="Times New Roman" w:hAnsi="Times New Roman"/>
          <w:b/>
          <w:bCs/>
          <w:sz w:val="24"/>
          <w:szCs w:val="24"/>
        </w:rPr>
        <w:t xml:space="preserve">Table 5.1: Experimental environment</w:t>
      </w:r>
    </w:p>
    <w:p>
      <w:pPr>
        <w:spacing w:after="120" w:line="360"/>
        <w:jc w:val="both"/>
      </w:pPr>
      <w:r>
        <w:rPr>
          <w:rFonts w:ascii="Times New Roman" w:cs="Times New Roman" w:eastAsia="Times New Roman" w:hAnsi="Times New Roman"/>
          <w:b/>
          <w:bCs/>
          <w:sz w:val="28"/>
          <w:szCs w:val="28"/>
        </w:rPr>
        <w:t xml:space="preserve">Test data.</w:t>
      </w:r>
      <w:r>
        <w:rPr>
          <w:rFonts w:ascii="Times New Roman" w:cs="Times New Roman" w:eastAsia="Times New Roman" w:hAnsi="Times New Roman"/>
          <w:sz w:val="28"/>
          <w:szCs w:val="28"/>
        </w:rPr>
        <w:t xml:space="preserve"> Evaluation uses simulated doctor–patient conversations scripted by the project team, plus consented recordings where available, covering different speakers, accents and audio quality. Each recording is manually transcribed to give a reference transcript, and a reference SOAP note is written for it. No real patient data is used without consent and an appropriate compliance review. The number and length of recordings used are stated alongside the results in Table 5.4. </w:t>
      </w:r>
      <w:r>
        <w:rPr>
          <w:rFonts w:ascii="Times New Roman" w:cs="Times New Roman" w:eastAsia="Times New Roman" w:hAnsi="Times New Roman"/>
          <w:sz w:val="28"/>
          <w:szCs w:val="28"/>
          <w:highlight w:val="yellow"/>
          <w:highlightCs w:val="yellow"/>
        </w:rPr>
        <w:t xml:space="preserve">[State the number of recordings and total duration.]</w:t>
      </w:r>
    </w:p>
    <w:p>
      <w:pPr>
        <w:spacing w:after="120" w:line="360"/>
        <w:jc w:val="both"/>
      </w:pPr>
      <w:r>
        <w:rPr>
          <w:rFonts w:ascii="Times New Roman" w:cs="Times New Roman" w:eastAsia="Times New Roman" w:hAnsi="Times New Roman"/>
          <w:b/>
          <w:bCs/>
          <w:sz w:val="28"/>
          <w:szCs w:val="28"/>
        </w:rPr>
        <w:t xml:space="preserve">Evaluation metrics.</w:t>
      </w:r>
      <w:r>
        <w:rPr>
          <w:rFonts w:ascii="Times New Roman" w:cs="Times New Roman" w:eastAsia="Times New Roman" w:hAnsi="Times New Roman"/>
          <w:sz w:val="28"/>
          <w:szCs w:val="28"/>
        </w:rPr>
        <w:t xml:space="preserve"> Table 5.2 lists the metrics used to evaluate the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286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Metric</w:t>
            </w:r>
          </w:p>
        </w:tc>
        <w:tc>
          <w:tcPr>
            <w:tcW w:type="dxa" w:w="3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Definition</w:t>
            </w:r>
          </w:p>
        </w:tc>
        <w:tc>
          <w:tcPr>
            <w:tcW w:type="dxa" w:w="28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Measured 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Word error rate (WER)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(Substitutions + Deletions + Insertions) divided by the number of words in the reference transcript.</w:t>
            </w:r>
          </w:p>
        </w:tc>
        <w:tc>
          <w:tcPr>
            <w:tcW w:type="dxa" w:w="28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Transcripts compared with manual reference.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Generation latency</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Time from submitting audio to receiving the draft note.</w:t>
            </w:r>
          </w:p>
        </w:tc>
        <w:tc>
          <w:tcPr>
            <w:tcW w:type="dxa" w:w="28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Each test recording.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Note completeness</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Share of clinically relevant items in the reference note that appear in the generated note.</w:t>
            </w:r>
          </w:p>
        </w:tc>
        <w:tc>
          <w:tcPr>
            <w:tcW w:type="dxa" w:w="28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Generated notes compared with clinician reference.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Unsupported content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Number of details in the note that are not supported by the transcript.</w:t>
            </w:r>
          </w:p>
        </w:tc>
        <w:tc>
          <w:tcPr>
            <w:tcW w:type="dxa" w:w="28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Generated notes.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Review effort</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Time and number of edits a clinician needs to approve the note.</w:t>
            </w:r>
          </w:p>
        </w:tc>
        <w:tc>
          <w:tcPr>
            <w:tcW w:type="dxa" w:w="28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Clinician review sessions.</w:t>
            </w:r>
          </w:p>
        </w:tc>
      </w:tr>
    </w:tbl>
    <w:p>
      <w:pPr>
        <w:spacing w:after="200" w:before="80" w:line="276"/>
        <w:jc w:val="center"/>
      </w:pPr>
      <w:r>
        <w:rPr>
          <w:rFonts w:ascii="Times New Roman" w:cs="Times New Roman" w:eastAsia="Times New Roman" w:hAnsi="Times New Roman"/>
          <w:b/>
          <w:bCs/>
          <w:sz w:val="24"/>
          <w:szCs w:val="24"/>
        </w:rPr>
        <w:t xml:space="preserve">Table 5.2: Evaluation metrics</w:t>
      </w:r>
    </w:p>
    <w:p>
      <w:pPr>
        <w:pStyle w:val="Heading2"/>
        <w:keepNext/>
        <w:spacing w:after="120" w:before="240" w:line="360"/>
      </w:pPr>
      <w:r>
        <w:rPr>
          <w:rFonts w:ascii="Times New Roman" w:cs="Times New Roman" w:eastAsia="Times New Roman" w:hAnsi="Times New Roman"/>
          <w:b/>
          <w:bCs/>
          <w:sz w:val="28"/>
          <w:szCs w:val="28"/>
        </w:rPr>
        <w:t xml:space="preserve">5.2 RESULTS</w:t>
      </w:r>
    </w:p>
    <w:p>
      <w:pPr>
        <w:spacing w:after="120" w:line="360"/>
        <w:jc w:val="both"/>
      </w:pPr>
      <w:r>
        <w:rPr>
          <w:rFonts w:ascii="Times New Roman" w:cs="Times New Roman" w:eastAsia="Times New Roman" w:hAnsi="Times New Roman"/>
          <w:b/>
          <w:bCs/>
          <w:sz w:val="28"/>
          <w:szCs w:val="28"/>
        </w:rPr>
        <w:t xml:space="preserve">Application screens.</w:t>
      </w:r>
      <w:r>
        <w:rPr>
          <w:rFonts w:ascii="Times New Roman" w:cs="Times New Roman" w:eastAsia="Times New Roman" w:hAnsi="Times New Roman"/>
          <w:sz w:val="28"/>
          <w:szCs w:val="28"/>
        </w:rPr>
        <w:t xml:space="preserve"> Figures 5.1 to 5.3 show the main screens of the application.</w:t>
      </w:r>
    </w:p>
    <w:p>
      <w:pPr>
        <w:pBdr>
          <w:top w:val="single" w:color="000000" w:sz="4"/>
          <w:bottom w:val="single" w:color="000000" w:sz="4"/>
          <w:left w:val="single" w:color="000000" w:sz="4"/>
          <w:right w:val="single" w:color="000000" w:sz="4"/>
        </w:pBdr>
        <w:spacing w:after="1300" w:before="1300" w:line="276"/>
        <w:jc w:val="center"/>
      </w:pPr>
      <w:r>
        <w:rPr>
          <w:rFonts w:ascii="Times New Roman" w:cs="Times New Roman" w:eastAsia="Times New Roman" w:hAnsi="Times New Roman"/>
          <w:sz w:val="24"/>
          <w:szCs w:val="24"/>
          <w:highlight w:val="yellow"/>
          <w:highlightCs w:val="yellow"/>
        </w:rPr>
        <w:t xml:space="preserve">[INSERT SCREENSHOT: Figure 5.1: Audio recording / upload screen]</w:t>
      </w:r>
    </w:p>
    <w:p>
      <w:pPr>
        <w:pBdr>
          <w:top w:val="single" w:color="000000" w:sz="4"/>
          <w:bottom w:val="single" w:color="000000" w:sz="4"/>
          <w:left w:val="single" w:color="000000" w:sz="4"/>
          <w:right w:val="single" w:color="000000" w:sz="4"/>
        </w:pBdr>
        <w:spacing w:after="1300" w:before="1300" w:line="276"/>
        <w:jc w:val="center"/>
      </w:pPr>
      <w:r>
        <w:rPr>
          <w:rFonts w:ascii="Times New Roman" w:cs="Times New Roman" w:eastAsia="Times New Roman" w:hAnsi="Times New Roman"/>
          <w:sz w:val="24"/>
          <w:szCs w:val="24"/>
          <w:highlight w:val="yellow"/>
          <w:highlightCs w:val="yellow"/>
        </w:rPr>
        <w:t xml:space="preserve">[INSERT SCREENSHOT: Figure 5.2: Transcript and processing screen]</w:t>
      </w:r>
    </w:p>
    <w:p>
      <w:pPr>
        <w:pBdr>
          <w:top w:val="single" w:color="000000" w:sz="4"/>
          <w:bottom w:val="single" w:color="000000" w:sz="4"/>
          <w:left w:val="single" w:color="000000" w:sz="4"/>
          <w:right w:val="single" w:color="000000" w:sz="4"/>
        </w:pBdr>
        <w:spacing w:after="1300" w:before="1300" w:line="276"/>
        <w:jc w:val="center"/>
      </w:pPr>
      <w:r>
        <w:rPr>
          <w:rFonts w:ascii="Times New Roman" w:cs="Times New Roman" w:eastAsia="Times New Roman" w:hAnsi="Times New Roman"/>
          <w:sz w:val="24"/>
          <w:szCs w:val="24"/>
          <w:highlight w:val="yellow"/>
          <w:highlightCs w:val="yellow"/>
        </w:rPr>
        <w:t xml:space="preserve">[INSERT SCREENSHOT: Figure 5.3: Generated SOAP note for review and editing]</w:t>
      </w:r>
    </w:p>
    <w:p>
      <w:pPr>
        <w:spacing w:after="120" w:line="360"/>
        <w:jc w:val="both"/>
      </w:pPr>
      <w:r>
        <w:rPr>
          <w:rFonts w:ascii="Times New Roman" w:cs="Times New Roman" w:eastAsia="Times New Roman" w:hAnsi="Times New Roman"/>
          <w:b/>
          <w:bCs/>
          <w:sz w:val="28"/>
          <w:szCs w:val="28"/>
        </w:rPr>
        <w:t xml:space="preserve">Illustrative example.</w:t>
      </w:r>
      <w:r>
        <w:rPr>
          <w:rFonts w:ascii="Times New Roman" w:cs="Times New Roman" w:eastAsia="Times New Roman" w:hAnsi="Times New Roman"/>
          <w:sz w:val="28"/>
          <w:szCs w:val="28"/>
        </w:rPr>
        <w:t xml:space="preserve"> Table 5.3 shows how a short consultation is expected to map to a SOAP note. The example is synthetic and was written only to illustrate the structure; it is not an output measured from the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Item</w:t>
            </w:r>
          </w:p>
        </w:tc>
        <w:tc>
          <w:tcPr>
            <w:tcW w:type="dxa" w:w="66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Content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Transcript excerpt (synthetic)</w:t>
            </w:r>
          </w:p>
        </w:tc>
        <w:tc>
          <w:tcPr>
            <w:tcW w:type="dxa" w:w="6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Patient: I have had a sore throat and fever for two days. Doctor: Your temperature is 100.4 degrees Fahrenheit and the throat looks red. It looks like a throat infection. Take rest, drink fluids and take paracetamol as advised. Come back if it does not improve in three days.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Subjective</w:t>
            </w:r>
          </w:p>
        </w:tc>
        <w:tc>
          <w:tcPr>
            <w:tcW w:type="dxa" w:w="6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Sore throat and fever for two days.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Objective</w:t>
            </w:r>
          </w:p>
        </w:tc>
        <w:tc>
          <w:tcPr>
            <w:tcW w:type="dxa" w:w="6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Temperature 100.4 °F; throat appears red.</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Assessment</w:t>
            </w:r>
          </w:p>
        </w:tc>
        <w:tc>
          <w:tcPr>
            <w:tcW w:type="dxa" w:w="6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Throat infection, as stated by the clinician (draft: clinician to confirm).</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Plan</w:t>
            </w:r>
          </w:p>
        </w:tc>
        <w:tc>
          <w:tcPr>
            <w:tcW w:type="dxa" w:w="66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Rest, fluids, paracetamol as advised; review if not improved in three days.</w:t>
            </w:r>
          </w:p>
        </w:tc>
      </w:tr>
    </w:tbl>
    <w:p>
      <w:pPr>
        <w:spacing w:after="200" w:before="80" w:line="276"/>
        <w:jc w:val="center"/>
      </w:pPr>
      <w:r>
        <w:rPr>
          <w:rFonts w:ascii="Times New Roman" w:cs="Times New Roman" w:eastAsia="Times New Roman" w:hAnsi="Times New Roman"/>
          <w:b/>
          <w:bCs/>
          <w:sz w:val="24"/>
          <w:szCs w:val="24"/>
        </w:rPr>
        <w:t xml:space="preserve">Table 5.3: Synthetic example of transcript-to-SOAP mapping</w:t>
      </w:r>
    </w:p>
    <w:p>
      <w:pPr>
        <w:spacing w:after="120" w:line="360"/>
        <w:jc w:val="both"/>
      </w:pPr>
      <w:r>
        <w:rPr>
          <w:rFonts w:ascii="Times New Roman" w:cs="Times New Roman" w:eastAsia="Times New Roman" w:hAnsi="Times New Roman"/>
          <w:b/>
          <w:bCs/>
          <w:sz w:val="28"/>
          <w:szCs w:val="28"/>
        </w:rPr>
        <w:t xml:space="preserve">Measurement procedure.</w:t>
      </w:r>
      <w:r>
        <w:rPr>
          <w:rFonts w:ascii="Times New Roman" w:cs="Times New Roman" w:eastAsia="Times New Roman" w:hAnsi="Times New Roman"/>
          <w:sz w:val="28"/>
          <w:szCs w:val="28"/>
        </w:rPr>
        <w:t xml:space="preserve"> Table 5.4 states, for each metric, how it is obtained and the target the prototype is evaluated against. The targets are proposed design goals chosen by the project team, not measured outcomes. The Result column is filled only after the tests are run. The listing below shows how WER and latency are measured.</w:t>
      </w:r>
    </w:p>
    <w:p>
      <w:pPr>
        <w:shd w:fill="F2F2F2" w:color="auto" w:val="clear"/>
        <w:spacing w:after="0" w:line="252"/>
      </w:pPr>
      <w:r>
        <w:rPr>
          <w:rFonts w:ascii="Courier New" w:cs="Courier New" w:eastAsia="Courier New" w:hAnsi="Courier New"/>
          <w:sz w:val="20"/>
          <w:szCs w:val="20"/>
        </w:rPr>
        <w:t xml:space="preserve"># Illustrative evaluation script</w:t>
      </w:r>
    </w:p>
    <w:p>
      <w:pPr>
        <w:shd w:fill="F2F2F2" w:color="auto" w:val="clear"/>
        <w:spacing w:after="0" w:line="252"/>
      </w:pPr>
      <w:r>
        <w:rPr>
          <w:rFonts w:ascii="Courier New" w:cs="Courier New" w:eastAsia="Courier New" w:hAnsi="Courier New"/>
          <w:sz w:val="20"/>
          <w:szCs w:val="20"/>
        </w:rPr>
        <w:t xml:space="preserve">import time, jiwer, whisper</w:t>
      </w:r>
    </w:p>
    <w:p>
      <w:pPr>
        <w:shd w:fill="F2F2F2" w:color="auto" w:val="clear"/>
        <w:spacing w:after="0" w:line="252"/>
      </w:pPr>
      <w:r>
        <w:rPr>
          <w:rFonts w:ascii="Courier New" w:cs="Courier New" w:eastAsia="Courier New" w:hAnsi="Courier New"/>
          <w:sz w:val="20"/>
          <w:szCs w:val="20"/>
        </w:rPr>
        <w:t xml:space="preserve">model = whisper.load_model("base")</w:t>
      </w:r>
    </w:p>
    <w:p>
      <w:pPr>
        <w:shd w:fill="F2F2F2" w:color="auto" w:val="clear"/>
        <w:spacing w:after="0" w:line="252"/>
      </w:pPr>
      <w:r>
        <w:rPr>
          <w:rFonts w:ascii="Courier New" w:cs="Courier New" w:eastAsia="Courier New" w:hAnsi="Courier New"/>
          <w:sz w:val="20"/>
          <w:szCs w:val="20"/>
        </w:rPr>
        <w:t xml:space="preserve"> </w:t>
      </w:r>
    </w:p>
    <w:p>
      <w:pPr>
        <w:shd w:fill="F2F2F2" w:color="auto" w:val="clear"/>
        <w:spacing w:after="0" w:line="252"/>
      </w:pPr>
      <w:r>
        <w:rPr>
          <w:rFonts w:ascii="Courier New" w:cs="Courier New" w:eastAsia="Courier New" w:hAnsi="Courier New"/>
          <w:sz w:val="20"/>
          <w:szCs w:val="20"/>
        </w:rPr>
        <w:t xml:space="preserve">start = time.perf_counter()</w:t>
      </w:r>
    </w:p>
    <w:p>
      <w:pPr>
        <w:shd w:fill="F2F2F2" w:color="auto" w:val="clear"/>
        <w:spacing w:after="0" w:line="252"/>
      </w:pPr>
      <w:r>
        <w:rPr>
          <w:rFonts w:ascii="Courier New" w:cs="Courier New" w:eastAsia="Courier New" w:hAnsi="Courier New"/>
          <w:sz w:val="20"/>
          <w:szCs w:val="20"/>
        </w:rPr>
        <w:t xml:space="preserve">hyp = model.transcribe("test01.wav")["text"]</w:t>
      </w:r>
    </w:p>
    <w:p>
      <w:pPr>
        <w:shd w:fill="F2F2F2" w:color="auto" w:val="clear"/>
        <w:spacing w:after="0" w:line="252"/>
      </w:pPr>
      <w:r>
        <w:rPr>
          <w:rFonts w:ascii="Courier New" w:cs="Courier New" w:eastAsia="Courier New" w:hAnsi="Courier New"/>
          <w:sz w:val="20"/>
          <w:szCs w:val="20"/>
        </w:rPr>
        <w:t xml:space="preserve">latency = time.perf_counter() - start        # seconds</w:t>
      </w:r>
    </w:p>
    <w:p>
      <w:pPr>
        <w:shd w:fill="F2F2F2" w:color="auto" w:val="clear"/>
        <w:spacing w:after="0" w:line="252"/>
      </w:pPr>
      <w:r>
        <w:rPr>
          <w:rFonts w:ascii="Courier New" w:cs="Courier New" w:eastAsia="Courier New" w:hAnsi="Courier New"/>
          <w:sz w:val="20"/>
          <w:szCs w:val="20"/>
        </w:rPr>
        <w:t xml:space="preserve"> </w:t>
      </w:r>
    </w:p>
    <w:p>
      <w:pPr>
        <w:shd w:fill="F2F2F2" w:color="auto" w:val="clear"/>
        <w:spacing w:after="0" w:line="252"/>
      </w:pPr>
      <w:r>
        <w:rPr>
          <w:rFonts w:ascii="Courier New" w:cs="Courier New" w:eastAsia="Courier New" w:hAnsi="Courier New"/>
          <w:sz w:val="20"/>
          <w:szCs w:val="20"/>
        </w:rPr>
        <w:t xml:space="preserve">ref = open("test01_reference.txt").read()</w:t>
      </w:r>
    </w:p>
    <w:p>
      <w:pPr>
        <w:shd w:fill="F2F2F2" w:color="auto" w:val="clear"/>
        <w:spacing w:after="160" w:line="252"/>
      </w:pPr>
      <w:r>
        <w:rPr>
          <w:rFonts w:ascii="Courier New" w:cs="Courier New" w:eastAsia="Courier New" w:hAnsi="Courier New"/>
          <w:sz w:val="20"/>
          <w:szCs w:val="20"/>
        </w:rPr>
        <w:t xml:space="preserve">wer = jiwer.wer(ref.lower(), hyp.lower())    # 0.10 = 10 % WER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00"/>
        <w:gridCol w:w="206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Metric</w:t>
            </w:r>
          </w:p>
        </w:tc>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How it is measured</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Proposed target</w:t>
            </w:r>
          </w:p>
        </w:tc>
        <w:tc>
          <w:tcPr>
            <w:tcW w:type="dxa" w:w="206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Result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Word error rate</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jiwer on generated versus manual reference transcript, averaged over all recordings.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Low enough that clinical terms remain recognisable; lower is better.</w:t>
            </w:r>
          </w:p>
        </w:tc>
        <w:tc>
          <w:tcPr>
            <w:tcW w:type="dxa" w:w="2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highlight w:val="yellow"/>
                <w:highlightCs w:val="yellow"/>
              </w:rPr>
              <w:t xml:space="preserve">[Fill after testing]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Generation latency</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Seconds from audio submission to draft note, using time.perf_counter, averaged over recordings.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Draft note ready in a short time after the consultation ends.</w:t>
            </w:r>
          </w:p>
        </w:tc>
        <w:tc>
          <w:tcPr>
            <w:tcW w:type="dxa" w:w="2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highlight w:val="yellow"/>
                <w:highlightCs w:val="yellow"/>
              </w:rPr>
              <w:t xml:space="preserve">[Fill after testing]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Note completeness</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Items in the reference SOAP note that appear in the generated note, divided by the total items in the reference note.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Most reference items captured; omissions listed.</w:t>
            </w:r>
          </w:p>
        </w:tc>
        <w:tc>
          <w:tcPr>
            <w:tcW w:type="dxa" w:w="2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highlight w:val="yellow"/>
                <w:highlightCs w:val="yellow"/>
              </w:rPr>
              <w:t xml:space="preserve">[Fill after testing]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Unsupported content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Count of details in the generated note not found in the transcript, found by manual comparison.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Zero unsupported details; each case recorded.</w:t>
            </w:r>
          </w:p>
        </w:tc>
        <w:tc>
          <w:tcPr>
            <w:tcW w:type="dxa" w:w="2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highlight w:val="yellow"/>
                <w:highlightCs w:val="yellow"/>
              </w:rPr>
              <w:t xml:space="preserve">[Fill after testing]</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Review effort</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Time taken and number of edits a clinician makes to approve each note, compared with writing it from scratch.</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rPr>
              <w:t xml:space="preserve">Approval faster than manual note writing.</w:t>
            </w:r>
          </w:p>
        </w:tc>
        <w:tc>
          <w:tcPr>
            <w:tcW w:type="dxa" w:w="20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pPr>
            <w:r>
              <w:rPr>
                <w:rFonts w:ascii="Times New Roman" w:cs="Times New Roman" w:eastAsia="Times New Roman" w:hAnsi="Times New Roman"/>
                <w:sz w:val="24"/>
                <w:szCs w:val="24"/>
                <w:highlight w:val="yellow"/>
                <w:highlightCs w:val="yellow"/>
              </w:rPr>
              <w:t xml:space="preserve">[Fill after testing]</w:t>
            </w:r>
          </w:p>
        </w:tc>
      </w:tr>
    </w:tbl>
    <w:p>
      <w:pPr>
        <w:spacing w:after="200" w:before="80" w:line="276"/>
        <w:jc w:val="center"/>
      </w:pPr>
      <w:r>
        <w:rPr>
          <w:rFonts w:ascii="Times New Roman" w:cs="Times New Roman" w:eastAsia="Times New Roman" w:hAnsi="Times New Roman"/>
          <w:b/>
          <w:bCs/>
          <w:sz w:val="24"/>
          <w:szCs w:val="24"/>
        </w:rPr>
        <w:t xml:space="preserve">Table 5.4: Measurement method, targets and results</w:t>
      </w:r>
    </w:p>
    <w:p>
      <w:pPr>
        <w:spacing w:after="120" w:line="360"/>
        <w:jc w:val="both"/>
      </w:pPr>
      <w:r>
        <w:rPr>
          <w:rFonts w:ascii="Times New Roman" w:cs="Times New Roman" w:eastAsia="Times New Roman" w:hAnsi="Times New Roman"/>
          <w:sz w:val="28"/>
          <w:szCs w:val="28"/>
        </w:rPr>
        <w:t xml:space="preserve">Until the tests are run, the Result column must remain unfilled and no accuracy or speed claim is made in the report.</w:t>
      </w:r>
    </w:p>
    <w:p>
      <w:pPr>
        <w:pStyle w:val="Heading2"/>
        <w:keepNext/>
        <w:spacing w:after="120" w:before="240" w:line="360"/>
      </w:pPr>
      <w:r>
        <w:rPr>
          <w:rFonts w:ascii="Times New Roman" w:cs="Times New Roman" w:eastAsia="Times New Roman" w:hAnsi="Times New Roman"/>
          <w:b/>
          <w:bCs/>
          <w:sz w:val="28"/>
          <w:szCs w:val="28"/>
        </w:rPr>
        <w:t xml:space="preserve">5.3 DISCUSSION</w:t>
      </w:r>
    </w:p>
    <w:p>
      <w:pPr>
        <w:spacing w:after="120" w:line="360"/>
        <w:jc w:val="both"/>
      </w:pPr>
      <w:r>
        <w:rPr>
          <w:rFonts w:ascii="Times New Roman" w:cs="Times New Roman" w:eastAsia="Times New Roman" w:hAnsi="Times New Roman"/>
          <w:sz w:val="28"/>
          <w:szCs w:val="28"/>
        </w:rPr>
        <w:t xml:space="preserve">The design reduces the main risks identified in the literature. Audio quality and accents can affect transcription, so testing on varied recordings is planned. Clinical terms may be misrecognised, so the transcript stays visible and the clinician can edit every section. Sensitive data is protected through authentication, encryption, least-privilege access and retention rules. Finally, because performance claims must be validated, the report leaves measured values to be filled in from actual tests instead of assuming them.</w:t>
      </w:r>
    </w:p>
    <w:p>
      <w:pPr>
        <w:pStyle w:val="Heading1"/>
        <w:pageBreakBefore/>
        <w:spacing w:after="360" w:line="360"/>
        <w:jc w:val="center"/>
      </w:pPr>
      <w:r>
        <w:rPr>
          <w:rFonts w:ascii="Times New Roman" w:cs="Times New Roman" w:eastAsia="Times New Roman" w:hAnsi="Times New Roman"/>
          <w:b/>
          <w:bCs/>
          <w:sz w:val="32"/>
          <w:szCs w:val="32"/>
        </w:rPr>
        <w:t xml:space="preserve">CHAPTER 6</w:t>
      </w:r>
      <w:r>
        <w:rPr>
          <w:rFonts w:ascii="Times New Roman" w:cs="Times New Roman" w:eastAsia="Times New Roman" w:hAnsi="Times New Roman"/>
          <w:b/>
          <w:bCs/>
          <w:sz w:val="32"/>
          <w:szCs w:val="32"/>
        </w:rPr>
        <w:br/>
        <w:t xml:space="preserve">CONCLUSION AND FUTURE WORK</w:t>
      </w:r>
    </w:p>
    <w:p>
      <w:pPr>
        <w:pStyle w:val="Heading2"/>
        <w:keepNext/>
        <w:spacing w:after="120" w:before="240" w:line="360"/>
      </w:pPr>
      <w:r>
        <w:rPr>
          <w:rFonts w:ascii="Times New Roman" w:cs="Times New Roman" w:eastAsia="Times New Roman" w:hAnsi="Times New Roman"/>
          <w:b/>
          <w:bCs/>
          <w:sz w:val="28"/>
          <w:szCs w:val="28"/>
        </w:rPr>
        <w:t xml:space="preserve">6.1 CONCLUSION</w:t>
      </w:r>
    </w:p>
    <w:p>
      <w:pPr>
        <w:spacing w:after="120" w:line="360"/>
        <w:jc w:val="both"/>
      </w:pPr>
      <w:r>
        <w:rPr>
          <w:rFonts w:ascii="Times New Roman" w:cs="Times New Roman" w:eastAsia="Times New Roman" w:hAnsi="Times New Roman"/>
          <w:sz w:val="28"/>
          <w:szCs w:val="28"/>
        </w:rPr>
        <w:t xml:space="preserve">This project proposed and described Scribe AI, a clinical documentation assistant that converts consultation audio into structured SOAP notes for clinician review. The system combines a web interface, a FastAPI backend, speech recognition, NLP-based information extraction and persistent storage in a five-step pipeline: capture, transcribe, extract, structure, and review and save. Its central design choice is that AI-generated notes remain drafts until a qualified clinician reviews and approves them. The system is meant to support documentation efficiency and not to replace clinical judgement or make diagnoses independently.</w:t>
      </w:r>
    </w:p>
    <w:p>
      <w:pPr>
        <w:spacing w:after="120" w:line="360"/>
        <w:jc w:val="both"/>
      </w:pPr>
      <w:r>
        <w:rPr>
          <w:rFonts w:ascii="Times New Roman" w:cs="Times New Roman" w:eastAsia="Times New Roman" w:hAnsi="Times New Roman"/>
          <w:sz w:val="28"/>
          <w:szCs w:val="28"/>
        </w:rPr>
        <w:t xml:space="preserve">The report defined the architecture, the module structure, an API design and an evaluation plan covering transcription quality, latency, completeness, unsupported content and review effort.</w:t>
      </w:r>
    </w:p>
    <w:p>
      <w:pPr>
        <w:pStyle w:val="Heading2"/>
        <w:keepNext/>
        <w:spacing w:after="120" w:before="240" w:line="360"/>
      </w:pPr>
      <w:r>
        <w:rPr>
          <w:rFonts w:ascii="Times New Roman" w:cs="Times New Roman" w:eastAsia="Times New Roman" w:hAnsi="Times New Roman"/>
          <w:b/>
          <w:bCs/>
          <w:sz w:val="28"/>
          <w:szCs w:val="28"/>
        </w:rPr>
        <w:t xml:space="preserve">6.2 FUTURE WORK</w:t>
      </w:r>
    </w:p>
    <w:p>
      <w:pPr>
        <w:spacing w:after="120" w:line="360"/>
        <w:jc w:val="both"/>
      </w:pPr>
      <w:r>
        <w:rPr>
          <w:rFonts w:ascii="Times New Roman" w:cs="Times New Roman" w:eastAsia="Times New Roman" w:hAnsi="Times New Roman"/>
          <w:sz w:val="28"/>
          <w:szCs w:val="28"/>
        </w:rPr>
        <w:t xml:space="preserve">The following extensions are proposed:</w:t>
      </w:r>
    </w:p>
    <w:p>
      <w:pPr>
        <w:pStyle w:val="ListParagraph"/>
        <w:numPr>
          <w:ilvl w:val="0"/>
          <w:numId w:val="2"/>
        </w:numPr>
        <w:spacing w:after="60" w:line="360"/>
        <w:jc w:val="both"/>
      </w:pPr>
      <w:r>
        <w:rPr>
          <w:rFonts w:ascii="Times New Roman" w:cs="Times New Roman" w:eastAsia="Times New Roman" w:hAnsi="Times New Roman"/>
          <w:sz w:val="28"/>
          <w:szCs w:val="28"/>
        </w:rPr>
        <w:t xml:space="preserve">Complete the measured evaluation on a larger set of consented recordings and report the results.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Support multiple languages and regional accents, and code-mixed speech.</w:t>
      </w:r>
    </w:p>
    <w:p>
      <w:pPr>
        <w:pStyle w:val="ListParagraph"/>
        <w:numPr>
          <w:ilvl w:val="0"/>
          <w:numId w:val="2"/>
        </w:numPr>
        <w:spacing w:after="60" w:line="360"/>
        <w:jc w:val="both"/>
      </w:pPr>
      <w:r>
        <w:rPr>
          <w:rFonts w:ascii="Times New Roman" w:cs="Times New Roman" w:eastAsia="Times New Roman" w:hAnsi="Times New Roman"/>
          <w:sz w:val="28"/>
          <w:szCs w:val="28"/>
        </w:rPr>
        <w:t xml:space="preserve">Add speaker separation to distinguish doctor and patient automatically.</w:t>
      </w:r>
    </w:p>
    <w:p>
      <w:pPr>
        <w:pStyle w:val="ListParagraph"/>
        <w:numPr>
          <w:ilvl w:val="0"/>
          <w:numId w:val="2"/>
        </w:numPr>
        <w:spacing w:after="60" w:line="360"/>
        <w:jc w:val="both"/>
      </w:pPr>
      <w:r>
        <w:rPr>
          <w:rFonts w:ascii="Times New Roman" w:cs="Times New Roman" w:eastAsia="Times New Roman" w:hAnsi="Times New Roman"/>
          <w:sz w:val="28"/>
          <w:szCs w:val="28"/>
        </w:rPr>
        <w:t xml:space="preserve">Stream audio for real-time transcription during the consultation.</w:t>
      </w:r>
    </w:p>
    <w:p>
      <w:pPr>
        <w:pStyle w:val="ListParagraph"/>
        <w:numPr>
          <w:ilvl w:val="0"/>
          <w:numId w:val="2"/>
        </w:numPr>
        <w:spacing w:after="60" w:line="360"/>
        <w:jc w:val="both"/>
      </w:pPr>
      <w:r>
        <w:rPr>
          <w:rFonts w:ascii="Times New Roman" w:cs="Times New Roman" w:eastAsia="Times New Roman" w:hAnsi="Times New Roman"/>
          <w:sz w:val="28"/>
          <w:szCs w:val="28"/>
        </w:rPr>
        <w:t xml:space="preserve">Integrate with EHR systems through standard interfaces.</w:t>
      </w:r>
    </w:p>
    <w:p>
      <w:pPr>
        <w:pStyle w:val="ListParagraph"/>
        <w:numPr>
          <w:ilvl w:val="0"/>
          <w:numId w:val="2"/>
        </w:numPr>
        <w:spacing w:after="60" w:line="360"/>
        <w:jc w:val="both"/>
      </w:pPr>
      <w:r>
        <w:rPr>
          <w:rFonts w:ascii="Times New Roman" w:cs="Times New Roman" w:eastAsia="Times New Roman" w:hAnsi="Times New Roman"/>
          <w:sz w:val="28"/>
          <w:szCs w:val="28"/>
        </w:rPr>
        <w:t xml:space="preserve">Suggest standard medical codes for clinician confirmation.</w:t>
      </w:r>
    </w:p>
    <w:p>
      <w:pPr>
        <w:pStyle w:val="ListParagraph"/>
        <w:numPr>
          <w:ilvl w:val="0"/>
          <w:numId w:val="2"/>
        </w:numPr>
        <w:spacing w:after="60" w:line="360"/>
        <w:jc w:val="both"/>
      </w:pPr>
      <w:r>
        <w:rPr>
          <w:rFonts w:ascii="Times New Roman" w:cs="Times New Roman" w:eastAsia="Times New Roman" w:hAnsi="Times New Roman"/>
          <w:sz w:val="28"/>
          <w:szCs w:val="28"/>
        </w:rPr>
        <w:t xml:space="preserve">Use clinician edits as feedback to improve note quality over time.</w:t>
      </w:r>
    </w:p>
    <w:p>
      <w:pPr>
        <w:pStyle w:val="ListParagraph"/>
        <w:numPr>
          <w:ilvl w:val="0"/>
          <w:numId w:val="2"/>
        </w:numPr>
        <w:spacing w:after="60" w:line="360"/>
        <w:jc w:val="both"/>
      </w:pPr>
      <w:r>
        <w:rPr>
          <w:rFonts w:ascii="Times New Roman" w:cs="Times New Roman" w:eastAsia="Times New Roman" w:hAnsi="Times New Roman"/>
          <w:sz w:val="28"/>
          <w:szCs w:val="28"/>
        </w:rPr>
        <w:t xml:space="preserve">Evaluate on-premise deployment to keep audio and notes within the hospital network.</w:t>
      </w:r>
    </w:p>
    <w:p>
      <w:pPr>
        <w:pStyle w:val="Heading1"/>
        <w:pageBreakBefore/>
        <w:spacing w:after="360" w:line="360"/>
        <w:jc w:val="center"/>
      </w:pPr>
      <w:r>
        <w:rPr>
          <w:rFonts w:ascii="Times New Roman" w:cs="Times New Roman" w:eastAsia="Times New Roman" w:hAnsi="Times New Roman"/>
          <w:b/>
          <w:bCs/>
          <w:sz w:val="32"/>
          <w:szCs w:val="32"/>
        </w:rPr>
        <w:t xml:space="preserve">CHAPTER 7</w:t>
      </w:r>
      <w:r>
        <w:rPr>
          <w:rFonts w:ascii="Times New Roman" w:cs="Times New Roman" w:eastAsia="Times New Roman" w:hAnsi="Times New Roman"/>
          <w:b/>
          <w:bCs/>
          <w:sz w:val="32"/>
          <w:szCs w:val="32"/>
        </w:rPr>
        <w:br/>
        <w:t xml:space="preserve">REFERENCES</w:t>
      </w:r>
    </w:p>
    <w:p>
      <w:pPr>
        <w:spacing w:after="0"/>
      </w:pPr>
      <w:r>
        <w:rPr>
          <w:rFonts w:ascii="Times New Roman" w:cs="Times New Roman" w:eastAsia="Times New Roman" w:hAnsi="Times New Roman"/>
          <w:sz w:val="28"/>
          <w:szCs w:val="28"/>
        </w:rPr>
        <w:t xml:space="preserve"> </w:t>
      </w:r>
    </w:p>
    <w:p>
      <w:pPr>
        <w:spacing w:after="0"/>
      </w:pPr>
      <w:r>
        <w:rPr>
          <w:rFonts w:ascii="Times New Roman" w:cs="Times New Roman" w:eastAsia="Times New Roman" w:hAnsi="Times New Roman"/>
          <w:sz w:val="28"/>
          <w:szCs w:val="28"/>
        </w:rPr>
        <w:t xml:space="preserve"> </w:t>
      </w:r>
    </w:p>
    <w:p>
      <w:pPr>
        <w:spacing w:after="200" w:line="264"/>
        <w:ind w:left="540" w:hanging="540"/>
        <w:jc w:val="left"/>
      </w:pPr>
      <w:r>
        <w:rPr>
          <w:rFonts w:ascii="Times New Roman" w:cs="Times New Roman" w:eastAsia="Times New Roman" w:hAnsi="Times New Roman"/>
          <w:sz w:val="28"/>
          <w:szCs w:val="28"/>
        </w:rPr>
        <w:t xml:space="preserve">Devlin, J., Chang, M.-W., Lee, K. and Toutanova, K. (2019) ‘BERT: Pre-training of Deep Bidirectional Transformers for Language Understanding’, Proceedings of NAACL-HLT 2019, Minneapolis, pp.4171–4186.</w:t>
      </w:r>
    </w:p>
    <w:p>
      <w:pPr>
        <w:spacing w:after="200" w:line="264"/>
        <w:ind w:left="540" w:hanging="540"/>
        <w:jc w:val="left"/>
      </w:pPr>
      <w:r>
        <w:rPr>
          <w:rFonts w:ascii="Times New Roman" w:cs="Times New Roman" w:eastAsia="Times New Roman" w:hAnsi="Times New Roman"/>
          <w:sz w:val="28"/>
          <w:szCs w:val="28"/>
        </w:rPr>
        <w:t xml:space="preserve">FastAPI (n.d.) FastAPI Documentation. Available at: https://fastapi.tiangolo.com/ </w:t>
      </w:r>
      <w:r>
        <w:rPr>
          <w:rFonts w:ascii="Times New Roman" w:cs="Times New Roman" w:eastAsia="Times New Roman" w:hAnsi="Times New Roman"/>
          <w:sz w:val="28"/>
          <w:szCs w:val="28"/>
          <w:highlight w:val="yellow"/>
          <w:highlightCs w:val="yellow"/>
        </w:rPr>
        <w:t xml:space="preserve">[add access date]</w:t>
      </w:r>
      <w:r>
        <w:rPr>
          <w:rFonts w:ascii="Times New Roman" w:cs="Times New Roman" w:eastAsia="Times New Roman" w:hAnsi="Times New Roman"/>
          <w:sz w:val="28"/>
          <w:szCs w:val="28"/>
        </w:rPr>
        <w:t xml:space="preserve">.</w:t>
      </w:r>
    </w:p>
    <w:p>
      <w:pPr>
        <w:spacing w:after="200" w:line="264"/>
        <w:ind w:left="540" w:hanging="540"/>
        <w:jc w:val="left"/>
      </w:pPr>
      <w:r>
        <w:rPr>
          <w:rFonts w:ascii="Times New Roman" w:cs="Times New Roman" w:eastAsia="Times New Roman" w:hAnsi="Times New Roman"/>
          <w:sz w:val="28"/>
          <w:szCs w:val="28"/>
        </w:rPr>
        <w:t xml:space="preserve">Honnibal, M. and Montani, I. (2017) ‘spaCy 2: Natural language understanding with Bloom embeddings, convolutional neural networks and incremental parsing’. Available at: https://spacy.io/ </w:t>
      </w:r>
      <w:r>
        <w:rPr>
          <w:rFonts w:ascii="Times New Roman" w:cs="Times New Roman" w:eastAsia="Times New Roman" w:hAnsi="Times New Roman"/>
          <w:sz w:val="28"/>
          <w:szCs w:val="28"/>
          <w:highlight w:val="yellow"/>
          <w:highlightCs w:val="yellow"/>
        </w:rPr>
        <w:t xml:space="preserve">[add access date]</w:t>
      </w:r>
      <w:r>
        <w:rPr>
          <w:rFonts w:ascii="Times New Roman" w:cs="Times New Roman" w:eastAsia="Times New Roman" w:hAnsi="Times New Roman"/>
          <w:sz w:val="28"/>
          <w:szCs w:val="28"/>
        </w:rPr>
        <w:t xml:space="preserve">.</w:t>
      </w:r>
    </w:p>
    <w:p>
      <w:pPr>
        <w:spacing w:after="200" w:line="264"/>
        <w:ind w:left="540" w:hanging="540"/>
        <w:jc w:val="left"/>
      </w:pPr>
      <w:r>
        <w:rPr>
          <w:rFonts w:ascii="Times New Roman" w:cs="Times New Roman" w:eastAsia="Times New Roman" w:hAnsi="Times New Roman"/>
          <w:sz w:val="28"/>
          <w:szCs w:val="28"/>
        </w:rPr>
        <w:t xml:space="preserve">Podder, V., Lew, V. and Ghassemzadeh, S. (2023) ‘SOAP Notes’, StatPearls. Treasure Island (FL): StatPearls Publishing.</w:t>
      </w:r>
    </w:p>
    <w:p>
      <w:pPr>
        <w:spacing w:after="200" w:line="264"/>
        <w:ind w:left="540" w:hanging="540"/>
        <w:jc w:val="left"/>
      </w:pPr>
      <w:r>
        <w:rPr>
          <w:rFonts w:ascii="Times New Roman" w:cs="Times New Roman" w:eastAsia="Times New Roman" w:hAnsi="Times New Roman"/>
          <w:sz w:val="28"/>
          <w:szCs w:val="28"/>
        </w:rPr>
        <w:t xml:space="preserve">PostgreSQL Global Development Group (n.d.) PostgreSQL Documentation. Available at: https://www.postgresql.org/docs/ </w:t>
      </w:r>
      <w:r>
        <w:rPr>
          <w:rFonts w:ascii="Times New Roman" w:cs="Times New Roman" w:eastAsia="Times New Roman" w:hAnsi="Times New Roman"/>
          <w:sz w:val="28"/>
          <w:szCs w:val="28"/>
          <w:highlight w:val="yellow"/>
          <w:highlightCs w:val="yellow"/>
        </w:rPr>
        <w:t xml:space="preserve">[add access date; keep only if PostgreSQL is used]</w:t>
      </w:r>
      <w:r>
        <w:rPr>
          <w:rFonts w:ascii="Times New Roman" w:cs="Times New Roman" w:eastAsia="Times New Roman" w:hAnsi="Times New Roman"/>
          <w:sz w:val="28"/>
          <w:szCs w:val="28"/>
        </w:rPr>
        <w:t xml:space="preserve">.</w:t>
      </w:r>
    </w:p>
    <w:p>
      <w:pPr>
        <w:spacing w:after="200" w:line="264"/>
        <w:ind w:left="540" w:hanging="540"/>
        <w:jc w:val="left"/>
      </w:pPr>
      <w:r>
        <w:rPr>
          <w:rFonts w:ascii="Times New Roman" w:cs="Times New Roman" w:eastAsia="Times New Roman" w:hAnsi="Times New Roman"/>
          <w:sz w:val="28"/>
          <w:szCs w:val="28"/>
        </w:rPr>
        <w:t xml:space="preserve">Radford, A., Kim, J.W., Xu, T., Brockman, G., McLeavey, C. and Sutskever, I. (2022) ‘Robust Speech Recognition via Large-Scale Weak Supervision’ (Whisper), arXiv:2212.04356.</w:t>
      </w:r>
    </w:p>
    <w:p>
      <w:pPr>
        <w:spacing w:after="200" w:line="264"/>
        <w:ind w:left="540" w:hanging="540"/>
        <w:jc w:val="left"/>
      </w:pPr>
      <w:r>
        <w:rPr>
          <w:rFonts w:ascii="Times New Roman" w:cs="Times New Roman" w:eastAsia="Times New Roman" w:hAnsi="Times New Roman"/>
          <w:sz w:val="28"/>
          <w:szCs w:val="28"/>
        </w:rPr>
        <w:t xml:space="preserve">React (n.d.) React Documentation. Available at: https://react.dev/ </w:t>
      </w:r>
      <w:r>
        <w:rPr>
          <w:rFonts w:ascii="Times New Roman" w:cs="Times New Roman" w:eastAsia="Times New Roman" w:hAnsi="Times New Roman"/>
          <w:sz w:val="28"/>
          <w:szCs w:val="28"/>
          <w:highlight w:val="yellow"/>
          <w:highlightCs w:val="yellow"/>
        </w:rPr>
        <w:t xml:space="preserve">[add access date]</w:t>
      </w:r>
      <w:r>
        <w:rPr>
          <w:rFonts w:ascii="Times New Roman" w:cs="Times New Roman" w:eastAsia="Times New Roman" w:hAnsi="Times New Roman"/>
          <w:sz w:val="28"/>
          <w:szCs w:val="28"/>
        </w:rPr>
        <w:t xml:space="preserve">.</w:t>
      </w:r>
    </w:p>
    <w:p>
      <w:pPr>
        <w:spacing w:after="200" w:line="264"/>
        <w:ind w:left="540" w:hanging="540"/>
        <w:jc w:val="left"/>
      </w:pPr>
      <w:r>
        <w:rPr>
          <w:rFonts w:ascii="Times New Roman" w:cs="Times New Roman" w:eastAsia="Times New Roman" w:hAnsi="Times New Roman"/>
          <w:sz w:val="28"/>
          <w:szCs w:val="28"/>
        </w:rPr>
        <w:t xml:space="preserve">Sinsky, C., Colligan, L., Li, L., Prgomet, M., Reynolds, S., Goeders, L., Westbrook, J., Tutty, M. and Blike, G. (2016) ‘Allocation of Physician Time in Ambulatory Practice: A Time and Motion Study in 4 Specialties’, Annals of Internal Medicine, Vol.165, No.11, pp.753–760.</w:t>
      </w:r>
    </w:p>
    <w:p>
      <w:pPr>
        <w:spacing w:after="200" w:line="264"/>
        <w:ind w:left="540" w:hanging="540"/>
        <w:jc w:val="left"/>
      </w:pPr>
      <w:r>
        <w:rPr>
          <w:rFonts w:ascii="Times New Roman" w:cs="Times New Roman" w:eastAsia="Times New Roman" w:hAnsi="Times New Roman"/>
          <w:sz w:val="28"/>
          <w:szCs w:val="28"/>
        </w:rPr>
        <w:t xml:space="preserve">Tierney, A.A. et al. (2024) ‘Ambient Artificial Intelligence Scribes to Alleviate the Burden of Clinical Documentation’, NEJM Catalyst Innovations in Care Delivery, Vol.5, No.3.</w:t>
      </w:r>
    </w:p>
    <w:p>
      <w:pPr>
        <w:spacing w:after="200" w:line="264"/>
        <w:ind w:left="540" w:hanging="540"/>
        <w:jc w:val="left"/>
      </w:pPr>
      <w:r>
        <w:rPr>
          <w:rFonts w:ascii="Times New Roman" w:cs="Times New Roman" w:eastAsia="Times New Roman" w:hAnsi="Times New Roman"/>
          <w:sz w:val="28"/>
          <w:szCs w:val="28"/>
        </w:rPr>
        <w:t xml:space="preserve">Vaswani, A., Shazeer, N., Parmar, N., Uszkoreit, J., Jones, L., Gomez, A.N., Kaiser, Ł. and Polosukhin, I. (2017) ‘Attention Is All You Need’, Advances in Neural Information Processing Systems, Vol.30, pp.5998–6008.</w:t>
      </w:r>
    </w:p>
    <w:sectPr>
      <w:footerReference w:type="default" r:id="rId8"/>
      <w:type w:val="nextPage"/>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2c2cade90a96a778c3fa1e2e5362adcc16f9b51.png"/><Relationship Id="rId10" Type="http://schemas.openxmlformats.org/officeDocument/2006/relationships/image" Target="media/691d600e48973264ca719c38929954e3c79ead0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 AI: Medical SOAP Notes Generator</dc:title>
  <dc:creator>Nishani B, Neha RN</dc:creator>
  <cp:lastModifiedBy>Un-named</cp:lastModifiedBy>
  <cp:revision>1</cp:revision>
  <dcterms:created xsi:type="dcterms:W3CDTF">2026-10-12T16:25:50.237Z</dcterms:created>
  <dcterms:modified xsi:type="dcterms:W3CDTF">2026-10-12T16:25:50.237Z</dcterms:modified>
</cp:coreProperties>
</file>

<file path=docProps/custom.xml><?xml version="1.0" encoding="utf-8"?>
<Properties xmlns="http://schemas.openxmlformats.org/officeDocument/2006/custom-properties" xmlns:vt="http://schemas.openxmlformats.org/officeDocument/2006/docPropsVTypes"/>
</file>