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  <w:gridCol w:w="12510"/>
      </w:tblGrid>
      <w:tr w:rsidR="009673FC" w:rsidRPr="009673FC" w14:paraId="7C9BF75B" w14:textId="77777777" w:rsidTr="00967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D996" w14:textId="77777777" w:rsidR="009673FC" w:rsidRPr="009673FC" w:rsidRDefault="009673FC" w:rsidP="00967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673F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DoctorVisits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A4C3F" w14:textId="77777777" w:rsidR="009673FC" w:rsidRPr="009673FC" w:rsidRDefault="009673FC" w:rsidP="00967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9673F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R Documentation</w:t>
            </w:r>
          </w:p>
        </w:tc>
      </w:tr>
    </w:tbl>
    <w:p w14:paraId="066D6289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Australian Health Service Utilization Data</w:t>
      </w:r>
    </w:p>
    <w:p w14:paraId="2D69DAA4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Description</w:t>
      </w:r>
    </w:p>
    <w:p w14:paraId="50F59A3F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Cross-section data originating from the 1977–1978 Australian Health Survey.</w:t>
      </w:r>
    </w:p>
    <w:p w14:paraId="792B4677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Usage</w:t>
      </w:r>
    </w:p>
    <w:p w14:paraId="0C3B2C6F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data("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DoctorVisits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")</w:t>
      </w:r>
    </w:p>
    <w:p w14:paraId="552452B3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Format</w:t>
      </w:r>
    </w:p>
    <w:p w14:paraId="6D857597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 data frame containing 5,190 observations on 12 variables.</w:t>
      </w:r>
    </w:p>
    <w:p w14:paraId="33FD1685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visits</w:t>
      </w:r>
    </w:p>
    <w:p w14:paraId="0F55BF1E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Number of doctor visits in past 2 weeks.</w:t>
      </w:r>
    </w:p>
    <w:p w14:paraId="67918A5C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gender</w:t>
      </w:r>
    </w:p>
    <w:p w14:paraId="5575C88F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Factor indicating gender.</w:t>
      </w:r>
    </w:p>
    <w:p w14:paraId="229BE753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age</w:t>
      </w:r>
    </w:p>
    <w:p w14:paraId="520618AB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Age in years divided by 100.</w:t>
      </w:r>
    </w:p>
    <w:p w14:paraId="4EED36D4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income</w:t>
      </w:r>
    </w:p>
    <w:p w14:paraId="7D5D53A1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Annual income in tens of thousands of dollars.</w:t>
      </w:r>
    </w:p>
    <w:p w14:paraId="005E47EB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illness</w:t>
      </w:r>
    </w:p>
    <w:p w14:paraId="3BF9C2BC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Number of illnesses in past 2 weeks.</w:t>
      </w:r>
    </w:p>
    <w:p w14:paraId="77B08142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reduced</w:t>
      </w:r>
    </w:p>
    <w:p w14:paraId="495BBCD5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Number of days of reduced activity in past 2 weeks due to illness or injury.</w:t>
      </w:r>
    </w:p>
    <w:p w14:paraId="5F681AF5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health</w:t>
      </w:r>
    </w:p>
    <w:p w14:paraId="37DF1234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General health questionnaire score using Goldberg's method.</w:t>
      </w:r>
    </w:p>
    <w:p w14:paraId="03CA2FA2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private</w:t>
      </w:r>
    </w:p>
    <w:p w14:paraId="7E920C0D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Factor. Does the individual have private health insurance?</w:t>
      </w:r>
    </w:p>
    <w:p w14:paraId="43E54363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freepoor</w:t>
      </w:r>
      <w:proofErr w:type="spellEnd"/>
    </w:p>
    <w:p w14:paraId="4D56FFC3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Factor. Does the individual have free government health insurance due to low income?</w:t>
      </w:r>
    </w:p>
    <w:p w14:paraId="1D9EAAAB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freerepat</w:t>
      </w:r>
      <w:proofErr w:type="spellEnd"/>
    </w:p>
    <w:p w14:paraId="6B0618E4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Factor. Does the individual have free government health insurance due to old age, </w:t>
      </w:r>
      <w:proofErr w:type="gramStart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disability</w:t>
      </w:r>
      <w:proofErr w:type="gramEnd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or veteran status?</w:t>
      </w:r>
    </w:p>
    <w:p w14:paraId="63F5DA90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nchronic</w:t>
      </w:r>
      <w:proofErr w:type="spellEnd"/>
    </w:p>
    <w:p w14:paraId="69CEAA57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Factor. Is there a chronic condition not limiting activity?</w:t>
      </w:r>
    </w:p>
    <w:p w14:paraId="3869B841" w14:textId="77777777" w:rsidR="009673FC" w:rsidRPr="009673FC" w:rsidRDefault="009673FC" w:rsidP="00967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lchronic</w:t>
      </w:r>
      <w:proofErr w:type="spellEnd"/>
    </w:p>
    <w:p w14:paraId="4ACE57A0" w14:textId="77777777" w:rsidR="009673FC" w:rsidRPr="009673FC" w:rsidRDefault="009673FC" w:rsidP="00967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Factor. Is there a chronic condition limiting activity?</w:t>
      </w:r>
    </w:p>
    <w:p w14:paraId="69046FF0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Source</w:t>
      </w:r>
    </w:p>
    <w:p w14:paraId="6A4729B8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Journal of Applied Econometrics Data Archive.</w:t>
      </w:r>
    </w:p>
    <w:p w14:paraId="47186863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" w:history="1">
        <w:r w:rsidRPr="009673F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http://qed.econ.queensu.ca/jae/1997-v12.3/mullahy/</w:t>
        </w:r>
      </w:hyperlink>
    </w:p>
    <w:p w14:paraId="0E697110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References</w:t>
      </w:r>
    </w:p>
    <w:p w14:paraId="7E233725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Cameron, A.C. and Trivedi, P.K. (1986). Econometric Models Based on Count Data: Comparisons and Applications of Some Estimators and Tests. </w:t>
      </w:r>
      <w:r w:rsidRPr="009673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Journal of Applied Econometrics</w:t>
      </w: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29–53.</w:t>
      </w:r>
    </w:p>
    <w:p w14:paraId="28077975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Cameron, A.C. and Trivedi, P.K. (1998). </w:t>
      </w:r>
      <w:r w:rsidRPr="009673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Regression Analysis of Count Data</w:t>
      </w: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Cambridge: Cambridge University Press.</w:t>
      </w:r>
    </w:p>
    <w:p w14:paraId="41CB5073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Mullahy</w:t>
      </w:r>
      <w:proofErr w:type="spellEnd"/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J. (1997). Heterogeneity, Excess Zeros, and the Structure of Count Data Models. </w:t>
      </w:r>
      <w:r w:rsidRPr="009673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Journal of Applied Econometrics</w:t>
      </w: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12</w:t>
      </w:r>
      <w:r w:rsidRPr="009673F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337–350.</w:t>
      </w:r>
    </w:p>
    <w:p w14:paraId="2FDA288A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See Also</w:t>
      </w:r>
    </w:p>
    <w:p w14:paraId="5F520B06" w14:textId="77777777" w:rsidR="009673FC" w:rsidRPr="009673FC" w:rsidRDefault="009673FC" w:rsidP="0096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CameronTrivedi1998</w:t>
      </w:r>
    </w:p>
    <w:p w14:paraId="697DDDAA" w14:textId="77777777" w:rsidR="009673FC" w:rsidRPr="009673FC" w:rsidRDefault="009673FC" w:rsidP="0096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967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Examples</w:t>
      </w:r>
    </w:p>
    <w:p w14:paraId="1CAD9F99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14:paraId="4BD06615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gram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data(</w:t>
      </w:r>
      <w:proofErr w:type="gram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"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DoctorVisits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", package = "AER")</w:t>
      </w:r>
    </w:p>
    <w:p w14:paraId="14E901A2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library("MASS")</w:t>
      </w:r>
    </w:p>
    <w:p w14:paraId="49F05AB3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14:paraId="24D45D5F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lastRenderedPageBreak/>
        <w:t>## Cameron and Trivedi (1986), Table III, col. (1)</w:t>
      </w:r>
    </w:p>
    <w:p w14:paraId="020EBEE9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dv_lm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&lt;- </w:t>
      </w:r>
      <w:proofErr w:type="spellStart"/>
      <w:proofErr w:type="gram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lm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proofErr w:type="gram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visits ~ . + I(age^2), data = 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DoctorVisits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</w:t>
      </w:r>
    </w:p>
    <w:p w14:paraId="0ABEA95E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summary(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dv_lm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</w:t>
      </w:r>
    </w:p>
    <w:p w14:paraId="4F7441E2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14:paraId="3A10578E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## Cameron and Trivedi (1998), Table 3.3 </w:t>
      </w:r>
    </w:p>
    <w:p w14:paraId="1FFBB2B0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dv_pois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&lt;- </w:t>
      </w:r>
      <w:proofErr w:type="spellStart"/>
      <w:proofErr w:type="gram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glm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proofErr w:type="gram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visits ~ . + I(age^2), data = 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DoctorVisits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, family = 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poisson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</w:t>
      </w:r>
    </w:p>
    <w:p w14:paraId="1602C416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summary(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</w:t>
      </w:r>
      <w:proofErr w:type="gram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pois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)   </w:t>
      </w:r>
      <w:proofErr w:type="gram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## MLH standard errors</w:t>
      </w:r>
    </w:p>
    <w:p w14:paraId="032931AC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spellStart"/>
      <w:proofErr w:type="gram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coeftest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proofErr w:type="spellStart"/>
      <w:proofErr w:type="gram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dv_pois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, 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vcov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= 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vcovOPG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 ## MLOP standard errors</w:t>
      </w:r>
    </w:p>
    <w:p w14:paraId="5E63575E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logLik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dv_pois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</w:t>
      </w:r>
    </w:p>
    <w:p w14:paraId="241BA0B9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## standard errors denoted RS ("unspecified omega robust sandwich estimate")</w:t>
      </w:r>
    </w:p>
    <w:p w14:paraId="52F18F14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spellStart"/>
      <w:proofErr w:type="gram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coeftest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proofErr w:type="spellStart"/>
      <w:proofErr w:type="gram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dv_pois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, 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vcov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= sandwich)</w:t>
      </w:r>
    </w:p>
    <w:p w14:paraId="180AE31C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14:paraId="74B771C6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## Cameron and Trivedi (1986), Table III, col. (4)</w:t>
      </w:r>
    </w:p>
    <w:p w14:paraId="3C94B982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dv_nb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&lt;- </w:t>
      </w:r>
      <w:proofErr w:type="spellStart"/>
      <w:proofErr w:type="gram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glm.nb</w:t>
      </w:r>
      <w:proofErr w:type="spellEnd"/>
      <w:proofErr w:type="gram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(visits ~ . + I(age^2), data = 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DoctorVisits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</w:t>
      </w:r>
    </w:p>
    <w:p w14:paraId="309D7E61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summary(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dv_nb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</w:t>
      </w:r>
    </w:p>
    <w:p w14:paraId="25061406" w14:textId="77777777" w:rsidR="009673FC" w:rsidRPr="009673FC" w:rsidRDefault="009673FC" w:rsidP="0096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logLik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proofErr w:type="spellStart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dv_nb</w:t>
      </w:r>
      <w:proofErr w:type="spellEnd"/>
      <w:r w:rsidRPr="009673FC">
        <w:rPr>
          <w:rFonts w:ascii="Courier New" w:eastAsia="Times New Roman" w:hAnsi="Courier New" w:cs="Courier New"/>
          <w:color w:val="000000"/>
          <w:sz w:val="20"/>
          <w:lang w:eastAsia="en-GB"/>
        </w:rPr>
        <w:t>)</w:t>
      </w:r>
    </w:p>
    <w:p w14:paraId="21E5C9A6" w14:textId="77777777" w:rsidR="007573D1" w:rsidRDefault="007573D1"/>
    <w:sectPr w:rsidR="0075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52"/>
    <w:rsid w:val="00754852"/>
    <w:rsid w:val="007573D1"/>
    <w:rsid w:val="009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4AFF-D9E5-4B9E-A4DB-4A34963C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67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3F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673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6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3FC"/>
    <w:rPr>
      <w:rFonts w:ascii="Courier New" w:eastAsia="Times New Roman" w:hAnsi="Courier New" w:cs="Courier New"/>
      <w:sz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673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73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73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ed.econ.queensu.ca/jae/1997-v12.3/mulla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NEHA (PGT)</dc:creator>
  <cp:keywords/>
  <dc:description/>
  <cp:lastModifiedBy>RAJ, NEHA (PGT)</cp:lastModifiedBy>
  <cp:revision>2</cp:revision>
  <dcterms:created xsi:type="dcterms:W3CDTF">2022-08-16T10:49:00Z</dcterms:created>
  <dcterms:modified xsi:type="dcterms:W3CDTF">2022-08-16T10:50:00Z</dcterms:modified>
</cp:coreProperties>
</file>