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E6A06">
      <w:pPr>
        <w:rPr>
          <w:rFonts w:hint="default"/>
          <w:color w:val="000000" w:themeColor="text1"/>
          <w:sz w:val="24"/>
          <w:szCs w:val="24"/>
          <w14:textFill>
            <w14:solidFill>
              <w14:schemeClr w14:val="tx1"/>
            </w14:solidFill>
          </w14:textFill>
        </w:rPr>
      </w:pPr>
      <w:r>
        <w:rPr>
          <w:rFonts w:hint="default"/>
          <w:color w:val="000000" w:themeColor="text1"/>
          <w:sz w:val="24"/>
          <w:szCs w:val="24"/>
          <w14:textFill>
            <w14:solidFill>
              <w14:schemeClr w14:val="tx1"/>
            </w14:solidFill>
          </w14:textFill>
        </w:rPr>
        <w:t>WEEK 4 TASK: MODEL EVALUATION, OPTIMIZATION AND INTERPRETABILITY</w:t>
      </w:r>
    </w:p>
    <w:p w14:paraId="541A58F5">
      <w:pPr>
        <w:rPr>
          <w:rFonts w:hint="default"/>
          <w:color w:val="000000" w:themeColor="text1"/>
          <w:sz w:val="24"/>
          <w:szCs w:val="24"/>
          <w14:textFill>
            <w14:solidFill>
              <w14:schemeClr w14:val="tx1"/>
            </w14:solidFill>
          </w14:textFill>
        </w:rPr>
      </w:pPr>
    </w:p>
    <w:p w14:paraId="3164A3B3">
      <w:pPr>
        <w:rPr>
          <w:rFonts w:hint="default"/>
          <w:sz w:val="28"/>
          <w:szCs w:val="28"/>
        </w:rPr>
      </w:pPr>
      <w:r>
        <w:rPr>
          <w:rFonts w:hint="default"/>
          <w:sz w:val="28"/>
          <w:szCs w:val="28"/>
        </w:rPr>
        <w:t>Student Performance Prediction Using Machine Learning</w:t>
      </w:r>
    </w:p>
    <w:p w14:paraId="5E41F6EF">
      <w:pPr>
        <w:rPr>
          <w:rFonts w:hint="default"/>
          <w:sz w:val="22"/>
          <w:szCs w:val="22"/>
        </w:rPr>
      </w:pPr>
    </w:p>
    <w:p w14:paraId="5A1143E4">
      <w:pPr>
        <w:rPr>
          <w:rFonts w:hint="default"/>
          <w:sz w:val="32"/>
          <w:szCs w:val="32"/>
        </w:rPr>
      </w:pPr>
      <w:r>
        <w:rPr>
          <w:rFonts w:hint="default"/>
          <w:sz w:val="32"/>
          <w:szCs w:val="32"/>
        </w:rPr>
        <w:t>1. Introduction</w:t>
      </w:r>
    </w:p>
    <w:p w14:paraId="2FED8516">
      <w:pPr>
        <w:rPr>
          <w:rFonts w:hint="default"/>
        </w:rPr>
      </w:pPr>
    </w:p>
    <w:p w14:paraId="284F3D85">
      <w:pPr>
        <w:rPr>
          <w:rFonts w:hint="default"/>
        </w:rPr>
      </w:pPr>
      <w:r>
        <w:rPr>
          <w:rFonts w:hint="default"/>
        </w:rPr>
        <w:t>This project focuses on predicting students' final academic performance using machine learning. A Random Forest Regression model was developed using student-related features such as study hours, attendance, previous score, assignments completed, and sleep hours. The objective of this task is to evaluate the model, optimize its performance using hyperparameter tuning, and understand which features contribute most to the predictions.</w:t>
      </w:r>
    </w:p>
    <w:p w14:paraId="48B3FACF">
      <w:pPr>
        <w:rPr>
          <w:rFonts w:hint="default"/>
        </w:rPr>
      </w:pPr>
    </w:p>
    <w:p w14:paraId="57F3623D">
      <w:pPr>
        <w:rPr>
          <w:rFonts w:hint="default"/>
          <w:sz w:val="28"/>
          <w:szCs w:val="28"/>
        </w:rPr>
      </w:pPr>
      <w:r>
        <w:rPr>
          <w:rFonts w:hint="default"/>
          <w:sz w:val="28"/>
          <w:szCs w:val="28"/>
        </w:rPr>
        <w:t>2. Dataset Description</w:t>
      </w:r>
    </w:p>
    <w:p w14:paraId="5E2482E5">
      <w:pPr>
        <w:rPr>
          <w:rFonts w:hint="default"/>
        </w:rPr>
      </w:pPr>
    </w:p>
    <w:p w14:paraId="3BB9BE74">
      <w:pPr>
        <w:rPr>
          <w:rFonts w:hint="default"/>
        </w:rPr>
      </w:pPr>
      <w:r>
        <w:rPr>
          <w:rFonts w:hint="default"/>
        </w:rPr>
        <w:t>The dataset contains 60 student records and 6 columns. Five columns are used as input features: study_hours, attendance, previous_score, assignments_completed, and sleep_hours. The target variable is final_score. The dataset contains no missing values, so all 60 records were available for model development. The data was divided into training and testing sets using an 80:20 split, resulting in 48 training samples and 12 testing samples.</w:t>
      </w:r>
    </w:p>
    <w:p w14:paraId="020A7DBE">
      <w:pPr>
        <w:rPr>
          <w:rFonts w:hint="default"/>
        </w:rPr>
      </w:pPr>
    </w:p>
    <w:p w14:paraId="745A0E31">
      <w:pPr>
        <w:rPr>
          <w:rFonts w:hint="default"/>
          <w:sz w:val="28"/>
          <w:szCs w:val="28"/>
        </w:rPr>
      </w:pPr>
      <w:r>
        <w:rPr>
          <w:rFonts w:hint="default"/>
          <w:sz w:val="28"/>
          <w:szCs w:val="28"/>
        </w:rPr>
        <w:t>3. Machine Learning Model</w:t>
      </w:r>
    </w:p>
    <w:p w14:paraId="1E881D4E">
      <w:pPr>
        <w:rPr>
          <w:rFonts w:hint="default"/>
          <w:sz w:val="28"/>
          <w:szCs w:val="28"/>
        </w:rPr>
      </w:pPr>
    </w:p>
    <w:p w14:paraId="63940071">
      <w:pPr>
        <w:rPr>
          <w:rFonts w:hint="default"/>
        </w:rPr>
      </w:pPr>
      <w:r>
        <w:rPr>
          <w:rFonts w:hint="default"/>
        </w:rPr>
        <w:t>A Random Forest Regression algorithm was selected for predicting the final score. Random Forest combines multiple decision trees to produce a more reliable prediction. The model can capture nonlinear relationships between student characteristics and academic performance and is also useful for estimating feature importance.</w:t>
      </w:r>
    </w:p>
    <w:p w14:paraId="35610DD6">
      <w:pPr>
        <w:rPr>
          <w:rFonts w:hint="default"/>
        </w:rPr>
      </w:pPr>
    </w:p>
    <w:p w14:paraId="72D7EA04">
      <w:pPr>
        <w:rPr>
          <w:rFonts w:hint="default"/>
          <w:sz w:val="28"/>
          <w:szCs w:val="28"/>
        </w:rPr>
      </w:pPr>
      <w:r>
        <w:rPr>
          <w:rFonts w:hint="default"/>
          <w:sz w:val="28"/>
          <w:szCs w:val="28"/>
        </w:rPr>
        <w:t>4. Model Evaluation</w:t>
      </w:r>
    </w:p>
    <w:p w14:paraId="3A441A82">
      <w:pPr>
        <w:rPr>
          <w:rFonts w:hint="default"/>
        </w:rPr>
      </w:pPr>
    </w:p>
    <w:p w14:paraId="14D9EF17">
      <w:pPr>
        <w:rPr>
          <w:rFonts w:hint="default"/>
        </w:rPr>
      </w:pPr>
      <w:r>
        <w:rPr>
          <w:rFonts w:hint="default"/>
        </w:rPr>
        <w:t>The model was evaluated using Mean Absolute Error (MAE), Mean Squared Error (MSE), Root Mean Squared Error (RMSE), and R² Score.</w:t>
      </w:r>
    </w:p>
    <w:p w14:paraId="387B0504">
      <w:pPr>
        <w:rPr>
          <w:rFonts w:hint="default"/>
        </w:rPr>
      </w:pPr>
    </w:p>
    <w:p w14:paraId="1B838A23">
      <w:pPr>
        <w:rPr>
          <w:rFonts w:hint="default"/>
        </w:rPr>
      </w:pPr>
      <w:r>
        <w:rPr>
          <w:rFonts w:hint="default"/>
        </w:rPr>
        <w:t>The obtained results were:</w:t>
      </w:r>
    </w:p>
    <w:p w14:paraId="3A3AA96D">
      <w:pPr>
        <w:rPr>
          <w:rFonts w:hint="default"/>
        </w:rPr>
      </w:pPr>
    </w:p>
    <w:p w14:paraId="25A8D223">
      <w:pPr>
        <w:rPr>
          <w:rFonts w:hint="default"/>
        </w:rPr>
      </w:pPr>
      <w:r>
        <w:rPr>
          <w:rFonts w:hint="default"/>
        </w:rPr>
        <w:t>- Mean Absolute Error (MAE): 0.59</w:t>
      </w:r>
    </w:p>
    <w:p w14:paraId="5B7864E0">
      <w:pPr>
        <w:rPr>
          <w:rFonts w:hint="default"/>
        </w:rPr>
      </w:pPr>
      <w:r>
        <w:rPr>
          <w:rFonts w:hint="default"/>
        </w:rPr>
        <w:t>- Mean Squared Error (MSE): 0.44</w:t>
      </w:r>
    </w:p>
    <w:p w14:paraId="4B5D73DE">
      <w:pPr>
        <w:rPr>
          <w:rFonts w:hint="default"/>
        </w:rPr>
      </w:pPr>
      <w:r>
        <w:rPr>
          <w:rFonts w:hint="default"/>
        </w:rPr>
        <w:t>- Root Mean Squared Error (RMSE): 0.67</w:t>
      </w:r>
    </w:p>
    <w:p w14:paraId="0E0C99B3">
      <w:pPr>
        <w:rPr>
          <w:rFonts w:hint="default"/>
        </w:rPr>
      </w:pPr>
      <w:r>
        <w:rPr>
          <w:rFonts w:hint="default"/>
        </w:rPr>
        <w:t>- R² Score: 1.00</w:t>
      </w:r>
    </w:p>
    <w:p w14:paraId="099C8727">
      <w:pPr>
        <w:rPr>
          <w:rFonts w:hint="default"/>
        </w:rPr>
      </w:pPr>
    </w:p>
    <w:p w14:paraId="77E04544">
      <w:pPr>
        <w:rPr>
          <w:rFonts w:hint="default"/>
        </w:rPr>
      </w:pPr>
      <w:r>
        <w:rPr>
          <w:rFonts w:hint="default"/>
        </w:rPr>
        <w:t>The low MAE and RMSE indicate that the predictions are close to the actual final scores. The R² score indicates that the model explains almost all of the variation in the test data. However, the extremely high R² should be interpreted carefully because the dataset contains only 60 records. Testing with a larger and more diverse dataset would provide stronger evidence of generalization.</w:t>
      </w:r>
    </w:p>
    <w:p w14:paraId="0F4CF2B3">
      <w:pPr>
        <w:rPr>
          <w:rFonts w:hint="default"/>
        </w:rPr>
      </w:pPr>
    </w:p>
    <w:p w14:paraId="3DBC817A">
      <w:pPr>
        <w:rPr>
          <w:rFonts w:hint="default"/>
          <w:sz w:val="28"/>
          <w:szCs w:val="28"/>
        </w:rPr>
      </w:pPr>
      <w:r>
        <w:rPr>
          <w:rFonts w:hint="default"/>
          <w:sz w:val="28"/>
          <w:szCs w:val="28"/>
        </w:rPr>
        <w:t>5. Cross-Validation</w:t>
      </w:r>
    </w:p>
    <w:p w14:paraId="350A22C0">
      <w:pPr>
        <w:rPr>
          <w:rFonts w:hint="default"/>
        </w:rPr>
      </w:pPr>
    </w:p>
    <w:p w14:paraId="301BD183">
      <w:pPr>
        <w:rPr>
          <w:rFonts w:hint="default"/>
        </w:rPr>
      </w:pPr>
      <w:r>
        <w:rPr>
          <w:rFonts w:hint="default"/>
        </w:rPr>
        <w:t>Five-fold cross-validation was performed to evaluate the stability of the model. The five R² scores obtained were approximately 0.996, 0.996, 0.992, 0.996, and 0.998. The average cross-validation R² score was approximately 1.00, with very low variation between folds.</w:t>
      </w:r>
    </w:p>
    <w:p w14:paraId="4A045AA8">
      <w:pPr>
        <w:rPr>
          <w:rFonts w:hint="default"/>
        </w:rPr>
      </w:pPr>
    </w:p>
    <w:p w14:paraId="409D82C0">
      <w:pPr>
        <w:rPr>
          <w:rFonts w:hint="default"/>
        </w:rPr>
      </w:pPr>
      <w:r>
        <w:rPr>
          <w:rFonts w:hint="default"/>
        </w:rPr>
        <w:t>This indicates that the model performed consistently across the different validation subsets. Cross-validation provides a better estimate of model reliability than relying only on a single train-test split.</w:t>
      </w:r>
    </w:p>
    <w:p w14:paraId="1E0C996A">
      <w:pPr>
        <w:rPr>
          <w:rFonts w:hint="default"/>
        </w:rPr>
      </w:pPr>
    </w:p>
    <w:p w14:paraId="4031BFED">
      <w:pPr>
        <w:rPr>
          <w:rFonts w:hint="default"/>
          <w:sz w:val="28"/>
          <w:szCs w:val="28"/>
        </w:rPr>
      </w:pPr>
      <w:r>
        <w:rPr>
          <w:rFonts w:hint="default"/>
          <w:sz w:val="28"/>
          <w:szCs w:val="28"/>
        </w:rPr>
        <w:t>6. Hyperparameter Tuning</w:t>
      </w:r>
    </w:p>
    <w:p w14:paraId="5D7B1897">
      <w:pPr>
        <w:rPr>
          <w:rFonts w:hint="default"/>
        </w:rPr>
      </w:pPr>
    </w:p>
    <w:p w14:paraId="7C8F0DE1">
      <w:pPr>
        <w:rPr>
          <w:rFonts w:hint="default"/>
        </w:rPr>
      </w:pPr>
      <w:r>
        <w:rPr>
          <w:rFonts w:hint="default"/>
        </w:rPr>
        <w:t>Grid Search Cross-Validation was used to optimize the Random Forest model. The parameters tested included the number of trees, maximum tree depth, and minimum samples required for splitting a node.</w:t>
      </w:r>
    </w:p>
    <w:p w14:paraId="5DE94C18">
      <w:pPr>
        <w:rPr>
          <w:rFonts w:hint="default"/>
        </w:rPr>
      </w:pPr>
    </w:p>
    <w:p w14:paraId="0B70F416">
      <w:pPr>
        <w:rPr>
          <w:rFonts w:hint="default"/>
        </w:rPr>
      </w:pPr>
      <w:r>
        <w:rPr>
          <w:rFonts w:hint="default"/>
        </w:rPr>
        <w:t>The best parameters obtained were:</w:t>
      </w:r>
    </w:p>
    <w:p w14:paraId="268C3199">
      <w:pPr>
        <w:rPr>
          <w:rFonts w:hint="default"/>
        </w:rPr>
      </w:pPr>
    </w:p>
    <w:p w14:paraId="644DE989">
      <w:pPr>
        <w:rPr>
          <w:rFonts w:hint="default"/>
        </w:rPr>
      </w:pPr>
      <w:r>
        <w:rPr>
          <w:rFonts w:hint="default"/>
        </w:rPr>
        <w:t>- Number of estimators: 100</w:t>
      </w:r>
    </w:p>
    <w:p w14:paraId="746DEF7A">
      <w:pPr>
        <w:rPr>
          <w:rFonts w:hint="default"/>
        </w:rPr>
      </w:pPr>
      <w:r>
        <w:rPr>
          <w:rFonts w:hint="default"/>
        </w:rPr>
        <w:t>- Maximum depth: None</w:t>
      </w:r>
    </w:p>
    <w:p w14:paraId="6572AC65">
      <w:pPr>
        <w:rPr>
          <w:rFonts w:hint="default"/>
        </w:rPr>
      </w:pPr>
      <w:r>
        <w:rPr>
          <w:rFonts w:hint="default"/>
        </w:rPr>
        <w:t>- Minimum samples split: 2</w:t>
      </w:r>
    </w:p>
    <w:p w14:paraId="2E2BB1D0">
      <w:pPr>
        <w:rPr>
          <w:rFonts w:hint="default"/>
        </w:rPr>
      </w:pPr>
    </w:p>
    <w:p w14:paraId="398E9CBB">
      <w:pPr>
        <w:rPr>
          <w:rFonts w:hint="default"/>
        </w:rPr>
      </w:pPr>
      <w:r>
        <w:rPr>
          <w:rFonts w:hint="default"/>
        </w:rPr>
        <w:t>The best cross-validation R² score during tuning was 0.99. After tuning, the model produced:</w:t>
      </w:r>
    </w:p>
    <w:p w14:paraId="5B1427BC">
      <w:pPr>
        <w:rPr>
          <w:rFonts w:hint="default"/>
        </w:rPr>
      </w:pPr>
    </w:p>
    <w:p w14:paraId="4FFD2032">
      <w:pPr>
        <w:rPr>
          <w:rFonts w:hint="default"/>
        </w:rPr>
      </w:pPr>
      <w:r>
        <w:rPr>
          <w:rFonts w:hint="default"/>
        </w:rPr>
        <w:t>- Tuned MAE: 0.59</w:t>
      </w:r>
    </w:p>
    <w:p w14:paraId="4D7FC445">
      <w:pPr>
        <w:rPr>
          <w:rFonts w:hint="default"/>
        </w:rPr>
      </w:pPr>
      <w:r>
        <w:rPr>
          <w:rFonts w:hint="default"/>
        </w:rPr>
        <w:t>- Tuned MSE: 0.44</w:t>
      </w:r>
    </w:p>
    <w:p w14:paraId="1DD4AAA5">
      <w:pPr>
        <w:rPr>
          <w:rFonts w:hint="default"/>
        </w:rPr>
      </w:pPr>
      <w:r>
        <w:rPr>
          <w:rFonts w:hint="default"/>
        </w:rPr>
        <w:t>- Tuned RMSE: 0.67</w:t>
      </w:r>
    </w:p>
    <w:p w14:paraId="2444D927">
      <w:pPr>
        <w:rPr>
          <w:rFonts w:hint="default"/>
        </w:rPr>
      </w:pPr>
      <w:r>
        <w:rPr>
          <w:rFonts w:hint="default"/>
        </w:rPr>
        <w:t>- Tuned R² Score: 1.00</w:t>
      </w:r>
    </w:p>
    <w:p w14:paraId="21DD9165">
      <w:pPr>
        <w:rPr>
          <w:rFonts w:hint="default"/>
        </w:rPr>
      </w:pPr>
    </w:p>
    <w:p w14:paraId="0D9646D3">
      <w:pPr>
        <w:rPr>
          <w:rFonts w:hint="default"/>
        </w:rPr>
      </w:pPr>
      <w:r>
        <w:rPr>
          <w:rFonts w:hint="default"/>
        </w:rPr>
        <w:t>The tuned model therefore maintained the same strong performance on the test set.</w:t>
      </w:r>
    </w:p>
    <w:p w14:paraId="59264BD6">
      <w:pPr>
        <w:rPr>
          <w:rFonts w:hint="default"/>
        </w:rPr>
      </w:pPr>
    </w:p>
    <w:p w14:paraId="10F436EA">
      <w:pPr>
        <w:rPr>
          <w:rFonts w:hint="default"/>
          <w:sz w:val="28"/>
          <w:szCs w:val="28"/>
        </w:rPr>
      </w:pPr>
      <w:r>
        <w:rPr>
          <w:rFonts w:hint="default"/>
          <w:sz w:val="28"/>
          <w:szCs w:val="28"/>
        </w:rPr>
        <w:t>7. Feature Importance and Interpretability</w:t>
      </w:r>
    </w:p>
    <w:p w14:paraId="3ADC5185">
      <w:pPr>
        <w:rPr>
          <w:rFonts w:hint="default"/>
          <w:sz w:val="28"/>
          <w:szCs w:val="28"/>
        </w:rPr>
      </w:pPr>
    </w:p>
    <w:p w14:paraId="449F7633">
      <w:pPr>
        <w:rPr>
          <w:rFonts w:hint="default"/>
        </w:rPr>
      </w:pPr>
      <w:r>
        <w:rPr>
          <w:rFonts w:hint="default"/>
        </w:rPr>
        <w:t>Feature importance was used to understand which factors influenced the Random Forest predictions. The results were:</w:t>
      </w:r>
    </w:p>
    <w:p w14:paraId="1279F819">
      <w:pPr>
        <w:rPr>
          <w:rFonts w:hint="default"/>
        </w:rPr>
      </w:pPr>
    </w:p>
    <w:p w14:paraId="106A2E16">
      <w:pPr>
        <w:rPr>
          <w:rFonts w:hint="default"/>
        </w:rPr>
      </w:pPr>
      <w:r>
        <w:rPr>
          <w:rFonts w:hint="default"/>
        </w:rPr>
        <w:t>- Previous Score: 31.68%</w:t>
      </w:r>
    </w:p>
    <w:p w14:paraId="60377BC5">
      <w:pPr>
        <w:rPr>
          <w:rFonts w:hint="default"/>
        </w:rPr>
      </w:pPr>
      <w:r>
        <w:rPr>
          <w:rFonts w:hint="default"/>
        </w:rPr>
        <w:t>- Attendance: 27.51%</w:t>
      </w:r>
    </w:p>
    <w:p w14:paraId="39D02CC8">
      <w:pPr>
        <w:rPr>
          <w:rFonts w:hint="default"/>
        </w:rPr>
      </w:pPr>
      <w:r>
        <w:rPr>
          <w:rFonts w:hint="default"/>
        </w:rPr>
        <w:t>- Assignments Completed: 21.30%</w:t>
      </w:r>
    </w:p>
    <w:p w14:paraId="6679FF50">
      <w:pPr>
        <w:rPr>
          <w:rFonts w:hint="default"/>
        </w:rPr>
      </w:pPr>
      <w:r>
        <w:rPr>
          <w:rFonts w:hint="default"/>
        </w:rPr>
        <w:t>- Study Hours: 19.43%</w:t>
      </w:r>
    </w:p>
    <w:p w14:paraId="4FA85872">
      <w:pPr>
        <w:rPr>
          <w:rFonts w:hint="default"/>
        </w:rPr>
      </w:pPr>
      <w:r>
        <w:rPr>
          <w:rFonts w:hint="default"/>
        </w:rPr>
        <w:t>- Sleep Hours: 0.08%</w:t>
      </w:r>
    </w:p>
    <w:p w14:paraId="130A6AFF">
      <w:pPr>
        <w:rPr>
          <w:rFonts w:hint="default"/>
        </w:rPr>
      </w:pPr>
    </w:p>
    <w:p w14:paraId="4D6C8070">
      <w:pPr>
        <w:rPr>
          <w:rFonts w:hint="default"/>
        </w:rPr>
      </w:pPr>
      <w:r>
        <w:rPr>
          <w:rFonts w:hint="default"/>
        </w:rPr>
        <w:t>Previous score was the most important feature, followed by attendance and assignments completed. Study hours also contributed significantly. Sleep hours had very low importance in this particular dataset.</w:t>
      </w:r>
    </w:p>
    <w:p w14:paraId="37421BF6">
      <w:pPr>
        <w:rPr>
          <w:rFonts w:hint="default"/>
        </w:rPr>
      </w:pPr>
    </w:p>
    <w:p w14:paraId="2BFE1CB3">
      <w:pPr>
        <w:rPr>
          <w:rFonts w:hint="default"/>
        </w:rPr>
      </w:pPr>
      <w:r>
        <w:rPr>
          <w:rFonts w:hint="default"/>
        </w:rPr>
        <w:t>Feature importance makes the model easier to understand because it provides information about the relative contribution of each input feature.</w:t>
      </w:r>
    </w:p>
    <w:p w14:paraId="688BE6CA">
      <w:pPr>
        <w:rPr>
          <w:rFonts w:hint="default"/>
        </w:rPr>
      </w:pPr>
    </w:p>
    <w:p w14:paraId="4B8D7592">
      <w:pPr>
        <w:rPr>
          <w:rFonts w:hint="default"/>
          <w:sz w:val="28"/>
          <w:szCs w:val="28"/>
        </w:rPr>
      </w:pPr>
      <w:r>
        <w:rPr>
          <w:rFonts w:hint="default"/>
          <w:sz w:val="28"/>
          <w:szCs w:val="28"/>
        </w:rPr>
        <w:t>8. SHAP and LIME</w:t>
      </w:r>
    </w:p>
    <w:p w14:paraId="66D281B9">
      <w:pPr>
        <w:rPr>
          <w:rFonts w:hint="default"/>
        </w:rPr>
      </w:pPr>
    </w:p>
    <w:p w14:paraId="110266FD">
      <w:pPr>
        <w:rPr>
          <w:rFonts w:hint="default"/>
        </w:rPr>
      </w:pPr>
      <w:r>
        <w:rPr>
          <w:rFonts w:hint="default"/>
        </w:rPr>
        <w:t>SHAP (SHapley Additive exPlanations) and LIME (Local Interpretable Model-agnostic Explanations) are useful techniques for improving machine learning interpretability.</w:t>
      </w:r>
    </w:p>
    <w:p w14:paraId="376C7433">
      <w:pPr>
        <w:rPr>
          <w:rFonts w:hint="default"/>
        </w:rPr>
      </w:pPr>
    </w:p>
    <w:p w14:paraId="2EC4650B">
      <w:pPr>
        <w:rPr>
          <w:rFonts w:hint="default"/>
        </w:rPr>
      </w:pPr>
      <w:r>
        <w:rPr>
          <w:rFonts w:hint="default"/>
        </w:rPr>
        <w:t>SHAP can explain how individual features contribute to a particular prediction and can provide both global and local explanations. LIME explains individual predictions by creating a simpler interpretable model around a specific prediction.</w:t>
      </w:r>
    </w:p>
    <w:p w14:paraId="38D038BF">
      <w:pPr>
        <w:rPr>
          <w:rFonts w:hint="default"/>
        </w:rPr>
      </w:pPr>
    </w:p>
    <w:p w14:paraId="06079D8A">
      <w:pPr>
        <w:rPr>
          <w:rFonts w:hint="default"/>
        </w:rPr>
      </w:pPr>
      <w:r>
        <w:rPr>
          <w:rFonts w:hint="default"/>
        </w:rPr>
        <w:t>These techniques could be added in future development to provide more detailed explanations of individual student predictions.</w:t>
      </w:r>
    </w:p>
    <w:p w14:paraId="1AF2A197">
      <w:pPr>
        <w:rPr>
          <w:rFonts w:hint="default"/>
        </w:rPr>
      </w:pPr>
    </w:p>
    <w:p w14:paraId="1E1CF8ED">
      <w:pPr>
        <w:rPr>
          <w:rFonts w:hint="default"/>
          <w:sz w:val="28"/>
          <w:szCs w:val="28"/>
        </w:rPr>
      </w:pPr>
      <w:r>
        <w:rPr>
          <w:rFonts w:hint="default"/>
          <w:sz w:val="28"/>
          <w:szCs w:val="28"/>
        </w:rPr>
        <w:t>9. Optimization Strategy</w:t>
      </w:r>
    </w:p>
    <w:p w14:paraId="6F419F59">
      <w:pPr>
        <w:rPr>
          <w:rFonts w:hint="default"/>
          <w:sz w:val="28"/>
          <w:szCs w:val="28"/>
        </w:rPr>
      </w:pPr>
    </w:p>
    <w:p w14:paraId="24CA4472">
      <w:pPr>
        <w:rPr>
          <w:rFonts w:hint="default"/>
        </w:rPr>
      </w:pPr>
      <w:r>
        <w:rPr>
          <w:rFonts w:hint="default"/>
        </w:rPr>
        <w:t>The model can be further optimized by collecting more student records, testing additional Random Forest parameters, and comparing Random Forest with other regression algorithms such as Gradient Boosting, XGBoost, and Linear Regression. Feature selection can also be performed to remove irrelevant features.</w:t>
      </w:r>
    </w:p>
    <w:p w14:paraId="5B980661">
      <w:pPr>
        <w:rPr>
          <w:rFonts w:hint="default"/>
        </w:rPr>
      </w:pPr>
    </w:p>
    <w:p w14:paraId="784F5683">
      <w:pPr>
        <w:rPr>
          <w:rFonts w:hint="default"/>
        </w:rPr>
      </w:pPr>
      <w:r>
        <w:rPr>
          <w:rFonts w:hint="default"/>
        </w:rPr>
        <w:t>Repeated cross-validation and testing on an independent dataset can help determine whether the model performs reliably on unseen students.</w:t>
      </w:r>
    </w:p>
    <w:p w14:paraId="6EE0AA27">
      <w:pPr>
        <w:rPr>
          <w:rFonts w:hint="default"/>
        </w:rPr>
      </w:pPr>
    </w:p>
    <w:p w14:paraId="526C5074">
      <w:pPr>
        <w:rPr>
          <w:rFonts w:hint="default"/>
          <w:sz w:val="28"/>
          <w:szCs w:val="28"/>
        </w:rPr>
      </w:pPr>
      <w:r>
        <w:rPr>
          <w:rFonts w:hint="default"/>
          <w:sz w:val="28"/>
          <w:szCs w:val="28"/>
        </w:rPr>
        <w:t>10. Overfitting and Underfitting</w:t>
      </w:r>
    </w:p>
    <w:p w14:paraId="164B176C">
      <w:pPr>
        <w:rPr>
          <w:rFonts w:hint="default"/>
          <w:sz w:val="28"/>
          <w:szCs w:val="28"/>
        </w:rPr>
      </w:pPr>
    </w:p>
    <w:p w14:paraId="4F9B532F">
      <w:pPr>
        <w:rPr>
          <w:rFonts w:hint="default"/>
        </w:rPr>
      </w:pPr>
      <w:r>
        <w:rPr>
          <w:rFonts w:hint="default"/>
        </w:rPr>
        <w:t>The very high R² score suggests that the model fits the available data extremely well. However, because the dataset is relatively small, there is a possibility that the model may not perform equally well on a much larger unseen dataset. This possibility should be investigated using additional data and external validation.</w:t>
      </w:r>
    </w:p>
    <w:p w14:paraId="33D37250">
      <w:pPr>
        <w:rPr>
          <w:rFonts w:hint="default"/>
        </w:rPr>
      </w:pPr>
    </w:p>
    <w:p w14:paraId="20A9EC97">
      <w:pPr>
        <w:rPr>
          <w:rFonts w:hint="default"/>
        </w:rPr>
      </w:pPr>
      <w:r>
        <w:rPr>
          <w:rFonts w:hint="default"/>
        </w:rPr>
        <w:t>Underfitting can be addressed by improving the feature set and selecting an appropriate model complexity, while overfitting can be controlled using cross-validation, parameter tuning, regularization techniques where applicable, and a larger dataset.</w:t>
      </w:r>
    </w:p>
    <w:p w14:paraId="08A0714E">
      <w:pPr>
        <w:rPr>
          <w:rFonts w:hint="default"/>
        </w:rPr>
      </w:pPr>
    </w:p>
    <w:p w14:paraId="6CDAFB09">
      <w:pPr>
        <w:rPr>
          <w:rFonts w:hint="default"/>
          <w:sz w:val="28"/>
          <w:szCs w:val="28"/>
        </w:rPr>
      </w:pPr>
      <w:r>
        <w:rPr>
          <w:rFonts w:hint="default"/>
          <w:sz w:val="28"/>
          <w:szCs w:val="28"/>
        </w:rPr>
        <w:t>11. Robustness and Generalization</w:t>
      </w:r>
    </w:p>
    <w:p w14:paraId="3045962B">
      <w:pPr>
        <w:rPr>
          <w:rFonts w:hint="default"/>
          <w:sz w:val="28"/>
          <w:szCs w:val="28"/>
        </w:rPr>
      </w:pPr>
    </w:p>
    <w:p w14:paraId="7AC7C660">
      <w:pPr>
        <w:rPr>
          <w:rFonts w:hint="default"/>
        </w:rPr>
      </w:pPr>
      <w:r>
        <w:rPr>
          <w:rFonts w:hint="default"/>
        </w:rPr>
        <w:t>For better robustness, the model should be tested with students from different academic backgrounds and different performance levels. A larger dataset would make the model less dependent on the patterns present in the current 60 records.</w:t>
      </w:r>
    </w:p>
    <w:p w14:paraId="2E874D56">
      <w:pPr>
        <w:rPr>
          <w:rFonts w:hint="default"/>
        </w:rPr>
      </w:pPr>
    </w:p>
    <w:p w14:paraId="2B0454BC">
      <w:pPr>
        <w:rPr>
          <w:rFonts w:hint="default"/>
        </w:rPr>
      </w:pPr>
      <w:r>
        <w:rPr>
          <w:rFonts w:hint="default"/>
        </w:rPr>
        <w:t>Data preprocessing, cross-validation, independent testing, and monitoring model performance over time can improve generalization.</w:t>
      </w:r>
    </w:p>
    <w:p w14:paraId="115CC1E4">
      <w:pPr>
        <w:rPr>
          <w:rFonts w:hint="default"/>
        </w:rPr>
      </w:pPr>
    </w:p>
    <w:p w14:paraId="3EBE0E87">
      <w:pPr>
        <w:rPr>
          <w:rFonts w:hint="default"/>
          <w:sz w:val="28"/>
          <w:szCs w:val="28"/>
        </w:rPr>
      </w:pPr>
      <w:r>
        <w:rPr>
          <w:rFonts w:hint="default"/>
          <w:sz w:val="28"/>
          <w:szCs w:val="28"/>
        </w:rPr>
        <w:t>12. Recommendations</w:t>
      </w:r>
    </w:p>
    <w:p w14:paraId="0E5A2815">
      <w:pPr>
        <w:rPr>
          <w:rFonts w:hint="default"/>
        </w:rPr>
      </w:pPr>
    </w:p>
    <w:p w14:paraId="6B75074F">
      <w:pPr>
        <w:rPr>
          <w:rFonts w:hint="default"/>
        </w:rPr>
      </w:pPr>
      <w:r>
        <w:rPr>
          <w:rFonts w:hint="default"/>
        </w:rPr>
        <w:t>The project can be improved by collecting more real-world student data and including additional relevant features. Future versions could include subject-wise scores, study patterns, participation, previous academic records, and other educational factors.</w:t>
      </w:r>
    </w:p>
    <w:p w14:paraId="6559F1E5">
      <w:pPr>
        <w:rPr>
          <w:rFonts w:hint="default"/>
        </w:rPr>
      </w:pPr>
    </w:p>
    <w:p w14:paraId="4A621B86">
      <w:pPr>
        <w:rPr>
          <w:rFonts w:hint="default"/>
        </w:rPr>
      </w:pPr>
      <w:r>
        <w:rPr>
          <w:rFonts w:hint="default"/>
        </w:rPr>
        <w:t>SHAP or LIME can also be integrated to explain individual predictions. Comparing several machine learning algorithms and selecting the best-performing model based on cross-validation and independent testing would further improve the project.</w:t>
      </w:r>
    </w:p>
    <w:p w14:paraId="42F43386">
      <w:pPr>
        <w:rPr>
          <w:rFonts w:hint="default"/>
        </w:rPr>
      </w:pPr>
    </w:p>
    <w:p w14:paraId="3E5F7E6D">
      <w:pPr>
        <w:rPr>
          <w:rFonts w:hint="default"/>
          <w:sz w:val="28"/>
          <w:szCs w:val="28"/>
        </w:rPr>
      </w:pPr>
      <w:r>
        <w:rPr>
          <w:rFonts w:hint="default"/>
          <w:sz w:val="28"/>
          <w:szCs w:val="28"/>
        </w:rPr>
        <w:t>13. Conclusion</w:t>
      </w:r>
    </w:p>
    <w:p w14:paraId="43BD2021">
      <w:pPr>
        <w:rPr>
          <w:rFonts w:hint="default"/>
        </w:rPr>
      </w:pPr>
    </w:p>
    <w:p w14:paraId="6DFA3AA6">
      <w:pPr>
        <w:rPr>
          <w:rFonts w:hint="default"/>
        </w:rPr>
      </w:pPr>
      <w:r>
        <w:rPr>
          <w:rFonts w:hint="default"/>
        </w:rPr>
        <w:t>The Student Performance Prediction model was successfully evaluated and optimized using Random Forest Regression. The model achieve</w:t>
      </w:r>
      <w:bookmarkStart w:id="0" w:name="_GoBack"/>
      <w:bookmarkEnd w:id="0"/>
      <w:r>
        <w:rPr>
          <w:rFonts w:hint="default"/>
        </w:rPr>
        <w:t>d an MAE of 0.59, RMSE of 0.67, and an R² score of 1.00 on the test data. Five-fold cross-validation also showed consistently high performance, while Grid Search identified suitable Random Forest hyperparameters.</w:t>
      </w:r>
    </w:p>
    <w:p w14:paraId="575B4FA0">
      <w:pPr>
        <w:rPr>
          <w:rFonts w:hint="default"/>
        </w:rPr>
      </w:pPr>
    </w:p>
    <w:p w14:paraId="5C2785D4">
      <w:r>
        <w:rPr>
          <w:rFonts w:hint="default"/>
        </w:rPr>
        <w:t>Feature importance analysis showed that previous score, attendance, assignments completed, and study hours were the major contributing features. Although the current results are strong, the small dataset size means that further testing with larger and more diverse data is necessary. Overall, the project demonstrates the importance of model evaluation, hyperparameter optimization, and interpretability in developing reliable machine learning systems.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227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2026-10-28T14:19:11Z</dcterms:created>
  <dc:creator>kalya</dc:creator>
  <cp:lastModifiedBy>Maccha Neha rani</cp:lastModifiedBy>
  <dcterms:modified xsi:type="dcterms:W3CDTF">2026-10-28T14:25:37Z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eyJoZGlkIjoiODhiNTE4ZmQ1OTQ2YTdiMTJiZjg2NDAxZmQyZmIyZTYiLCJ1c2VySWQiOiI1NDk3NzA4MDU1MTkifQ==</vt:lpwstr>
  </property>
  <property fmtid="{D5CDD505-2E9C-101B-9397-08002B2CF9AE}" pid="4" name="ICV">
    <vt:lpwstr>12E7BBD53D734E70A3D83D71631CCA1C_12</vt:lpwstr>
  </property>
</Properties>
</file>