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78" w:rsidRPr="00793F78" w:rsidRDefault="00793F78" w:rsidP="00793F78">
      <w:pPr>
        <w:rPr>
          <w:b/>
          <w:color w:val="2F5496" w:themeColor="accent1" w:themeShade="BF"/>
          <w:sz w:val="36"/>
          <w:szCs w:val="36"/>
        </w:rPr>
      </w:pPr>
      <w:r w:rsidRPr="00793F78">
        <w:rPr>
          <w:b/>
          <w:sz w:val="36"/>
          <w:szCs w:val="36"/>
        </w:rPr>
        <w:t xml:space="preserve">                               </w:t>
      </w:r>
      <w:r w:rsidRPr="00793F78">
        <w:rPr>
          <w:b/>
          <w:color w:val="2F5496" w:themeColor="accent1" w:themeShade="BF"/>
          <w:sz w:val="36"/>
          <w:szCs w:val="36"/>
        </w:rPr>
        <w:t>HEROES OF PYMOLI DATA ANALYSIS</w:t>
      </w:r>
    </w:p>
    <w:p w:rsidR="00793F78" w:rsidRDefault="00793F78" w:rsidP="00793F78">
      <w:r>
        <w:t xml:space="preserve">    </w:t>
      </w:r>
    </w:p>
    <w:p w:rsidR="00793F78" w:rsidRDefault="00793F78" w:rsidP="00793F78">
      <w:r>
        <w:t xml:space="preserve">     Some important</w:t>
      </w:r>
      <w:r>
        <w:t xml:space="preserve"> trends and</w:t>
      </w:r>
      <w:r>
        <w:t xml:space="preserve"> </w:t>
      </w:r>
      <w:proofErr w:type="gramStart"/>
      <w:r>
        <w:t>observations</w:t>
      </w:r>
      <w:r>
        <w:t xml:space="preserve"> </w:t>
      </w:r>
      <w:r>
        <w:t>:</w:t>
      </w:r>
      <w:proofErr w:type="gramEnd"/>
      <w:r>
        <w:t>-</w:t>
      </w:r>
    </w:p>
    <w:p w:rsidR="00793F78" w:rsidRDefault="00793F78" w:rsidP="00793F78">
      <w:r>
        <w:t xml:space="preserve">    </w:t>
      </w:r>
    </w:p>
    <w:p w:rsidR="00793F78" w:rsidRDefault="00793F78" w:rsidP="00793F78">
      <w:pPr>
        <w:pStyle w:val="ListParagraph"/>
        <w:numPr>
          <w:ilvl w:val="0"/>
          <w:numId w:val="1"/>
        </w:numPr>
      </w:pPr>
      <w:r>
        <w:t xml:space="preserve">Of a total of 576 players in the dataset given the lion's share of players based on gender and age demographics consists of </w:t>
      </w:r>
      <w:r w:rsidRPr="00A25DB9">
        <w:rPr>
          <w:i/>
        </w:rPr>
        <w:t>Males</w:t>
      </w:r>
      <w:r>
        <w:t xml:space="preserve"> at a total of </w:t>
      </w:r>
      <w:r w:rsidRPr="00A25DB9">
        <w:rPr>
          <w:highlight w:val="cyan"/>
        </w:rPr>
        <w:t>484 or 84.03% males</w:t>
      </w:r>
      <w:r>
        <w:t xml:space="preserve"> and a huge fanbase among the ages of </w:t>
      </w:r>
      <w:proofErr w:type="gramStart"/>
      <w:r w:rsidRPr="00A25DB9">
        <w:rPr>
          <w:highlight w:val="cyan"/>
        </w:rPr>
        <w:t>20-24 year</w:t>
      </w:r>
      <w:proofErr w:type="gramEnd"/>
      <w:r w:rsidRPr="00A25DB9">
        <w:rPr>
          <w:highlight w:val="cyan"/>
        </w:rPr>
        <w:t xml:space="preserve"> old</w:t>
      </w:r>
      <w:r w:rsidRPr="00A25DB9">
        <w:rPr>
          <w:highlight w:val="cyan"/>
        </w:rPr>
        <w:t>’</w:t>
      </w:r>
      <w:r w:rsidRPr="00A25DB9">
        <w:rPr>
          <w:highlight w:val="cyan"/>
        </w:rPr>
        <w:t>s at 258 players or 44.79%</w:t>
      </w:r>
      <w:r>
        <w:t xml:space="preserve"> and 15-19 year old</w:t>
      </w:r>
      <w:r>
        <w:t>’</w:t>
      </w:r>
      <w:r>
        <w:t>s at 107 players or 18.58% followed by 25-29 year old</w:t>
      </w:r>
      <w:r>
        <w:t>’</w:t>
      </w:r>
      <w:r>
        <w:t>s at 77 players or 13.37% of males,</w:t>
      </w:r>
      <w:r>
        <w:t xml:space="preserve"> </w:t>
      </w:r>
      <w:r>
        <w:t>females,</w:t>
      </w:r>
      <w:r>
        <w:t xml:space="preserve"> </w:t>
      </w:r>
      <w:r>
        <w:t>others combined.</w:t>
      </w:r>
      <w:r>
        <w:t xml:space="preserve"> </w:t>
      </w:r>
      <w:r>
        <w:t>The Female fanbase comprises of a total of 81 players or 14.06% followed by a Non-Disclosed gender type at 11 players or 1.91</w:t>
      </w:r>
      <w:proofErr w:type="gramStart"/>
      <w:r>
        <w:t>%.The</w:t>
      </w:r>
      <w:proofErr w:type="gramEnd"/>
      <w:r>
        <w:t xml:space="preserve"> statistics clearly indicate the success of the game with the male gender and emphasizes the concentration of userbase among the youth between the ages of 15 to 29 year old's.</w:t>
      </w:r>
    </w:p>
    <w:p w:rsidR="00793F78" w:rsidRDefault="00793F78" w:rsidP="00793F78">
      <w:r>
        <w:t xml:space="preserve">    </w:t>
      </w:r>
    </w:p>
    <w:p w:rsidR="00793F78" w:rsidRDefault="00793F78" w:rsidP="00793F78">
      <w:r>
        <w:t xml:space="preserve">    </w:t>
      </w:r>
    </w:p>
    <w:p w:rsidR="00793F78" w:rsidRDefault="00793F78" w:rsidP="00793F78">
      <w:pPr>
        <w:pStyle w:val="ListParagraph"/>
        <w:numPr>
          <w:ilvl w:val="0"/>
          <w:numId w:val="1"/>
        </w:numPr>
      </w:pPr>
      <w:r>
        <w:t xml:space="preserve">The maximum purchases are made by the age group of </w:t>
      </w:r>
      <w:proofErr w:type="gramStart"/>
      <w:r>
        <w:t>20-24 year</w:t>
      </w:r>
      <w:proofErr w:type="gramEnd"/>
      <w:r>
        <w:t xml:space="preserve"> old</w:t>
      </w:r>
      <w:r>
        <w:t>’</w:t>
      </w:r>
      <w:r>
        <w:t xml:space="preserve">s at 365 purchases and an average purchasing price of 3.05 dollars and the </w:t>
      </w:r>
      <w:r w:rsidRPr="00A25DB9">
        <w:rPr>
          <w:highlight w:val="cyan"/>
        </w:rPr>
        <w:t>total purchase value being 1114.06 dollars</w:t>
      </w:r>
      <w:r>
        <w:t xml:space="preserve"> which is the biggest dollar amount among all age groups with the average purchase per person being 4.32 dollars.</w:t>
      </w:r>
      <w:r>
        <w:t xml:space="preserve"> </w:t>
      </w:r>
      <w:r>
        <w:t xml:space="preserve">These figures are followed by the age groups of 15-19 and </w:t>
      </w:r>
      <w:proofErr w:type="gramStart"/>
      <w:r>
        <w:t>25-29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in terms of revenue generation and re-confirming the trend of the game's popularity with the younger population especially between 15 to 29 years of age.</w:t>
      </w:r>
    </w:p>
    <w:p w:rsidR="00793F78" w:rsidRDefault="00793F78" w:rsidP="00793F78">
      <w:r>
        <w:t xml:space="preserve">    </w:t>
      </w:r>
      <w:bookmarkStart w:id="0" w:name="_GoBack"/>
      <w:bookmarkEnd w:id="0"/>
    </w:p>
    <w:p w:rsidR="00793F78" w:rsidRDefault="00793F78" w:rsidP="00793F78">
      <w:r>
        <w:t xml:space="preserve">    </w:t>
      </w:r>
    </w:p>
    <w:p w:rsidR="00793F78" w:rsidRDefault="00793F78" w:rsidP="00793F78">
      <w:pPr>
        <w:pStyle w:val="ListParagraph"/>
        <w:numPr>
          <w:ilvl w:val="0"/>
          <w:numId w:val="1"/>
        </w:numPr>
      </w:pPr>
      <w:r>
        <w:t>The top spenders have spent 18.96, 15.45, 13.83 dollars each for a total of 5,4,3 purchases respectively.</w:t>
      </w:r>
      <w:r>
        <w:t xml:space="preserve"> </w:t>
      </w:r>
      <w:r>
        <w:t xml:space="preserve">The most popular </w:t>
      </w:r>
      <w:r w:rsidRPr="00A25DB9">
        <w:rPr>
          <w:color w:val="1F3864" w:themeColor="accent1" w:themeShade="80"/>
        </w:rPr>
        <w:t xml:space="preserve">item being </w:t>
      </w:r>
      <w:r w:rsidRPr="00A25DB9">
        <w:rPr>
          <w:color w:val="1F3864" w:themeColor="accent1" w:themeShade="80"/>
          <w:u w:val="single"/>
        </w:rPr>
        <w:t>"</w:t>
      </w:r>
      <w:proofErr w:type="spellStart"/>
      <w:r w:rsidRPr="00A25DB9">
        <w:rPr>
          <w:color w:val="1F3864" w:themeColor="accent1" w:themeShade="80"/>
          <w:u w:val="single"/>
        </w:rPr>
        <w:t>Oathbreaker</w:t>
      </w:r>
      <w:proofErr w:type="spellEnd"/>
      <w:r w:rsidRPr="00A25DB9">
        <w:rPr>
          <w:color w:val="1F3864" w:themeColor="accent1" w:themeShade="80"/>
          <w:u w:val="single"/>
        </w:rPr>
        <w:t>, Last Hope of the Breaking Storm"</w:t>
      </w:r>
      <w:r w:rsidRPr="00A25DB9">
        <w:rPr>
          <w:color w:val="1F3864" w:themeColor="accent1" w:themeShade="80"/>
        </w:rPr>
        <w:t xml:space="preserve"> w</w:t>
      </w:r>
      <w:r>
        <w:t xml:space="preserve">hich has been bought 12 times for a total of 50.76 dollars by different users with runners </w:t>
      </w:r>
      <w:r w:rsidRPr="00A25DB9">
        <w:rPr>
          <w:color w:val="000000" w:themeColor="text1"/>
        </w:rPr>
        <w:t>up</w:t>
      </w:r>
      <w:r w:rsidRPr="00A25DB9">
        <w:rPr>
          <w:color w:val="C00000"/>
        </w:rPr>
        <w:t xml:space="preserve"> </w:t>
      </w:r>
      <w:r w:rsidRPr="00A25DB9">
        <w:rPr>
          <w:color w:val="1F3864" w:themeColor="accent1" w:themeShade="80"/>
          <w:u w:val="single"/>
        </w:rPr>
        <w:t>"Fiery Glass Crusader"</w:t>
      </w:r>
      <w:r w:rsidRPr="00A25DB9">
        <w:rPr>
          <w:color w:val="1F3864" w:themeColor="accent1" w:themeShade="80"/>
        </w:rPr>
        <w:t xml:space="preserve"> </w:t>
      </w:r>
      <w:r>
        <w:t>which has been bought 9 times         for a total of 41.22 dollars and the 2nd runner up being</w:t>
      </w:r>
      <w:r w:rsidRPr="00793F78">
        <w:rPr>
          <w:u w:val="single"/>
        </w:rPr>
        <w:t xml:space="preserve"> </w:t>
      </w:r>
      <w:r w:rsidRPr="00A25DB9">
        <w:rPr>
          <w:color w:val="1F3864" w:themeColor="accent1" w:themeShade="80"/>
          <w:u w:val="single"/>
        </w:rPr>
        <w:t xml:space="preserve">"Extraction, </w:t>
      </w:r>
      <w:proofErr w:type="spellStart"/>
      <w:r w:rsidRPr="00A25DB9">
        <w:rPr>
          <w:color w:val="1F3864" w:themeColor="accent1" w:themeShade="80"/>
          <w:u w:val="single"/>
        </w:rPr>
        <w:t>Quickblade</w:t>
      </w:r>
      <w:proofErr w:type="spellEnd"/>
      <w:r w:rsidRPr="00A25DB9">
        <w:rPr>
          <w:color w:val="1F3864" w:themeColor="accent1" w:themeShade="80"/>
          <w:u w:val="single"/>
        </w:rPr>
        <w:t xml:space="preserve"> Of Trembling Hands"</w:t>
      </w:r>
      <w:r w:rsidRPr="00793F78">
        <w:rPr>
          <w:u w:val="single"/>
        </w:rPr>
        <w:t xml:space="preserve"> </w:t>
      </w:r>
      <w:r>
        <w:t>which was bought 9 times as well for a total of 31.77 dollars</w:t>
      </w:r>
      <w:r>
        <w:t xml:space="preserve">. </w:t>
      </w:r>
      <w:r>
        <w:t>Continuing the trend of its popularity "</w:t>
      </w:r>
      <w:proofErr w:type="spellStart"/>
      <w:r>
        <w:t>Oathbreaker</w:t>
      </w:r>
      <w:proofErr w:type="spellEnd"/>
      <w:r>
        <w:t xml:space="preserve">, Last Hope of the Breaking Storm" remains the most profitable item on the list bringing in 50.76 dollars at an average price of 4.23 dollars, while </w:t>
      </w:r>
      <w:r w:rsidRPr="00A25DB9">
        <w:rPr>
          <w:color w:val="1F3864" w:themeColor="accent1" w:themeShade="80"/>
          <w:u w:val="single"/>
        </w:rPr>
        <w:t>"Nirvana"</w:t>
      </w:r>
      <w:r w:rsidRPr="00A25DB9">
        <w:rPr>
          <w:color w:val="1F3864" w:themeColor="accent1" w:themeShade="80"/>
        </w:rPr>
        <w:t xml:space="preserve"> </w:t>
      </w:r>
      <w:r>
        <w:t>comes second as a profitable item at 4.90 dollars average price and generating 44.10 dollars and in the third place is "Fiery Glass Crusader" at a total of 9 purchases at 44.10 dollars for 4.90 dollars per item.</w:t>
      </w:r>
    </w:p>
    <w:p w:rsidR="00793F78" w:rsidRDefault="00793F78" w:rsidP="00793F78">
      <w:pPr>
        <w:ind w:left="280"/>
      </w:pPr>
    </w:p>
    <w:p w:rsidR="00793F78" w:rsidRDefault="00793F78" w:rsidP="00793F78">
      <w:r>
        <w:t xml:space="preserve">    </w:t>
      </w:r>
    </w:p>
    <w:p w:rsidR="00D73A44" w:rsidRPr="00793F78" w:rsidRDefault="00793F78" w:rsidP="00793F78">
      <w:pPr>
        <w:rPr>
          <w:i/>
          <w:sz w:val="28"/>
          <w:szCs w:val="28"/>
        </w:rPr>
      </w:pPr>
      <w:r w:rsidRPr="00793F78">
        <w:rPr>
          <w:i/>
          <w:sz w:val="28"/>
          <w:szCs w:val="28"/>
        </w:rPr>
        <w:t xml:space="preserve"> Two clear patterns worth noticing are the players being heavily concentrated between the ages of 15-29 and largely male and the popularity as well as profitability of the item </w:t>
      </w:r>
      <w:proofErr w:type="spellStart"/>
      <w:r w:rsidRPr="00793F78">
        <w:rPr>
          <w:i/>
          <w:sz w:val="28"/>
          <w:szCs w:val="28"/>
        </w:rPr>
        <w:t>Oathbreaker</w:t>
      </w:r>
      <w:proofErr w:type="spellEnd"/>
      <w:r w:rsidRPr="00793F78">
        <w:rPr>
          <w:i/>
          <w:sz w:val="28"/>
          <w:szCs w:val="28"/>
        </w:rPr>
        <w:t>, Last Hope of the Breaking Storm".</w:t>
      </w:r>
    </w:p>
    <w:sectPr w:rsidR="00D73A44" w:rsidRPr="00793F78" w:rsidSect="0050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5FFF"/>
    <w:multiLevelType w:val="hybridMultilevel"/>
    <w:tmpl w:val="D4E0262A"/>
    <w:lvl w:ilvl="0" w:tplc="04090005">
      <w:start w:val="1"/>
      <w:numFmt w:val="bullet"/>
      <w:lvlText w:val=""/>
      <w:lvlJc w:val="left"/>
      <w:pPr>
        <w:ind w:left="1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8"/>
    <w:rsid w:val="00267AA5"/>
    <w:rsid w:val="005011A0"/>
    <w:rsid w:val="00793F78"/>
    <w:rsid w:val="00A2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2CE52"/>
  <w15:chartTrackingRefBased/>
  <w15:docId w15:val="{19055CF2-C175-B04F-82B9-B5024CF2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Talwar</dc:creator>
  <cp:keywords/>
  <dc:description/>
  <cp:lastModifiedBy>Neha Talwar</cp:lastModifiedBy>
  <cp:revision>1</cp:revision>
  <dcterms:created xsi:type="dcterms:W3CDTF">2019-01-18T07:26:00Z</dcterms:created>
  <dcterms:modified xsi:type="dcterms:W3CDTF">2019-01-18T07:45:00Z</dcterms:modified>
</cp:coreProperties>
</file>