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105283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693160"/>
            <wp:effectExtent b="0" l="0" r="0" t="0"/>
            <wp:docPr id="4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pwd-To print working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343275" cy="45720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su – To change in root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505200" cy="219075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yum update –y  – To update all packages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838835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which docker - To find in which directory the docker is downloaded.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829300" cy="1781175"/>
            <wp:effectExtent b="0" l="0" r="0" t="0"/>
            <wp:docPr id="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200525" cy="400050"/>
            <wp:effectExtent b="0" l="0" r="0" t="0"/>
            <wp:docPr id="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–version  -To find the version of the docker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695825" cy="438150"/>
            <wp:effectExtent b="0" l="0" r="0" t="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docker info    -To get the information about the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524375" cy="1228725"/>
            <wp:effectExtent b="0" l="0" r="0" t="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service docker status  - To check the current status of the docker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172075" cy="1209675"/>
            <wp:effectExtent b="0" l="0" r="0" t="0"/>
            <wp:docPr id="5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service docker start  - To start the docker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105400" cy="381000"/>
            <wp:effectExtent b="0" l="0" r="0" t="0"/>
            <wp:docPr id="5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service docker status - To check the current status of the docker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629275" cy="1238250"/>
            <wp:effectExtent b="0" l="0" r="0" t="0"/>
            <wp:docPr id="5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images   - To check if there is any images in docker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105400" cy="428625"/>
            <wp:effectExtent b="0" l="0" r="0" t="0"/>
            <wp:docPr id="5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ps   - To check the running process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414655"/>
            <wp:effectExtent b="0" l="0" r="0" t="0"/>
            <wp:docPr id="5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ps –a –To check all the running process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943600" cy="435610"/>
            <wp:effectExtent b="0" l="0" r="0" t="0"/>
            <wp:docPr id="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 pull ubuntu –Pull images of Ubuntu from the docker hub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857875" cy="1209675"/>
            <wp:effectExtent b="0" l="0" r="0" t="0"/>
            <wp:docPr id="6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docker run –it ubuntu /bin/bash  -To create a container for ubuntu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943600" cy="242570"/>
            <wp:effectExtent b="0" l="0" r="0" t="0"/>
            <wp:docPr id="6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 run –it - - name neha ubuntu / bin/bash – To create a container with a 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43600" cy="507365"/>
            <wp:effectExtent b="0" l="0" r="0" t="0"/>
            <wp:docPr id="6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3600" cy="2089785"/>
            <wp:effectExtent b="0" l="0" r="0" t="0"/>
            <wp:docPr id="6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start neha – To start the container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010150" cy="400050"/>
            <wp:effectExtent b="0" l="0" r="0" t="0"/>
            <wp:docPr id="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docker attach neha –To attach the container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4914900" cy="266700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cat &gt; file.txt – Creating a file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3857625" cy="885825"/>
            <wp:effectExtent b="0" l="0" r="0" t="0"/>
            <wp:docPr id="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cat file.txt –To show the 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3095625" cy="542925"/>
            <wp:effectExtent b="0" l="0" r="0" t="0"/>
            <wp:docPr id="4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ls – To list all the files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943600" cy="350520"/>
            <wp:effectExtent b="0" l="0" r="0" t="0"/>
            <wp:docPr id="4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apt-get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040c28"/>
          <w:rtl w:val="0"/>
        </w:rPr>
        <w:t xml:space="preserve">used to update the package index files on the system, which contain information about available packages and their versions</w:t>
      </w:r>
      <w:r w:rsidDel="00000000" w:rsidR="00000000" w:rsidRPr="00000000">
        <w:rPr>
          <w:color w:val="202124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713740"/>
            <wp:effectExtent b="0" l="0" r="0" t="0"/>
            <wp:docPr id="4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apt –get install apache –y  -To install apache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4810125" cy="1066800"/>
            <wp:effectExtent b="0" l="0" r="0" t="0"/>
            <wp:docPr id="4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which apache2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3495675" cy="714375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6434138" cy="2609850"/>
            <wp:effectExtent b="0" l="0" r="0" t="0"/>
            <wp:docPr id="6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D58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587A"/>
  </w:style>
  <w:style w:type="paragraph" w:styleId="Footer">
    <w:name w:val="footer"/>
    <w:basedOn w:val="Normal"/>
    <w:link w:val="FooterChar"/>
    <w:uiPriority w:val="99"/>
    <w:unhideWhenUsed w:val="1"/>
    <w:rsid w:val="00AD58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587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3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2.png"/><Relationship Id="rId25" Type="http://schemas.openxmlformats.org/officeDocument/2006/relationships/image" Target="media/image20.png"/><Relationship Id="rId28" Type="http://schemas.openxmlformats.org/officeDocument/2006/relationships/image" Target="media/image16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1.png"/><Relationship Id="rId8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21.png"/><Relationship Id="rId11" Type="http://schemas.openxmlformats.org/officeDocument/2006/relationships/image" Target="media/image2.png"/><Relationship Id="rId33" Type="http://schemas.openxmlformats.org/officeDocument/2006/relationships/image" Target="media/image6.png"/><Relationship Id="rId10" Type="http://schemas.openxmlformats.org/officeDocument/2006/relationships/image" Target="media/image14.png"/><Relationship Id="rId32" Type="http://schemas.openxmlformats.org/officeDocument/2006/relationships/image" Target="media/image27.png"/><Relationship Id="rId13" Type="http://schemas.openxmlformats.org/officeDocument/2006/relationships/image" Target="media/image7.png"/><Relationship Id="rId35" Type="http://schemas.openxmlformats.org/officeDocument/2006/relationships/image" Target="media/image24.png"/><Relationship Id="rId12" Type="http://schemas.openxmlformats.org/officeDocument/2006/relationships/image" Target="media/image10.png"/><Relationship Id="rId34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25.png"/><Relationship Id="rId16" Type="http://schemas.openxmlformats.org/officeDocument/2006/relationships/image" Target="media/image9.png"/><Relationship Id="rId19" Type="http://schemas.openxmlformats.org/officeDocument/2006/relationships/image" Target="media/image2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42r6BHjBO1EIPLdMF771NUANeg==">CgMxLjAyCGguZ2pkZ3hzOAByITFFWU1wWHg4NEVGODAyeU9PbnlzYkNEa196UllmdWtTOQ==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2023-06-23T09:07:00Z</dcterms:created>
  <dc:creator>ajcemca</dc:creator>
</cp:coreProperties>
</file>