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17AFC" w14:textId="055D4C6E" w:rsidR="00F10194" w:rsidRDefault="00BD569B">
      <w:r>
        <w:rPr>
          <w:noProof/>
        </w:rPr>
        <w:drawing>
          <wp:inline distT="0" distB="0" distL="0" distR="0" wp14:anchorId="6749D28E" wp14:editId="4B38543E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1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9B"/>
    <w:rsid w:val="005464E7"/>
    <w:rsid w:val="00916651"/>
    <w:rsid w:val="00BD569B"/>
    <w:rsid w:val="00F1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3CA3"/>
  <w15:chartTrackingRefBased/>
  <w15:docId w15:val="{AC7A659F-F11A-42C4-9DBC-E9C702F8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Algorithm Execution Time for Sorted Inputs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13000</c:v>
                </c:pt>
                <c:pt idx="1">
                  <c:v>26000</c:v>
                </c:pt>
                <c:pt idx="2">
                  <c:v>39000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0.24099999999999999</c:v>
                </c:pt>
                <c:pt idx="1">
                  <c:v>0.96</c:v>
                </c:pt>
                <c:pt idx="2">
                  <c:v>2.17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FD-45E6-B91F-6D9CEFBFC83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13000</c:v>
                </c:pt>
                <c:pt idx="1">
                  <c:v>26000</c:v>
                </c:pt>
                <c:pt idx="2">
                  <c:v>39000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0.29099999999999998</c:v>
                </c:pt>
                <c:pt idx="1">
                  <c:v>1.1499999999999999</c:v>
                </c:pt>
                <c:pt idx="2">
                  <c:v>2.5499999999999998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FD-45E6-B91F-6D9CEFBFC83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13000</c:v>
                </c:pt>
                <c:pt idx="1">
                  <c:v>26000</c:v>
                </c:pt>
                <c:pt idx="2">
                  <c:v>39000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0CFD-45E6-B91F-6D9CEFBFC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79423776"/>
        <c:axId val="1979422528"/>
      </c:barChart>
      <c:catAx>
        <c:axId val="1979423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422528"/>
        <c:crosses val="autoZero"/>
        <c:auto val="1"/>
        <c:lblAlgn val="ctr"/>
        <c:lblOffset val="100"/>
        <c:noMultiLvlLbl val="0"/>
      </c:catAx>
      <c:valAx>
        <c:axId val="197942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42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Adapa</dc:creator>
  <cp:keywords/>
  <dc:description/>
  <cp:lastModifiedBy>Neha Adapa</cp:lastModifiedBy>
  <cp:revision>2</cp:revision>
  <dcterms:created xsi:type="dcterms:W3CDTF">2021-10-10T18:56:00Z</dcterms:created>
  <dcterms:modified xsi:type="dcterms:W3CDTF">2021-10-10T19:32:00Z</dcterms:modified>
</cp:coreProperties>
</file>