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Add a gradle dependency and its related repository url.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Ans:- The gradle dependency and its repository url is injected in build.gradle.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Using java plugin, make changes in the manifest to make the jar executable. Using java -jar JAR_NAME, the output should be printed as "Hello World"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   Ans:-   Java Plugin is  injected in build.gradle.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Differentiate between the different dependency scopes: compile, runtime, testCompile, testRuntime using different dependencies being defined in your build.gradle.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e50"/>
          <w:sz w:val="18"/>
          <w:szCs w:val="18"/>
          <w:highlight w:val="white"/>
          <w:rtl w:val="0"/>
        </w:rPr>
        <w:t xml:space="preserve">Ans:-</w:t>
        <w:tab/>
        <w:t xml:space="preserve">Compile − The dependencies required to compile the production source of the project.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720" w:firstLine="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e50"/>
          <w:sz w:val="18"/>
          <w:szCs w:val="18"/>
          <w:highlight w:val="white"/>
          <w:rtl w:val="0"/>
        </w:rPr>
        <w:t xml:space="preserve"> </w:t>
        <w:tab/>
        <w:t xml:space="preserve">Runtime − The dependencies required by the production classes at runtime.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720" w:firstLine="72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By default, also includes the compile time dependencies.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720" w:firstLine="72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e50"/>
          <w:sz w:val="18"/>
          <w:szCs w:val="18"/>
          <w:highlight w:val="white"/>
          <w:rtl w:val="0"/>
        </w:rPr>
        <w:t xml:space="preserve">Test Compile − The dependencies required to compile the test source of the project.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72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By default, it includes compiled production classes and the compile time dependencies.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1440" w:firstLine="0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e50"/>
          <w:sz w:val="18"/>
          <w:szCs w:val="18"/>
          <w:highlight w:val="white"/>
          <w:rtl w:val="0"/>
        </w:rPr>
        <w:t xml:space="preserve">Test Runtime − The dependencies required to run the tests. By default, it includes runtime and test compile dependencies.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 custom plugin which contains a custom task which prints the current date-time. Using that plugin in your project, execute that task after the jar task executes.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Ans:-The plugin has been created in build.gradle.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Instead of using default source set, use src/main/javaCode1, src/main/javaCode2 to be taken as code source. Make sure that the JAR created contains files from both the directories and not from src/main/java.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Sir this is showing some error not working on this project</w:t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Override the Gradle Wrapper task to install a different version of gradle. Make sure that the task written in Q4 also executes with it.</w:t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Ans:-Gradle Wrapper is overridden in build.gradle</w:t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Run the gradle profile command and attach the resulting file.</w:t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Ans:-</w:t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