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Data Analysis Task Report</w:t>
      </w:r>
    </w:p>
    <w:p>
      <w:pPr>
        <w:spacing w:after="400"/>
        <w:jc w:val="center"/>
      </w:pPr>
      <w:r>
        <w:t xml:space="preserve">Python Developer Internship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t xml:space="preserve">This task analyzes a student score dataset using the pandas library. The goal is to explore the data, compute summary statistics, rank students by performance, and visualize class-wide and individual results.</w:t>
      </w:r>
    </w:p>
    <w:p>
      <w:pPr>
        <w:pStyle w:val="Heading1"/>
      </w:pPr>
      <w:r>
        <w:t xml:space="preserve">2. Dataset</w:t>
      </w:r>
    </w:p>
    <w:p>
      <w:pPr>
        <w:spacing w:after="200"/>
      </w:pPr>
      <w:r>
        <w:t xml:space="preserve">student_data.csv contains scores for 20 students across 5 subjects: Math, Science, English, Computer Science, and Social Studies. The dataset has no missing values.</w:t>
      </w:r>
    </w:p>
    <w:p>
      <w:pPr>
        <w:pStyle w:val="Heading1"/>
      </w:pPr>
      <w:r>
        <w:t xml:space="preserve">3. Methodology</w:t>
      </w:r>
    </w:p>
    <w:p>
      <w:pPr>
        <w:spacing w:after="200"/>
      </w:pPr>
      <w:r>
        <w:t xml:space="preserve">Using pandas, the dataset was loaded into a DataFrame. Descriptive statistics (mean, standard deviation, min, max) were computed per subject with describe(). A new Average_Score column was derived per student using mean(axis=1), and students were ranked in descending order of that average. Results were visualized with matplotlib and exported as average_scores.png.</w:t>
      </w:r>
    </w:p>
    <w:p>
      <w:pPr>
        <w:pStyle w:val="Heading1"/>
      </w:pPr>
      <w:r>
        <w:t xml:space="preserve">4. Subject-Wise Summary Statistics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Subject</w:t>
            </w:r>
          </w:p>
        </w:tc>
        <w:tc>
          <w:tcPr>
            <w:tcW w:type="dxa" w:w="187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Average</w:t>
            </w:r>
          </w:p>
        </w:tc>
        <w:tc>
          <w:tcPr>
            <w:tcW w:type="dxa" w:w="187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Std Dev</w:t>
            </w:r>
          </w:p>
        </w:tc>
        <w:tc>
          <w:tcPr>
            <w:tcW w:type="dxa" w:w="187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1870"/>
            <w:shd w:fill="4C72B0" w:val="clear"/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</w:tr>
      <w:tr>
        <w:tc>
          <w:tcPr>
            <w:tcW w:type="dxa" w:w="1870"/>
          </w:tcPr>
          <w:p>
            <w:r>
              <w:t xml:space="preserve">Math</w:t>
            </w:r>
          </w:p>
        </w:tc>
        <w:tc>
          <w:tcPr>
            <w:tcW w:type="dxa" w:w="1870"/>
          </w:tcPr>
          <w:p>
            <w:r>
              <w:t xml:space="preserve">72.25</w:t>
            </w:r>
          </w:p>
        </w:tc>
        <w:tc>
          <w:tcPr>
            <w:tcW w:type="dxa" w:w="1870"/>
          </w:tcPr>
          <w:p>
            <w:r>
              <w:t xml:space="preserve">15.38</w:t>
            </w:r>
          </w:p>
        </w:tc>
        <w:tc>
          <w:tcPr>
            <w:tcW w:type="dxa" w:w="1870"/>
          </w:tcPr>
          <w:p>
            <w:r>
              <w:t xml:space="preserve">47</w:t>
            </w:r>
          </w:p>
        </w:tc>
        <w:tc>
          <w:tcPr>
            <w:tcW w:type="dxa" w:w="1870"/>
          </w:tcPr>
          <w:p>
            <w:r>
              <w:t xml:space="preserve">97</w:t>
            </w:r>
          </w:p>
        </w:tc>
      </w:tr>
      <w:tr>
        <w:tc>
          <w:tcPr>
            <w:tcW w:type="dxa" w:w="1870"/>
          </w:tcPr>
          <w:p>
            <w:r>
              <w:t xml:space="preserve">Science</w:t>
            </w:r>
          </w:p>
        </w:tc>
        <w:tc>
          <w:tcPr>
            <w:tcW w:type="dxa" w:w="1870"/>
          </w:tcPr>
          <w:p>
            <w:r>
              <w:t xml:space="preserve">72.60</w:t>
            </w:r>
          </w:p>
        </w:tc>
        <w:tc>
          <w:tcPr>
            <w:tcW w:type="dxa" w:w="1870"/>
          </w:tcPr>
          <w:p>
            <w:r>
              <w:t xml:space="preserve">14.86</w:t>
            </w:r>
          </w:p>
        </w:tc>
        <w:tc>
          <w:tcPr>
            <w:tcW w:type="dxa" w:w="1870"/>
          </w:tcPr>
          <w:p>
            <w:r>
              <w:t xml:space="preserve">46</w:t>
            </w:r>
          </w:p>
        </w:tc>
        <w:tc>
          <w:tcPr>
            <w:tcW w:type="dxa" w:w="1870"/>
          </w:tcPr>
          <w:p>
            <w:r>
              <w:t xml:space="preserve">95</w:t>
            </w:r>
          </w:p>
        </w:tc>
      </w:tr>
      <w:tr>
        <w:tc>
          <w:tcPr>
            <w:tcW w:type="dxa" w:w="1870"/>
          </w:tcPr>
          <w:p>
            <w:r>
              <w:t xml:space="preserve">English</w:t>
            </w:r>
          </w:p>
        </w:tc>
        <w:tc>
          <w:tcPr>
            <w:tcW w:type="dxa" w:w="1870"/>
          </w:tcPr>
          <w:p>
            <w:r>
              <w:t xml:space="preserve">70.95</w:t>
            </w:r>
          </w:p>
        </w:tc>
        <w:tc>
          <w:tcPr>
            <w:tcW w:type="dxa" w:w="1870"/>
          </w:tcPr>
          <w:p>
            <w:r>
              <w:t xml:space="preserve">18.97</w:t>
            </w:r>
          </w:p>
        </w:tc>
        <w:tc>
          <w:tcPr>
            <w:tcW w:type="dxa" w:w="1870"/>
          </w:tcPr>
          <w:p>
            <w:r>
              <w:t xml:space="preserve">46</w:t>
            </w:r>
          </w:p>
        </w:tc>
        <w:tc>
          <w:tcPr>
            <w:tcW w:type="dxa" w:w="1870"/>
          </w:tcPr>
          <w:p>
            <w:r>
              <w:t xml:space="preserve">99</w:t>
            </w:r>
          </w:p>
        </w:tc>
      </w:tr>
      <w:tr>
        <w:tc>
          <w:tcPr>
            <w:tcW w:type="dxa" w:w="1870"/>
          </w:tcPr>
          <w:p>
            <w:r>
              <w:t xml:space="preserve">Computer Science</w:t>
            </w:r>
          </w:p>
        </w:tc>
        <w:tc>
          <w:tcPr>
            <w:tcW w:type="dxa" w:w="1870"/>
          </w:tcPr>
          <w:p>
            <w:r>
              <w:t xml:space="preserve">72.40</w:t>
            </w:r>
          </w:p>
        </w:tc>
        <w:tc>
          <w:tcPr>
            <w:tcW w:type="dxa" w:w="1870"/>
          </w:tcPr>
          <w:p>
            <w:r>
              <w:t xml:space="preserve">18.83</w:t>
            </w:r>
          </w:p>
        </w:tc>
        <w:tc>
          <w:tcPr>
            <w:tcW w:type="dxa" w:w="1870"/>
          </w:tcPr>
          <w:p>
            <w:r>
              <w:t xml:space="preserve">46</w:t>
            </w:r>
          </w:p>
        </w:tc>
        <w:tc>
          <w:tcPr>
            <w:tcW w:type="dxa" w:w="1870"/>
          </w:tcPr>
          <w:p>
            <w:r>
              <w:t xml:space="preserve">98</w:t>
            </w:r>
          </w:p>
        </w:tc>
      </w:tr>
      <w:tr>
        <w:tc>
          <w:tcPr>
            <w:tcW w:type="dxa" w:w="1870"/>
          </w:tcPr>
          <w:p>
            <w:r>
              <w:t xml:space="preserve">Social Studies</w:t>
            </w:r>
          </w:p>
        </w:tc>
        <w:tc>
          <w:tcPr>
            <w:tcW w:type="dxa" w:w="1870"/>
          </w:tcPr>
          <w:p>
            <w:r>
              <w:t xml:space="preserve">72.05</w:t>
            </w:r>
          </w:p>
        </w:tc>
        <w:tc>
          <w:tcPr>
            <w:tcW w:type="dxa" w:w="1870"/>
          </w:tcPr>
          <w:p>
            <w:r>
              <w:t xml:space="preserve">14.31</w:t>
            </w:r>
          </w:p>
        </w:tc>
        <w:tc>
          <w:tcPr>
            <w:tcW w:type="dxa" w:w="1870"/>
          </w:tcPr>
          <w:p>
            <w:r>
              <w:t xml:space="preserve">52</w:t>
            </w:r>
          </w:p>
        </w:tc>
        <w:tc>
          <w:tcPr>
            <w:tcW w:type="dxa" w:w="1870"/>
          </w:tcPr>
          <w:p>
            <w:r>
              <w:t xml:space="preserve">97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Key Findings</w:t>
      </w:r>
    </w:p>
    <w:p>
      <w:r>
        <w:t xml:space="preserve">• Top performer: Simran Kaur, with an average score of 85.2.</w:t>
      </w:r>
    </w:p>
    <w:p>
      <w:r>
        <w:t xml:space="preserve">• Science had the highest class average (72.60); English had the lowest (70.95).</w:t>
      </w:r>
    </w:p>
    <w:p>
      <w:r>
        <w:t xml:space="preserve">• English and Computer Science showed the widest spread in scores (highest standard deviation), indicating more variation in student performance.</w:t>
      </w:r>
    </w:p>
    <w:p>
      <w:pPr>
        <w:spacing w:after="200"/>
      </w:pPr>
      <w:r>
        <w:t xml:space="preserve">• Overall class performance across subjects is fairly balanced, with all subject averages falling between 71 and 73.</w:t>
      </w:r>
    </w:p>
    <w:p>
      <w:pPr>
        <w:pStyle w:val="Heading1"/>
      </w:pPr>
      <w:r>
        <w:t xml:space="preserve">6. Visualization</w:t>
      </w:r>
    </w:p>
    <w:p>
      <w:pPr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00"/>
      </w:pPr>
      <w:r>
        <w:t xml:space="preserve">7. Conclusion</w:t>
      </w:r>
    </w:p>
    <w:p>
      <w:r>
        <w:t xml:space="preserve">This task demonstrates core data analysis skills using pandas and matplotlib: loading and validating tabular data, computing summary statistics, deriving new metrics, ranking records, and communicating results visually — the fundamental workflow behind most real-world data analysis tasks.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c2e5441aa72c138d979b8f72d61f7fae75fa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2026-08-23T05:07:54.374Z</dcterms:created>
  <dcterms:modified xsi:type="dcterms:W3CDTF">2026-08-23T05:07:54.374Z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