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A9BF" w14:textId="275882F5" w:rsidR="00930BAA" w:rsidRDefault="00637BEF">
      <w:r>
        <w:t>Solving Problem</w:t>
      </w:r>
    </w:p>
    <w:p w14:paraId="09A4A921" w14:textId="6AF20FAF" w:rsidR="00637BEF" w:rsidRDefault="00637BEF">
      <w:r>
        <w:t>Word – MS</w:t>
      </w:r>
    </w:p>
    <w:p w14:paraId="2F633BCD" w14:textId="1BA1BE40" w:rsidR="00637BEF" w:rsidRDefault="00637BEF">
      <w:r>
        <w:t>MS – Word</w:t>
      </w:r>
    </w:p>
    <w:p w14:paraId="3641DA6B" w14:textId="0A43ADCD" w:rsidR="00637BEF" w:rsidRDefault="00637BEF">
      <w:r>
        <w:t>Word, Excel</w:t>
      </w:r>
    </w:p>
    <w:p w14:paraId="616F3AAE" w14:textId="573E5A7A" w:rsidR="00637BEF" w:rsidRDefault="00637BEF">
      <w:r>
        <w:t xml:space="preserve">MS- Excel, </w:t>
      </w:r>
    </w:p>
    <w:p w14:paraId="0E21EBD7" w14:textId="28517333" w:rsidR="00637BEF" w:rsidRDefault="00637BEF">
      <w:r>
        <w:t>Presentation</w:t>
      </w:r>
    </w:p>
    <w:p w14:paraId="57BD3182" w14:textId="3703D1A8" w:rsidR="00637BEF" w:rsidRDefault="00637BEF">
      <w:r>
        <w:t>PPT</w:t>
      </w:r>
    </w:p>
    <w:p w14:paraId="552EDFC0" w14:textId="77777777" w:rsidR="004460E0" w:rsidRDefault="004460E0" w:rsidP="004460E0">
      <w:pPr>
        <w:pStyle w:val="Default"/>
        <w:jc w:val="both"/>
        <w:rPr>
          <w:rFonts w:ascii="Calibri" w:hAnsi="Calibri" w:cs="Calibri"/>
        </w:rPr>
      </w:pPr>
      <w:proofErr w:type="spellStart"/>
      <w:r>
        <w:rPr>
          <w:rFonts w:ascii="Calibri" w:hAnsi="Calibri" w:cs="Calibri"/>
        </w:rPr>
        <w:t>Udayan</w:t>
      </w:r>
      <w:proofErr w:type="spellEnd"/>
      <w:r>
        <w:rPr>
          <w:rFonts w:ascii="Calibri" w:hAnsi="Calibri" w:cs="Calibri"/>
        </w:rPr>
        <w:t xml:space="preserve"> Care, an ISO 9000 certified organization, has been working for the quality care of disadvantaged children and women and youth for over 25 years, with the endeavor of providing sustainable rehabilitation. The mission of “A nurturing home for every orphaned child; an opportunity for higher education for every girl and for every adult; the dignity of self-reliance and the desire to give back to society.” is what drives its 140 employees and close to 800 volunteers to action. </w:t>
      </w:r>
    </w:p>
    <w:p w14:paraId="024ABA0C" w14:textId="77777777" w:rsidR="004460E0" w:rsidRDefault="004460E0" w:rsidP="004460E0">
      <w:pPr>
        <w:pStyle w:val="Default"/>
        <w:jc w:val="both"/>
        <w:rPr>
          <w:rFonts w:ascii="Calibri" w:hAnsi="Calibri" w:cs="Calibri"/>
        </w:rPr>
      </w:pPr>
    </w:p>
    <w:p w14:paraId="07D0040D" w14:textId="77777777" w:rsidR="004460E0" w:rsidRDefault="004460E0" w:rsidP="004460E0">
      <w:pPr>
        <w:pStyle w:val="Default"/>
        <w:jc w:val="both"/>
        <w:rPr>
          <w:rFonts w:ascii="Calibri" w:hAnsi="Calibri" w:cs="Calibri"/>
          <w:strike/>
        </w:rPr>
      </w:pPr>
      <w:r>
        <w:rPr>
          <w:rFonts w:ascii="Calibri" w:hAnsi="Calibri" w:cs="Calibri"/>
        </w:rPr>
        <w:t xml:space="preserve">Based on the belief that a loving home and family is the right of every child, </w:t>
      </w:r>
      <w:proofErr w:type="spellStart"/>
      <w:r>
        <w:rPr>
          <w:rFonts w:ascii="Calibri" w:hAnsi="Calibri" w:cs="Calibri"/>
        </w:rPr>
        <w:t>Udayan</w:t>
      </w:r>
      <w:proofErr w:type="spellEnd"/>
      <w:r>
        <w:rPr>
          <w:rFonts w:ascii="Calibri" w:hAnsi="Calibri" w:cs="Calibri"/>
        </w:rPr>
        <w:t xml:space="preserve"> </w:t>
      </w:r>
      <w:proofErr w:type="spellStart"/>
      <w:r>
        <w:rPr>
          <w:rFonts w:ascii="Calibri" w:hAnsi="Calibri" w:cs="Calibri"/>
        </w:rPr>
        <w:t>Ghars</w:t>
      </w:r>
      <w:proofErr w:type="spellEnd"/>
      <w:r>
        <w:rPr>
          <w:rFonts w:ascii="Calibri" w:hAnsi="Calibri" w:cs="Calibri"/>
        </w:rPr>
        <w:t xml:space="preserve"> are long term residential homes that nurture children who are orphaned or abandoned in a family environment. Beyond 18, they get aftercare support and are educated and trained further, till job ready and independent.  </w:t>
      </w:r>
    </w:p>
    <w:p w14:paraId="52382836" w14:textId="77777777" w:rsidR="004460E0" w:rsidRDefault="004460E0" w:rsidP="004460E0">
      <w:pPr>
        <w:spacing w:after="0" w:line="240" w:lineRule="auto"/>
        <w:jc w:val="both"/>
        <w:rPr>
          <w:rFonts w:ascii="Calibri" w:hAnsi="Calibri" w:cs="Calibri"/>
          <w:color w:val="000000"/>
          <w:sz w:val="24"/>
          <w:szCs w:val="24"/>
        </w:rPr>
      </w:pPr>
    </w:p>
    <w:p w14:paraId="4F6B8702" w14:textId="77777777" w:rsidR="004460E0" w:rsidRDefault="004460E0" w:rsidP="004460E0">
      <w:pPr>
        <w:spacing w:after="0" w:line="240" w:lineRule="auto"/>
        <w:jc w:val="both"/>
        <w:rPr>
          <w:rFonts w:cs="Calibri"/>
          <w:strike/>
          <w:color w:val="000000"/>
          <w:sz w:val="24"/>
          <w:szCs w:val="24"/>
        </w:rPr>
      </w:pPr>
      <w:proofErr w:type="spellStart"/>
      <w:r>
        <w:rPr>
          <w:rFonts w:cs="Calibri"/>
          <w:color w:val="000000"/>
          <w:sz w:val="24"/>
          <w:szCs w:val="24"/>
        </w:rPr>
        <w:t>Udayan</w:t>
      </w:r>
      <w:proofErr w:type="spellEnd"/>
      <w:r>
        <w:rPr>
          <w:rFonts w:cs="Calibri"/>
          <w:color w:val="000000"/>
          <w:sz w:val="24"/>
          <w:szCs w:val="24"/>
        </w:rPr>
        <w:t xml:space="preserve"> Care has been accredited by Give India, Guide star and Credibility Alliance, for its transparent and credible performance. </w:t>
      </w:r>
      <w:r>
        <w:rPr>
          <w:rFonts w:cs="Calibri"/>
          <w:bCs/>
          <w:color w:val="000000"/>
          <w:sz w:val="24"/>
          <w:szCs w:val="24"/>
        </w:rPr>
        <w:t xml:space="preserve">In 2015, the Honorable President of India awarded </w:t>
      </w:r>
      <w:proofErr w:type="spellStart"/>
      <w:r>
        <w:rPr>
          <w:rFonts w:cs="Calibri"/>
          <w:bCs/>
          <w:color w:val="000000"/>
          <w:sz w:val="24"/>
          <w:szCs w:val="24"/>
        </w:rPr>
        <w:t>Udayan</w:t>
      </w:r>
      <w:proofErr w:type="spellEnd"/>
      <w:r>
        <w:rPr>
          <w:rFonts w:cs="Calibri"/>
          <w:bCs/>
          <w:color w:val="000000"/>
          <w:sz w:val="24"/>
          <w:szCs w:val="24"/>
        </w:rPr>
        <w:t xml:space="preserve"> Care the </w:t>
      </w:r>
      <w:r>
        <w:rPr>
          <w:rFonts w:cs="Calibri"/>
          <w:b/>
          <w:color w:val="000000"/>
          <w:sz w:val="24"/>
          <w:szCs w:val="24"/>
        </w:rPr>
        <w:t>National Award for Child Welfare 2014</w:t>
      </w:r>
      <w:r>
        <w:rPr>
          <w:rFonts w:cs="Calibri"/>
          <w:bCs/>
          <w:color w:val="000000"/>
          <w:sz w:val="24"/>
          <w:szCs w:val="24"/>
        </w:rPr>
        <w:t>—India’s highest commendation for a non-profit child welfare organization</w:t>
      </w:r>
      <w:r>
        <w:rPr>
          <w:rFonts w:cs="Calibri"/>
          <w:color w:val="000000"/>
          <w:sz w:val="24"/>
          <w:szCs w:val="24"/>
        </w:rPr>
        <w:t xml:space="preserve"> constituted by the Government of India.</w:t>
      </w:r>
      <w:r>
        <w:rPr>
          <w:rFonts w:cs="Calibri"/>
          <w:strike/>
          <w:color w:val="000000"/>
          <w:sz w:val="24"/>
          <w:szCs w:val="24"/>
        </w:rPr>
        <w:t xml:space="preserve"> </w:t>
      </w:r>
    </w:p>
    <w:p w14:paraId="288EF2D3" w14:textId="77777777" w:rsidR="00637BEF" w:rsidRDefault="00637BEF"/>
    <w:sectPr w:rsidR="00637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BEF"/>
    <w:rsid w:val="004460E0"/>
    <w:rsid w:val="00637BEF"/>
    <w:rsid w:val="00930BAA"/>
    <w:rsid w:val="00AA6001"/>
    <w:rsid w:val="00F11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DCF0"/>
  <w15:chartTrackingRefBased/>
  <w15:docId w15:val="{3AFEF86F-E053-47B8-875F-0F8085A0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60E0"/>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5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Farrukh Nadeem</dc:creator>
  <cp:keywords/>
  <dc:description/>
  <cp:lastModifiedBy>neha irfan</cp:lastModifiedBy>
  <cp:revision>2</cp:revision>
  <dcterms:created xsi:type="dcterms:W3CDTF">2022-03-30T16:17:00Z</dcterms:created>
  <dcterms:modified xsi:type="dcterms:W3CDTF">2022-03-30T16:42:00Z</dcterms:modified>
</cp:coreProperties>
</file>