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CC659" w14:textId="77777777" w:rsidR="005C269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AC21D46" w14:textId="77777777" w:rsidR="005C269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3E9D136" w14:textId="77777777" w:rsidR="005C2697" w:rsidRDefault="005C269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C2697" w14:paraId="6EE88C30" w14:textId="77777777">
        <w:trPr>
          <w:jc w:val="center"/>
        </w:trPr>
        <w:tc>
          <w:tcPr>
            <w:tcW w:w="4508" w:type="dxa"/>
          </w:tcPr>
          <w:p w14:paraId="0C0BC2BC" w14:textId="77777777" w:rsidR="005C269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A3A7007" w14:textId="77777777" w:rsidR="005C269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2026</w:t>
            </w:r>
          </w:p>
        </w:tc>
      </w:tr>
      <w:tr w:rsidR="005C2697" w14:paraId="0075DFAF" w14:textId="77777777">
        <w:trPr>
          <w:jc w:val="center"/>
        </w:trPr>
        <w:tc>
          <w:tcPr>
            <w:tcW w:w="4508" w:type="dxa"/>
          </w:tcPr>
          <w:p w14:paraId="6A5710DC" w14:textId="77777777" w:rsidR="005C269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92EB8D7" w14:textId="561F1D7C" w:rsidR="005C2697" w:rsidRDefault="00BB67C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NEHAL YADAV</w:t>
            </w:r>
          </w:p>
        </w:tc>
      </w:tr>
      <w:tr w:rsidR="005C2697" w14:paraId="5DDEFD03" w14:textId="77777777">
        <w:trPr>
          <w:jc w:val="center"/>
        </w:trPr>
        <w:tc>
          <w:tcPr>
            <w:tcW w:w="4508" w:type="dxa"/>
          </w:tcPr>
          <w:p w14:paraId="4512EC4E" w14:textId="77777777" w:rsidR="005C269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2003ADE" w14:textId="4470134A" w:rsidR="005C2697" w:rsidRDefault="00BB67CC" w:rsidP="00BB67CC">
            <w:pPr>
              <w:rPr>
                <w:rFonts w:ascii="Arial" w:eastAsia="Arial" w:hAnsi="Arial" w:cs="Arial"/>
              </w:rPr>
            </w:pPr>
            <w:r w:rsidRPr="00BB67CC">
              <w:rPr>
                <w:rFonts w:ascii="Arial" w:eastAsia="Arial" w:hAnsi="Arial" w:cs="Arial"/>
              </w:rPr>
              <w:t>FORMULA 1 Race Intelligence Dashboard Analysis Report</w:t>
            </w:r>
            <w:r>
              <w:rPr>
                <w:rFonts w:ascii="Arial" w:eastAsia="Arial" w:hAnsi="Arial" w:cs="Arial"/>
              </w:rPr>
              <w:t xml:space="preserve"> </w:t>
            </w:r>
            <w:r w:rsidRPr="00BB67CC">
              <w:rPr>
                <w:rFonts w:ascii="Arial" w:eastAsia="Arial" w:hAnsi="Arial" w:cs="Arial"/>
              </w:rPr>
              <w:t>2010-2026</w:t>
            </w:r>
          </w:p>
        </w:tc>
      </w:tr>
      <w:tr w:rsidR="005C2697" w14:paraId="0619130B" w14:textId="77777777">
        <w:trPr>
          <w:jc w:val="center"/>
        </w:trPr>
        <w:tc>
          <w:tcPr>
            <w:tcW w:w="4508" w:type="dxa"/>
          </w:tcPr>
          <w:p w14:paraId="4E9D35EE" w14:textId="77777777" w:rsidR="005C269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02AD424" w14:textId="77777777" w:rsidR="005C269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Marks</w:t>
            </w:r>
          </w:p>
        </w:tc>
      </w:tr>
    </w:tbl>
    <w:p w14:paraId="0AFC35B0" w14:textId="77777777" w:rsidR="005C2697" w:rsidRDefault="005C2697">
      <w:pPr>
        <w:rPr>
          <w:rFonts w:ascii="Arial" w:eastAsia="Arial" w:hAnsi="Arial" w:cs="Arial"/>
          <w:b/>
          <w:bCs/>
        </w:rPr>
      </w:pPr>
    </w:p>
    <w:p w14:paraId="5CB36B13" w14:textId="1DAB6C59" w:rsidR="005C269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Define Your Technology </w:t>
      </w:r>
      <w:proofErr w:type="spellStart"/>
      <w:proofErr w:type="gramStart"/>
      <w:r>
        <w:rPr>
          <w:rFonts w:ascii="Arial" w:eastAsia="Arial" w:hAnsi="Arial" w:cs="Arial"/>
          <w:b/>
          <w:bCs/>
        </w:rPr>
        <w:t>Stack:</w:t>
      </w:r>
      <w:r>
        <w:rPr>
          <w:rFonts w:ascii="Arial" w:eastAsia="Arial" w:hAnsi="Arial" w:cs="Arial"/>
        </w:rPr>
        <w:t>Identify</w:t>
      </w:r>
      <w:proofErr w:type="spellEnd"/>
      <w:proofErr w:type="gramEnd"/>
      <w:r>
        <w:rPr>
          <w:rFonts w:ascii="Arial" w:eastAsia="Arial" w:hAnsi="Arial" w:cs="Arial"/>
        </w:rPr>
        <w:t xml:space="preserve"> the technologies, platforms, databases, BI tools, and integrations that you will use to build your Business Intelligence solution. A well-chosen technology stack helps ensure that the solution is scalable, maintainable, secure, and </w:t>
      </w:r>
      <w:r w:rsidR="00BB67CC">
        <w:rPr>
          <w:rFonts w:ascii="Arial" w:eastAsia="Arial" w:hAnsi="Arial" w:cs="Arial"/>
        </w:rPr>
        <w:t>sust</w:t>
      </w:r>
      <w:r>
        <w:rPr>
          <w:rFonts w:ascii="Arial" w:eastAsia="Arial" w:hAnsi="Arial" w:cs="Arial"/>
        </w:rPr>
        <w:t>a</w:t>
      </w:r>
      <w:r w:rsidR="00BB67CC">
        <w:rPr>
          <w:rFonts w:ascii="Arial" w:eastAsia="Arial" w:hAnsi="Arial" w:cs="Arial"/>
        </w:rPr>
        <w:t>i</w:t>
      </w:r>
      <w:r>
        <w:rPr>
          <w:rFonts w:ascii="Arial" w:eastAsia="Arial" w:hAnsi="Arial" w:cs="Arial"/>
        </w:rPr>
        <w:t>n</w:t>
      </w:r>
      <w:r w:rsidR="00BB67CC">
        <w:rPr>
          <w:rFonts w:ascii="Arial" w:eastAsia="Arial" w:hAnsi="Arial" w:cs="Arial"/>
        </w:rPr>
        <w:t>e</w:t>
      </w:r>
      <w:r>
        <w:rPr>
          <w:rFonts w:ascii="Arial" w:eastAsia="Arial" w:hAnsi="Arial" w:cs="Arial"/>
        </w:rPr>
        <w:t>d reporting requirements.</w:t>
      </w:r>
      <w:r>
        <w:rPr>
          <w:rFonts w:ascii="Arial" w:eastAsia="Arial" w:hAnsi="Arial" w:cs="Arial"/>
          <w:b/>
          <w:bCs/>
        </w:rPr>
        <w:br/>
      </w:r>
      <w:r w:rsidR="00BB67CC">
        <w:rPr>
          <w:rFonts w:ascii="Arial" w:eastAsia="Arial" w:hAnsi="Arial" w:cs="Arial"/>
          <w:b/>
          <w:bCs/>
          <w:noProof/>
        </w:rPr>
        <w:drawing>
          <wp:inline distT="0" distB="0" distL="0" distR="0" wp14:anchorId="0C1E73CE" wp14:editId="7F1FEF38">
            <wp:extent cx="6880860" cy="3703320"/>
            <wp:effectExtent l="0" t="0" r="0" b="0"/>
            <wp:docPr id="92188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88737" name="Picture 9218887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549" cy="371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697">
      <w:headerReference w:type="default" r:id="rId8"/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44A71" w14:textId="77777777" w:rsidR="00293F38" w:rsidRDefault="00293F38">
      <w:pPr>
        <w:spacing w:after="0" w:line="240" w:lineRule="auto"/>
      </w:pPr>
      <w:r>
        <w:separator/>
      </w:r>
    </w:p>
  </w:endnote>
  <w:endnote w:type="continuationSeparator" w:id="0">
    <w:p w14:paraId="3EB99A2D" w14:textId="77777777" w:rsidR="00293F38" w:rsidRDefault="00293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8C642D6-63A0-4AAC-8451-5D165CD9B1F3}"/>
    <w:embedBold r:id="rId2" w:fontKey="{8F62956B-02D1-4916-B11E-8FD9E37D82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5A2ACE47-CD30-4E1F-99CB-8FF5771290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0D9A2E46-CE9C-445E-97D4-DC4C103AD9D7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E907989A-F285-405E-AA08-A3981D75ADA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19D45" w14:textId="77777777" w:rsidR="00293F38" w:rsidRDefault="00293F38">
      <w:pPr>
        <w:spacing w:after="0" w:line="240" w:lineRule="auto"/>
      </w:pPr>
      <w:r>
        <w:separator/>
      </w:r>
    </w:p>
  </w:footnote>
  <w:footnote w:type="continuationSeparator" w:id="0">
    <w:p w14:paraId="0D8AAB4A" w14:textId="77777777" w:rsidR="00293F38" w:rsidRDefault="00293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D10C7" w14:textId="77777777" w:rsidR="005C2697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9337F51" wp14:editId="77A83504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l="0" t="0" r="0" b="0"/>
          <wp:wrapNone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B06DE8E" wp14:editId="2194AA0E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l="0" t="0" r="0" b="0"/>
          <wp:wrapNone/>
          <wp:docPr id="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697"/>
    <w:rsid w:val="00293F38"/>
    <w:rsid w:val="00295004"/>
    <w:rsid w:val="005C2697"/>
    <w:rsid w:val="00BB67CC"/>
    <w:rsid w:val="00FB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17552"/>
  <w15:docId w15:val="{89026262-5412-4C1D-A47A-3503EC59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Yogesh Yadav</cp:lastModifiedBy>
  <cp:revision>2</cp:revision>
  <dcterms:created xsi:type="dcterms:W3CDTF">2026-10-28T14:23:00Z</dcterms:created>
  <dcterms:modified xsi:type="dcterms:W3CDTF">2026-10-28T14:23:00Z</dcterms:modified>
</cp:coreProperties>
</file>