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8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E7AFE"/>
          <w:sz w:val="60"/>
          <w:szCs w:val="60"/>
        </w:rPr>
        <w:t xml:space="preserve">✦  N O V A  ✦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A6478"/>
          <w:sz w:val="28"/>
          <w:szCs w:val="28"/>
        </w:rPr>
        <w:t xml:space="preserve">Token Specification  ·  v0.1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Formal token rules for the NOVA lexer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A6478"/>
                <w:sz w:val="21"/>
                <w:szCs w:val="21"/>
              </w:rPr>
              <w:t xml:space="preserve">Reference document for compiler/lexer and compiler/parser phases</w:t>
            </w:r>
          </w:p>
        </w:tc>
      </w:tr>
    </w:tbl>
    <w:p>
      <w:pPr>
        <w:spacing w:before="16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Overview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This document is the authoritative reference for every token the NOVA lexer produces. It defines: the token type name, its C enum value, the exact lexical rule (as a regular expression or prose rule), example lexemes, and the precedence of operators.</w:t>
      </w:r>
    </w:p>
    <w:p>
      <w:pPr>
        <w:spacing w:before="4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lexer is implemented in C (compiler/lexer/src/lexer.c). This spec drives that implementation and any future reimplementations (e.g. a Rust port for the LSP). If there is a conflict between this document and the code, this document is authoritative.</w:t>
      </w:r>
    </w:p>
    <w:p>
      <w:pPr>
        <w:spacing w:before="40" w:after="80"/>
      </w:pPr>
      <w:r>
        <w:t xml:space="preserve"/>
      </w:r>
    </w:p>
    <w:p>
      <w:pPr>
        <w:pBdr>
          <w:left w:val="single" w:color="0E7AFE" w:sz="10" w:space="6"/>
        </w:pBdr>
        <w:spacing w:before="60" w:after="60"/>
        <w:ind w:left="32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Token types are defined in compiler/lexer/include/token.h as the NovaTokenType enum. The order of entries in that enum must match the TOKEN_NAMES array in token.c.</w:t>
      </w:r>
    </w:p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Source Encoding &amp; Comments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NOVA source files are UTF-8 encoded. The lexer is byte-oriented but is Unicode-aware in the following specific cases:</w:t>
      </w:r>
    </w:p>
    <w:p>
      <w:pPr>
        <w:spacing w:before="6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→  (U+2192, bytes: E2 86 92)  —  accepted as an alias for the ASCII arrow -&gt;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²  (U+00B2, bytes: C2 B2)     —  valid inside unit expressions [ ]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³  (U+00B3, bytes: C2 B3)     —  valid inside unit expressions [ ]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·  (U+00B7, bytes: C2 B7)     —  middle dot, valid in unit expressions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☉  (U+2609, bytes: E2 98 89)  —  solar symbol, valid in unit identifiers</w:t>
      </w:r>
    </w:p>
    <w:p>
      <w:pPr>
        <w:spacing w:before="6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other multi-byte UTF-8 sequences in identifier position are accepted verbatim (pass-through). Multi-byte sequences outside identifier or unit position produce a TOK_ERROR.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Comments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NOVA has one comment form: a line comment beginning with --. Everything from -- to the end of the line (exclusive of the newline) is discarded by the lexer.</w:t>
      </w:r>
    </w:p>
    <w:p>
      <w:pPr>
        <w:spacing w:before="40" w:after="80"/>
      </w:pPr>
      <w:r>
        <w:t xml:space="preserve"/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-- this is a comment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let x = 42  -- inline comment after code</w:t>
      </w:r>
    </w:p>
    <w:p>
      <w:pPr>
        <w:spacing w:before="40" w:after="80"/>
      </w:pPr>
      <w:r>
        <w:t xml:space="preserve"/>
      </w:r>
    </w:p>
    <w:p>
      <w:pPr>
        <w:pBdr>
          <w:left w:val="single" w:color="0E7AFE" w:sz="10" w:space="6"/>
        </w:pBdr>
        <w:spacing w:before="60" w:after="60"/>
        <w:ind w:left="32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There are no block comments in NOVA. This is a deliberate design choice: block comments nest badly and make tooling harder. Line comments are sufficient.</w:t>
      </w:r>
    </w:p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Whitespace and Newlines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Spaces, tabs, and carriage returns are skipped silently between tokens. Newlines (U+000A, LF) produce a TOK_NEWLINE token. The parser uses TOK_NEWLINE for statement termination (NOVA does not require semicolons).</w:t>
      </w:r>
    </w:p>
    <w:p>
      <w:pPr>
        <w:spacing w:before="60" w:after="80"/>
      </w:pPr>
      <w:r>
        <w:t xml:space="preserve"/>
      </w:r>
    </w:p>
    <w:p>
      <w:pPr>
        <w:pBdr>
          <w:left w:val="single" w:color="0E7AFE" w:sz="10" w:space="6"/>
        </w:pBdr>
        <w:spacing w:before="60" w:after="60"/>
        <w:ind w:left="32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The lexer does NOT implement automatic semicolon insertion. The parser decides which newlines are significant. TOK_NEWLINE is always emitted — never suppressed by the lexer.</w:t>
      </w:r>
    </w:p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Literal Tokens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type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/ Rule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lexemes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TOK_INT_LIT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INT_LIT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[0-9][0-9_]*  |  0x[0-9a-fA-F_]+  |  0b[01_]+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42  1_000  0xFF  0b1010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TOK_FLOAT_LIT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FLOAT_LIT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[0-9][0-9_]* '.' [0-9]* exponent?  |  [0-9]+ exp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3.14  1.0e10  6.674e-11  1.989e30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TOK_UNIT_LIT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UNIT_LIT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(int | float) '[' unit_expr ']'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9.8[m/s]  845000.0[N]  1.0[kg]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TOK_STRING_LIT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STRING_LIT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'"' (char | escape | interp)* '"'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"Hello"  "v = {v:.2}"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TOK_BOOL_LIT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BOOL_LIT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true | false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true  false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Integer literals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Decimal: one or more decimal digits, underscores allowed as visual separators (ignored). Hex: 0x prefix, hex digits and underscores. Binary: 0b prefix, 0/1 and underscores.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42        -- decimal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1_000_000 -- with separators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0xFF      -- hex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0b1010    -- binary</w:t>
      </w:r>
    </w:p>
    <w:p>
      <w:pPr>
        <w:spacing w:before="6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Float literals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Integer part, optional decimal part, optional exponent. Underscores allowed in digit runs. Exponent: e or E followed by optional +/- and decimal digits.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3.14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6.674e-11   -- gravitational constant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1.989e30    -- solar mass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1.0e-9      -- nano</w:t>
      </w:r>
    </w:p>
    <w:p>
      <w:pPr>
        <w:spacing w:before="6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Unit literals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numeric literal (integer or float) immediately followed by [ begins a unit literal. The lexer scans until the matching ], producing a single TOK_UNIT_LIT token whose lexeme spans the entire "value[unit]" sequence. The unit expression may contain: ASCII letters and digits, /, *, ^, ., spaces, and valid UTF-8 unit characters.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9.80665[m/s]          -- acceleration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845000.0[N]           -- force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6.674e-11[N*m^2/kg^2] -- gravitational constant with units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1.0[M_sun]            -- custom stellar mass unit</w:t>
      </w:r>
    </w:p>
    <w:p>
      <w:pPr>
        <w:spacing w:before="40" w:after="80"/>
      </w:pPr>
      <w:r>
        <w:t xml:space="preserve"/>
      </w:r>
    </w:p>
    <w:p>
      <w:pPr>
        <w:pBdr>
          <w:left w:val="single" w:color="0E7AFE" w:sz="10" w:space="6"/>
        </w:pBdr>
        <w:spacing w:before="60" w:after="60"/>
        <w:ind w:left="32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The unit expression is not parsed by the lexer — it is handed as a raw string to the unit resolver (Phase 2, Rust). The lexer only ensures the brackets are balanced.</w:t>
      </w:r>
    </w:p>
    <w:p>
      <w:pPr>
        <w:spacing w:before="6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String literals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Delimited by double quotes. Escape sequences: \n (newline), \t (tab), \\ (backslash), \" (quote). Interpolation placeholders {expr} are included verbatim in the string token; the parser extracts them.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"Hello, universe!"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"r = {r:.4}  v = {v as [km/s]:.2} km/s"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"mass = {mass} kg"</w:t>
      </w:r>
    </w:p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Keywords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Keywords are reserved identifiers. The lexer resolves them during identifier scanning: if a scanned identifier matches a keyword exactly, it produces the keyword token instead of TOK_IDENT.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Declaration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3260"/>
        <w:gridCol w:w="3200"/>
      </w:tblGrid>
      <w:tr>
        <w:trPr>
          <w:tblHeader/>
        </w:trP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mission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TOK_MISSION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Define a function/procedure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mission delta_v(...) -&gt; Float[m/s]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parallel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TOK_PARALLEL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 a mission as auto-parallelised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parallel mission reduce(...)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constellation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TOK_CONSTELLATION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Define a module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constellation Orbital { ... }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absorb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TOK_ABSORB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Import names from a constellation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absorb cosmos.stats.{ pearson }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TOK_MODEL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Define a neural network architecture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model CosmoTransformer { ... }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layer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TOK_LAYER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Define a layer inside a model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dense(512, activation=.relu)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struct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TOK_STRUCT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Define a record type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struct Star { mass: Float[kg] }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enum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TOK_ENUM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Define an algebraic data type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enum Signal { Some(T), None }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trait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TOK_TRAIT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Define a shared behaviour contract (Rust-style)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trait Measurable { ... }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interface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TOK_INTERFACE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Define a module-level contract (Java-style)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interface Optimiser { ... }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implements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TOK_IMPLEMENTS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Declare that a struct satisfies an interface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struct AdamW implements Optimiser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extends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TOK_EXTENDS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Single-inheritance for structs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struct B extends A { ... }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export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TOK_EXPORT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Make a name visible outside the constellation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 mission period(...)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extern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TOK_EXTERN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Declare an external (FFI) symbol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extern "C" mission malloc(...)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unit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TOK_UNIT_KW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Declare a custom unit alias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unit parsec = 3.086e16[m]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Binding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3260"/>
        <w:gridCol w:w="3200"/>
      </w:tblGrid>
      <w:tr>
        <w:trPr>
          <w:tblHeader/>
        </w:trP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let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TOK_LET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Immutable binding — value cannot be reassigned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let mass = 5.972e24[kg]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var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TOK_VAR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Mutable binding — value can be reassigned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 altitude = 400.0[km]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Control flow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3260"/>
        <w:gridCol w:w="3200"/>
      </w:tblGrid>
      <w:tr>
        <w:trPr>
          <w:tblHeader/>
        </w:trP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if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TOK_IF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Conditional branch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snr &gt; 10.0 { ... }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else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TOK_ELSE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Alternative branch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else { ... }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for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TOK_FOR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Iterator loop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 batch in data.batches(8)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in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TOK_IN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Range/iterator keyword inside for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 x in 0..100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while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TOK_WHILE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Condition loop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while running { ... }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loop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TOK_LOOP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Infinite loop (exit via break)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loop { if done { break } }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break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TOK_BREAK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Exit current loop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break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continue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TOK_CONTINUE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Skip to next iteration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continue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return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TOK_RETURN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 a value from a mission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 isp * g0 * ln(ratio)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match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TOK_MATCH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Exhaustive pattern matching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match result { Ok(v) =&gt; ...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AI / scientific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3260"/>
        <w:gridCol w:w="3200"/>
      </w:tblGrid>
      <w:tr>
        <w:trPr>
          <w:tblHeader/>
        </w:trP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autodiff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TOK_AUTODIFF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Begin automatic differentiation block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autodiff(loss) { net.update(...) }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gradient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TOK_GRADIENT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Explicit gradient expression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let g = gradient(loss, wrt params)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wrt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TOK_WRT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With-respect-to (used after gradient)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gradient(loss, wrt net.params)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pipeline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TOK_PIPELINE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Ordered transform pipeline block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|&gt; pipeline [ filter(...), map(...) ]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on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TOK_ON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Device placement block prefix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 device(gpu) { ... }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device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TOK_DEVICE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Device specifier (used after on)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 device(gpu)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wave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TOK_WAVE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Lazy stream / sequence type keyword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let stream: Wave = ...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Output, safety, and type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3260"/>
        <w:gridCol w:w="3200"/>
      </w:tblGrid>
      <w:tr>
        <w:trPr>
          <w:tblHeader/>
        </w:trP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transmit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TOK_TRANSMIT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Print / emit output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transmit("Hello, universe!")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panic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TOK_PANIC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Abort with a message (unrecoverable error)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panic("unreachable")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unsafe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TOK_UNSAFE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Begin unsafe block (raw pointers allowed)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unsafe { *ptr = 42 }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raw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TOK_RAW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Begin raw memory block (manual allocation)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raw { let p = alloc(64) }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as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TOK_AS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Unit conversion or type cast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 as [km/s]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Void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TOK_VOID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 type for missions that return nothing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mission main() -&gt; Void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Never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TOK_NEVER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 type for missions that never return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mission abort() -&gt; Never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410E"/>
                <w:sz w:val="18"/>
                <w:szCs w:val="18"/>
              </w:rPr>
              <w:t xml:space="preserve">self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TOK_SELF_KW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Reference to the current struct instance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mission measure(self) -&gt; Float[kg]</w:t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Operators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Operator precedence follows standard mathematical convention. Higher precedence number = binds tighter. Operators at the same level are left-associative unless noted.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560"/>
        <w:gridCol w:w="2400"/>
        <w:gridCol w:w="2800"/>
      </w:tblGrid>
      <w:tr>
        <w:trPr>
          <w:tblHeader/>
        </w:trP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2A4A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2A4A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2A4A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ASCII / Unicode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2A4A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Precedence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2A4A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=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TOK_EQ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 (right-assoc)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Assignment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+=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TOK_PLUS_EQ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+=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Add-assign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-=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TOK_MINUS_EQ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-=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Sub-assign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*=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TOK_STAR_EQ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*=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Mul-assign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/=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TOK_SLASH_EQ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/=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Div-assign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|&gt;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TOK_PIPE_GT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|&gt;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Pipe: pass left into right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..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TOK_DOT_DOT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..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Integer range (exclusive end)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||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TOK_OR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||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Logical OR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&amp;&amp;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TOK_AND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&amp;&amp;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Logical AND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==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TOK_EQ_EQ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==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Equal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!=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TOK_BANG_EQ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!=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equal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&lt;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TOK_LT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Less than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&gt;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TOK_GT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Greater than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&lt;=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TOK_LT_EQ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&lt;=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Less or equal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&gt;=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TOK_GT_EQ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&gt;=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Greater or equal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+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TOK_PLUS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Addition (unit-checked)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TOK_MINUS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Subtraction (unit-checked)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*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TOK_STAR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*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Multiplication (unit-aware)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TOK_SLASH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Division (unit-aware)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%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TOK_PERCENT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%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Modulo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@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TOK_AT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Tensor matrix multiplication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^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TOK_CARET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^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11 (right-assoc)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Power, unit-aware: [m]^2 -&gt; [m2]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!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TOK_BANG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!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 (unary)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Logical NOT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TOK_MINUS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 (unary)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Negation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-&gt;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TOK_ARROW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-&gt;  or  →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n/a (syntax)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 type arrow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=&gt;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TOK_FAT_ARROW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=&gt;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n/a (syntax)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Match arm / lambda body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?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TOK_QUESTION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?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n/a (postfix)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Propagate Option/Result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A020"/>
                <w:sz w:val="18"/>
                <w:szCs w:val="18"/>
              </w:rPr>
              <w:t xml:space="preserve">&amp;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TOK_AMP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&amp;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n/a (prefix)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Immutable borrow</w:t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Delimiters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type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/ Rule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lexemes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TOK_LPAREN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LPAREN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'('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  — function call, grouping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TOK_RPAREN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RPAREN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')'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TOK_LBRACE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LBRACE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'{'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{  — block, struct literal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TOK_RBRACE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RBRACE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'}'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TOK_LBRACKET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LBRACKET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'['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[  — array index, unit suffix start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TOK_RBRACKET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RBRACKET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']'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TOK_COMMA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COMMA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','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,  — argument / element separator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TOK_SEMICOLON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SEMICOLON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';'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;  — explicit statement separator (optional)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TOK_COLON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COLON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':'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:  — type annotation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TOK_COLON_COLON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COLON_COLON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'::'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::  — path separator (cosmos::stats)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TOK_DOT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DOT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'.'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.  — field access, method call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TOK_HASH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HASH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'#'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  — attribute annotation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TOK_PIPE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PIPE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'|'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|  — enum variant separator / borrow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TOK_AMP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AMP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'&amp;'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&amp;  — borrow operator</w:t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Special Tokens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type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/ Rule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lexemes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TOK_IDENT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IDENT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[a-zA-Z_][a-zA-Z0-9_]*  (and Unicode letters)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mass  delta_v  CosmoTransformer  _tmp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TOK_NEWLINE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NEWLINE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U+000A (LF)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end of each source line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TOK_EOF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EOF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end of input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always the last token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AFE"/>
                <w:sz w:val="18"/>
                <w:szCs w:val="18"/>
              </w:rPr>
              <w:t xml:space="preserve">TOK_ERROR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any unrecognised byte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 ` ~ (outside strings)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0E7AFE" w:sz="10" w:space="6"/>
        </w:pBdr>
        <w:spacing w:before="60" w:after="60"/>
        <w:ind w:left="32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TOK_IDENT is produced for any identifier that does not match a keyword. Keyword lookup is case-sensitive: 'Void' is a keyword, 'void' is an identifier.</w:t>
      </w:r>
    </w:p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Lexer Rules Summary (EBNF)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following EBNF grammar summarises the lexical structure of NOVA source. This is the formal input to any future lexer generator.</w:t>
      </w:r>
    </w:p>
    <w:p>
      <w:pPr>
        <w:spacing w:before="60" w:after="80"/>
      </w:pPr>
      <w:r>
        <w:t xml:space="preserve"/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token        ::= literal | keyword | ident | operator | delimiter | NEWLINE | EOF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literal      ::= int_lit | float_lit | unit_lit | string_lit | bool_lit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int_lit      ::= decimal | hex_lit | bin_lit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decimal      ::= DIGIT (DIGIT | '_')*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hex_lit      ::= '0x' (HEXDIGIT | '_')+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bin_lit      ::= '0b' ('0' | '1' | '_')+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float_lit    ::= decimal '.' decimal? exponent?  |  decimal exponent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exponent     ::= ('e' | 'E') ('+' | '-')? DIGIT+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unit_lit     ::= (int_lit | float_lit) '[' unit_expr ']'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unit_expr    ::= (ASCII_LETTER | DIGIT | '/' | '*' | '^' | '.' | UNICODE_UNIT)*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string_lit   ::= '"' (str_char | escape | interp)* '"'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str_char     ::= any UTF-8 byte except '"' and '\'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escape       ::= '\' ('n' | 't' | '\' | '"')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6A9A7A"/>
          <w:sz w:val="18"/>
          <w:szCs w:val="18"/>
        </w:rPr>
        <w:t xml:space="preserve">interp       ::= '{' (any char except '}')+ '}'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bool_lit     ::= 'true' | 'false'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ident        ::= (ALPHA | '_') (ALPHA | DIGIT | '_' | UNICODE_LETTER)*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6A9A7A"/>
          <w:sz w:val="18"/>
          <w:szCs w:val="18"/>
        </w:rPr>
        <w:t xml:space="preserve">keyword      ::= 'mission' | 'let' | 'var' | ...  (see Section 05)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/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comment      ::= '--' (any char except LF)*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whitespace   ::= (' ' | '\t' | '\r')+      -- silently skipped</w:t>
      </w:r>
    </w:p>
    <w:p>
      <w:pPr>
        <w:shd w:fill="0D1B2A" w:val="clear"/>
        <w:spacing w:before="20" w:after="20"/>
        <w:ind w:left="360"/>
      </w:pPr>
      <w:r>
        <w:rPr>
          <w:rFonts w:ascii="Courier New" w:cs="Courier New" w:eastAsia="Courier New" w:hAnsi="Courier New"/>
          <w:color w:val="E8C96A"/>
          <w:sz w:val="18"/>
          <w:szCs w:val="18"/>
        </w:rPr>
        <w:t xml:space="preserve">NEWLINE      ::= '\n'                        -- produces TOK_NEWLINE</w:t>
      </w:r>
    </w:p>
    <w:p>
      <w:pPr>
        <w:spacing w:before="120" w:after="80"/>
      </w:pPr>
      <w:r>
        <w:t xml:space="preserve"/>
      </w:r>
    </w:p>
    <w:p>
      <w:pPr>
        <w:pBdr>
          <w:top w:val="single" w:color="0E7AFE" w:sz="4" w:space="8"/>
        </w:pBdr>
        <w:spacing w:before="180" w:after="40"/>
        <w:jc w:val="center"/>
      </w:pPr>
      <w:r>
        <w:rPr>
          <w:rFonts w:ascii="Arial" w:cs="Arial" w:eastAsia="Arial" w:hAnsi="Arial"/>
          <w:color w:val="5A6478"/>
          <w:sz w:val="17"/>
          <w:szCs w:val="17"/>
        </w:rPr>
        <w:t xml:space="preserve">NOVA  ·  Token Specification  ·  v0.1  ·  DeepcometAI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0D1B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2026-04-01T03:01:16.602Z</dcterms:created>
  <dcterms:modified xsi:type="dcterms:W3CDTF">2026-04-01T03:01:16.603Z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