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E9B76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  <w:t>PEST Analysis for Digital Marketing of Archaeological Tourism in Egypt</w:t>
      </w:r>
    </w:p>
    <w:p w14:paraId="42CEC593" w14:textId="77777777" w:rsidR="00025221" w:rsidRPr="00025221" w:rsidRDefault="00025221" w:rsidP="00025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pict w14:anchorId="4325F392">
          <v:rect id="_x0000_i1085" style="width:0;height:1.5pt" o:hralign="center" o:hrstd="t" o:hr="t" fillcolor="#a0a0a0" stroked="f"/>
        </w:pict>
      </w:r>
    </w:p>
    <w:p w14:paraId="117E6BBA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ar-SA"/>
          <w14:ligatures w14:val="none"/>
        </w:rPr>
        <w:t>1. Political Factors</w:t>
      </w:r>
    </w:p>
    <w:p w14:paraId="39F77173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  <w:t>Current Situation:</w:t>
      </w:r>
    </w:p>
    <w:p w14:paraId="64C80910" w14:textId="77777777" w:rsidR="00025221" w:rsidRPr="00025221" w:rsidRDefault="00025221" w:rsidP="00025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Political Stability: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Egypt has experienced relative political stability in recent years, supporting the tourism sector and increasing investor confidence.</w:t>
      </w:r>
    </w:p>
    <w:p w14:paraId="6910A52B" w14:textId="77777777" w:rsidR="00025221" w:rsidRPr="00025221" w:rsidRDefault="00025221" w:rsidP="00025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Government Support for Digital Tourism: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The Egyptian government has launched several digital initiatives, including:</w:t>
      </w:r>
    </w:p>
    <w:p w14:paraId="3E9D5436" w14:textId="77777777" w:rsidR="00025221" w:rsidRPr="00025221" w:rsidRDefault="00025221" w:rsidP="000252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Experience Egypt App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>, which helps tourists plan trips.</w:t>
      </w:r>
    </w:p>
    <w:p w14:paraId="34B4838B" w14:textId="77777777" w:rsidR="00025221" w:rsidRPr="00025221" w:rsidRDefault="00025221" w:rsidP="000252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Virtual tour projects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in the Egyptian Museum and major archaeological sites.</w:t>
      </w:r>
    </w:p>
    <w:p w14:paraId="0C2742DE" w14:textId="77777777" w:rsidR="00025221" w:rsidRPr="00025221" w:rsidRDefault="00025221" w:rsidP="00025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International Agreements and Collaborations: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Egypt has formed partnerships with various countries, such as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China and Germany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>, to develop tourism.</w:t>
      </w:r>
    </w:p>
    <w:p w14:paraId="593CEA2E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  <w:t>Opportunities:</w:t>
      </w:r>
    </w:p>
    <w:p w14:paraId="10F0D502" w14:textId="77777777" w:rsidR="00025221" w:rsidRPr="00025221" w:rsidRDefault="00025221" w:rsidP="00025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✅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Government support for digital projects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can provide official content for marketing.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✅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Facilitation of e-visas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makes it easier to attract foreign tourists.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✅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State-led international marketing efforts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through exhibitions and global tourism platforms.</w:t>
      </w:r>
    </w:p>
    <w:p w14:paraId="02286F98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  <w:t>Challenges:</w:t>
      </w:r>
    </w:p>
    <w:p w14:paraId="644DC0BB" w14:textId="77777777" w:rsidR="00025221" w:rsidRPr="00025221" w:rsidRDefault="00025221" w:rsidP="00025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❌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Regional instability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may influence tourist decisions from certain countries.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❌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Bureaucratic obstacles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in implementing digital projects may delay the development of new services.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❌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Weak government-led digital marketing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compared to competitors such as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Italy and France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>.</w:t>
      </w:r>
    </w:p>
    <w:p w14:paraId="15E7ADB7" w14:textId="77777777" w:rsidR="00025221" w:rsidRPr="00025221" w:rsidRDefault="00025221" w:rsidP="00025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pict w14:anchorId="21FE0421">
          <v:rect id="_x0000_i1086" style="width:0;height:1.5pt" o:hralign="center" o:hrstd="t" o:hr="t" fillcolor="#a0a0a0" stroked="f"/>
        </w:pict>
      </w:r>
    </w:p>
    <w:p w14:paraId="73FFFF8C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ar-SA"/>
          <w14:ligatures w14:val="none"/>
        </w:rPr>
        <w:t>2. Economic Factors</w:t>
      </w:r>
    </w:p>
    <w:p w14:paraId="3EFB954C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  <w:t>Current Situation:</w:t>
      </w:r>
    </w:p>
    <w:p w14:paraId="549B4CC4" w14:textId="77777777" w:rsidR="00025221" w:rsidRPr="00025221" w:rsidRDefault="00025221" w:rsidP="00025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Tourism's Role in the Egyptian Economy: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Tourism contributes approximately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12% of Egypt’s GDP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>.</w:t>
      </w:r>
    </w:p>
    <w:p w14:paraId="64DCD1F8" w14:textId="77777777" w:rsidR="00025221" w:rsidRPr="00025221" w:rsidRDefault="00025221" w:rsidP="00025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Growth in Tourism Revenue:</w:t>
      </w:r>
    </w:p>
    <w:p w14:paraId="066FFDF9" w14:textId="77777777" w:rsidR="00025221" w:rsidRPr="00025221" w:rsidRDefault="00025221" w:rsidP="000252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Egypt generated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$14 billion in tourism revenue in 2024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, compared to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$12.6 billion in 2023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, reflecting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an 11.1% growth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>.</w:t>
      </w:r>
    </w:p>
    <w:p w14:paraId="116EFBFF" w14:textId="77777777" w:rsidR="00025221" w:rsidRPr="00025221" w:rsidRDefault="00025221" w:rsidP="00025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Investment in Infrastructure:</w:t>
      </w:r>
    </w:p>
    <w:p w14:paraId="69C62480" w14:textId="77777777" w:rsidR="00025221" w:rsidRPr="00025221" w:rsidRDefault="00025221" w:rsidP="000252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The government has spent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$2.2 billion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on upgrading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airports and archaeological sites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>.</w:t>
      </w:r>
    </w:p>
    <w:p w14:paraId="71732B8C" w14:textId="77777777" w:rsidR="00025221" w:rsidRPr="00025221" w:rsidRDefault="00025221" w:rsidP="000252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lastRenderedPageBreak/>
        <w:t>Improving internet access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in key tourist areas to support the digital experience.</w:t>
      </w:r>
    </w:p>
    <w:p w14:paraId="6A5A8D06" w14:textId="77777777" w:rsidR="00025221" w:rsidRPr="00025221" w:rsidRDefault="00025221" w:rsidP="00025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Inflation and Currency Exchange:</w:t>
      </w:r>
    </w:p>
    <w:p w14:paraId="2EE10010" w14:textId="77777777" w:rsidR="00025221" w:rsidRPr="00025221" w:rsidRDefault="00025221" w:rsidP="000252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The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stronger value of foreign currencies (USD, EUR) against the Egyptian pound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makes Egypt a more attractive and cost-effective destination for foreign tourists.</w:t>
      </w:r>
    </w:p>
    <w:p w14:paraId="08CC3A56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  <w:t>Opportunities:</w:t>
      </w:r>
    </w:p>
    <w:p w14:paraId="1DE6A486" w14:textId="77777777" w:rsidR="00025221" w:rsidRPr="00025221" w:rsidRDefault="00025221" w:rsidP="00025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✅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Egypt is a more affordable destination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than competing countries due to exchange rate advantages, making it more attractive to international visitors.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✅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Increasing influx of European and American tourists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seeking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culturally rich yet budget-friendly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destinations.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✅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Higher internet and mobile penetration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facilitates the implementation of targeted digital marketing campaigns.</w:t>
      </w:r>
    </w:p>
    <w:p w14:paraId="344273C2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  <w:t>Challenges:</w:t>
      </w:r>
    </w:p>
    <w:p w14:paraId="745FB376" w14:textId="77777777" w:rsidR="00025221" w:rsidRPr="00025221" w:rsidRDefault="00025221" w:rsidP="00025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❌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Rising domestic prices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could negatively impact domestic tourism and reduce the ability of Egyptian citizens to visit archaeological sites.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❌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Global competition in archaeological tourism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requires the development of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innovative digital tourism experiences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>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❌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Weak private sector investment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in digital tourism applications compared to European countries.</w:t>
      </w:r>
    </w:p>
    <w:p w14:paraId="1674BBD8" w14:textId="77777777" w:rsidR="00025221" w:rsidRPr="00025221" w:rsidRDefault="00025221" w:rsidP="00025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pict w14:anchorId="28F12288">
          <v:rect id="_x0000_i1087" style="width:0;height:1.5pt" o:hralign="center" o:hrstd="t" o:hr="t" fillcolor="#a0a0a0" stroked="f"/>
        </w:pict>
      </w:r>
    </w:p>
    <w:p w14:paraId="1756F841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ar-SA"/>
          <w14:ligatures w14:val="none"/>
        </w:rPr>
        <w:t>3. Social Factors</w:t>
      </w:r>
    </w:p>
    <w:p w14:paraId="7E7EA496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  <w:t>Current Situation:</w:t>
      </w:r>
    </w:p>
    <w:p w14:paraId="5B7CF990" w14:textId="77777777" w:rsidR="00025221" w:rsidRPr="00025221" w:rsidRDefault="00025221" w:rsidP="00025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Growing interest in archaeological tourism: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65% of international tourists visiting Egypt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include archaeological sites in their trips.</w:t>
      </w:r>
    </w:p>
    <w:p w14:paraId="647EF8E1" w14:textId="77777777" w:rsidR="00025221" w:rsidRPr="00025221" w:rsidRDefault="00025221" w:rsidP="00025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Increased reliance on technology: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Younger generations increasingly depend on apps and digital content when traveling.</w:t>
      </w:r>
    </w:p>
    <w:p w14:paraId="761EBB55" w14:textId="77777777" w:rsidR="00025221" w:rsidRPr="00025221" w:rsidRDefault="00025221" w:rsidP="00025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Widespread use of social media: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Egypt has more than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50 million active Facebook users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, making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digital marketing an effective tool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for audience engagement.</w:t>
      </w:r>
    </w:p>
    <w:p w14:paraId="1405A5CA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  <w:t>Opportunities:</w:t>
      </w:r>
    </w:p>
    <w:p w14:paraId="37B5FE3D" w14:textId="77777777" w:rsidR="00025221" w:rsidRPr="00025221" w:rsidRDefault="00025221" w:rsidP="00025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✅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Rising demand for interactive tourism experiences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, such as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augmented reality (AR) and virtual reality (VR)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>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✅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Young Egyptians are showing increased interest in domestic tourism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>, providing opportunities to boost engagement with digital content.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✅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Thriving travel communities on social media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can be leveraged to promote digital tourism initiatives.</w:t>
      </w:r>
    </w:p>
    <w:p w14:paraId="5BE74B6A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  <w:lastRenderedPageBreak/>
        <w:t>Challenges:</w:t>
      </w:r>
    </w:p>
    <w:p w14:paraId="534518DE" w14:textId="77777777" w:rsidR="00025221" w:rsidRPr="00025221" w:rsidRDefault="00025221" w:rsidP="00025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❌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Limited awareness of tourism technology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among certain demographic groups.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❌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Gap between expectations and actual experience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, as some tourists may face issues with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service quality in digital tourism offerings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>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❌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Lack of sufficient multilingual digital content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>, restricting the reach to a broader international audience.</w:t>
      </w:r>
    </w:p>
    <w:p w14:paraId="1CD7E40D" w14:textId="77777777" w:rsidR="00025221" w:rsidRPr="00025221" w:rsidRDefault="00025221" w:rsidP="00025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pict w14:anchorId="45C68C41">
          <v:rect id="_x0000_i1088" style="width:0;height:1.5pt" o:hralign="center" o:hrstd="t" o:hr="t" fillcolor="#a0a0a0" stroked="f"/>
        </w:pict>
      </w:r>
    </w:p>
    <w:p w14:paraId="215493AD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ar-SA"/>
          <w14:ligatures w14:val="none"/>
        </w:rPr>
        <w:t>4. Technological Factors</w:t>
      </w:r>
    </w:p>
    <w:p w14:paraId="44B21C3A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  <w:t>Current Situation:</w:t>
      </w:r>
    </w:p>
    <w:p w14:paraId="7FF1C8BD" w14:textId="77777777" w:rsidR="00025221" w:rsidRPr="00025221" w:rsidRDefault="00025221" w:rsidP="000252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Government-led digital tourism initiatives:</w:t>
      </w:r>
    </w:p>
    <w:p w14:paraId="79AEFB89" w14:textId="77777777" w:rsidR="00025221" w:rsidRPr="00025221" w:rsidRDefault="00025221" w:rsidP="000252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Applications such as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Experience Egypt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provide digital services for tourists.</w:t>
      </w:r>
    </w:p>
    <w:p w14:paraId="48F4A0CB" w14:textId="77777777" w:rsidR="00025221" w:rsidRPr="00025221" w:rsidRDefault="00025221" w:rsidP="000252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VR technology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is being introduced in the Egyptian Museum and some archaeological sites.</w:t>
      </w:r>
    </w:p>
    <w:p w14:paraId="6BC9667B" w14:textId="77777777" w:rsidR="00025221" w:rsidRPr="00025221" w:rsidRDefault="00025221" w:rsidP="000252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Some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interactive virtual tours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are available online.</w:t>
      </w:r>
    </w:p>
    <w:p w14:paraId="286D7B9D" w14:textId="77777777" w:rsidR="00025221" w:rsidRPr="00025221" w:rsidRDefault="00025221" w:rsidP="000252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Increasing internet penetration in Egypt: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More than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75% of the population has internet access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>, supporting the shift toward digital tourism.</w:t>
      </w:r>
    </w:p>
    <w:p w14:paraId="0B2C047D" w14:textId="77777777" w:rsidR="00025221" w:rsidRPr="00025221" w:rsidRDefault="00025221" w:rsidP="000252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Rapid growth of digital marketing: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Advertising on platforms like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Facebook and YouTube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is proving effective in reaching potential tourists.</w:t>
      </w:r>
    </w:p>
    <w:p w14:paraId="32B4E9B5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  <w:t>Opportunities:</w:t>
      </w:r>
    </w:p>
    <w:p w14:paraId="6176845E" w14:textId="77777777" w:rsidR="00025221" w:rsidRPr="00025221" w:rsidRDefault="00025221" w:rsidP="00025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✅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Virtual reality (VR) and digital tours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can attract more visitors and enhance the tourism experience.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✅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Artificial intelligence (AI) can improve personalized recommendations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for tourists.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✅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Free digital tools like Google Street View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can be utilized to create engaging interactive content easily.</w:t>
      </w:r>
    </w:p>
    <w:p w14:paraId="1AC0EC28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MY" w:bidi="ar-SA"/>
          <w14:ligatures w14:val="none"/>
        </w:rPr>
        <w:t>Challenges:</w:t>
      </w:r>
    </w:p>
    <w:p w14:paraId="7630847C" w14:textId="77777777" w:rsidR="00025221" w:rsidRPr="00025221" w:rsidRDefault="00025221" w:rsidP="00025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❌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Lack of sufficient investment in interactive tourism applications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compared to competing countries.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❌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Connectivity issues in certain archaeological sites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>, which may hinder the effectiveness of digital tourism initiatives.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br/>
      </w:r>
      <w:r w:rsidRPr="00025221">
        <w:rPr>
          <w:rFonts w:ascii="Segoe UI Emoji" w:eastAsia="Times New Roman" w:hAnsi="Segoe UI Emoji" w:cs="Segoe UI Emoji"/>
          <w:kern w:val="0"/>
          <w:sz w:val="24"/>
          <w:szCs w:val="24"/>
          <w:lang w:eastAsia="en-MY" w:bidi="ar-SA"/>
          <w14:ligatures w14:val="none"/>
        </w:rPr>
        <w:t>❌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</w:t>
      </w:r>
      <w:r w:rsidRPr="000252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MY" w:bidi="ar-SA"/>
          <w14:ligatures w14:val="none"/>
        </w:rPr>
        <w:t>Limited and outdated digital content</w:t>
      </w: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t xml:space="preserve"> in some Egyptian tourist locations.</w:t>
      </w:r>
    </w:p>
    <w:p w14:paraId="3E576D9A" w14:textId="77777777" w:rsidR="00025221" w:rsidRPr="00025221" w:rsidRDefault="00025221" w:rsidP="000252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kern w:val="0"/>
          <w:sz w:val="24"/>
          <w:szCs w:val="24"/>
          <w:lang w:eastAsia="en-MY" w:bidi="ar-SA"/>
          <w14:ligatures w14:val="none"/>
        </w:rPr>
        <w:pict w14:anchorId="6CFF7313">
          <v:rect id="_x0000_i1089" style="width:0;height:1.5pt" o:hralign="center" o:hrstd="t" o:hr="t" fillcolor="#a0a0a0" stroked="f"/>
        </w:pict>
      </w:r>
    </w:p>
    <w:p w14:paraId="3B147DCB" w14:textId="77777777" w:rsidR="00025221" w:rsidRDefault="00025221" w:rsidP="000252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:lang w:eastAsia="en-MY" w:bidi="ar-SA"/>
          <w14:ligatures w14:val="none"/>
        </w:rPr>
      </w:pPr>
      <w:r w:rsidRPr="000252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ar-SA"/>
          <w14:ligatures w14:val="none"/>
        </w:rPr>
        <w:t>Summary of Opportunities and Challenges Based on PEST Analysis</w:t>
      </w:r>
    </w:p>
    <w:p w14:paraId="68F03F4B" w14:textId="77777777" w:rsidR="00025221" w:rsidRPr="00025221" w:rsidRDefault="00025221" w:rsidP="000252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MY" w:bidi="ar-S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3630"/>
        <w:gridCol w:w="3743"/>
      </w:tblGrid>
      <w:tr w:rsidR="00025221" w:rsidRPr="00025221" w14:paraId="188C4385" w14:textId="77777777" w:rsidTr="00025221">
        <w:tc>
          <w:tcPr>
            <w:tcW w:w="0" w:type="auto"/>
            <w:hideMark/>
          </w:tcPr>
          <w:p w14:paraId="1C2AAE37" w14:textId="77777777" w:rsidR="00025221" w:rsidRPr="00025221" w:rsidRDefault="00025221" w:rsidP="000252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 w:bidi="ar-SA"/>
                <w14:ligatures w14:val="none"/>
              </w:rPr>
              <w:lastRenderedPageBreak/>
              <w:t>Factor</w:t>
            </w:r>
          </w:p>
        </w:tc>
        <w:tc>
          <w:tcPr>
            <w:tcW w:w="0" w:type="auto"/>
            <w:hideMark/>
          </w:tcPr>
          <w:p w14:paraId="2C6A22D0" w14:textId="77777777" w:rsidR="00025221" w:rsidRPr="00025221" w:rsidRDefault="00025221" w:rsidP="000252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 w:bidi="ar-SA"/>
                <w14:ligatures w14:val="none"/>
              </w:rPr>
              <w:t>Opportunities</w:t>
            </w:r>
          </w:p>
        </w:tc>
        <w:tc>
          <w:tcPr>
            <w:tcW w:w="0" w:type="auto"/>
            <w:hideMark/>
          </w:tcPr>
          <w:p w14:paraId="7EC64D31" w14:textId="77777777" w:rsidR="00025221" w:rsidRPr="00025221" w:rsidRDefault="00025221" w:rsidP="000252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 w:bidi="ar-SA"/>
                <w14:ligatures w14:val="none"/>
              </w:rPr>
              <w:t>Challenges</w:t>
            </w:r>
          </w:p>
        </w:tc>
      </w:tr>
      <w:tr w:rsidR="00025221" w:rsidRPr="00025221" w14:paraId="324EB94D" w14:textId="77777777" w:rsidTr="00025221">
        <w:tc>
          <w:tcPr>
            <w:tcW w:w="0" w:type="auto"/>
            <w:hideMark/>
          </w:tcPr>
          <w:p w14:paraId="5806FC63" w14:textId="77777777" w:rsidR="00025221" w:rsidRPr="00025221" w:rsidRDefault="00025221" w:rsidP="0002522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 w:bidi="ar-SA"/>
                <w14:ligatures w14:val="none"/>
              </w:rPr>
              <w:t>Political</w:t>
            </w:r>
          </w:p>
        </w:tc>
        <w:tc>
          <w:tcPr>
            <w:tcW w:w="0" w:type="auto"/>
            <w:hideMark/>
          </w:tcPr>
          <w:p w14:paraId="1F0D4F36" w14:textId="77777777" w:rsidR="00025221" w:rsidRPr="00025221" w:rsidRDefault="00025221" w:rsidP="0002522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  <w:t>Government support for digital tourism – E-visa facilitation – International marketing efforts</w:t>
            </w:r>
          </w:p>
        </w:tc>
        <w:tc>
          <w:tcPr>
            <w:tcW w:w="0" w:type="auto"/>
            <w:hideMark/>
          </w:tcPr>
          <w:p w14:paraId="5CA49E03" w14:textId="77777777" w:rsidR="00025221" w:rsidRPr="00025221" w:rsidRDefault="00025221" w:rsidP="0002522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  <w:t>Regional instability – Bureaucratic delays – Weak government digital promotion</w:t>
            </w:r>
          </w:p>
        </w:tc>
      </w:tr>
      <w:tr w:rsidR="00025221" w:rsidRPr="00025221" w14:paraId="34B9A75E" w14:textId="77777777" w:rsidTr="00025221">
        <w:tc>
          <w:tcPr>
            <w:tcW w:w="0" w:type="auto"/>
            <w:hideMark/>
          </w:tcPr>
          <w:p w14:paraId="11277B25" w14:textId="77777777" w:rsidR="00025221" w:rsidRPr="00025221" w:rsidRDefault="00025221" w:rsidP="0002522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 w:bidi="ar-SA"/>
                <w14:ligatures w14:val="none"/>
              </w:rPr>
              <w:t>Economic</w:t>
            </w:r>
          </w:p>
        </w:tc>
        <w:tc>
          <w:tcPr>
            <w:tcW w:w="0" w:type="auto"/>
            <w:hideMark/>
          </w:tcPr>
          <w:p w14:paraId="32ABE873" w14:textId="77777777" w:rsidR="00025221" w:rsidRPr="00025221" w:rsidRDefault="00025221" w:rsidP="0002522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  <w:t>Increased tourist influx – Higher digital spending – Infrastructure development</w:t>
            </w:r>
          </w:p>
        </w:tc>
        <w:tc>
          <w:tcPr>
            <w:tcW w:w="0" w:type="auto"/>
            <w:hideMark/>
          </w:tcPr>
          <w:p w14:paraId="08014B7D" w14:textId="77777777" w:rsidR="00025221" w:rsidRPr="00025221" w:rsidRDefault="00025221" w:rsidP="0002522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  <w:t>Rising domestic prices – Global competition – Limited private investment in tourism tech</w:t>
            </w:r>
          </w:p>
        </w:tc>
      </w:tr>
      <w:tr w:rsidR="00025221" w:rsidRPr="00025221" w14:paraId="161868ED" w14:textId="77777777" w:rsidTr="00025221">
        <w:tc>
          <w:tcPr>
            <w:tcW w:w="0" w:type="auto"/>
            <w:hideMark/>
          </w:tcPr>
          <w:p w14:paraId="51569A63" w14:textId="77777777" w:rsidR="00025221" w:rsidRPr="00025221" w:rsidRDefault="00025221" w:rsidP="0002522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 w:bidi="ar-SA"/>
                <w14:ligatures w14:val="none"/>
              </w:rPr>
              <w:t>Social</w:t>
            </w:r>
          </w:p>
        </w:tc>
        <w:tc>
          <w:tcPr>
            <w:tcW w:w="0" w:type="auto"/>
            <w:hideMark/>
          </w:tcPr>
          <w:p w14:paraId="026DAE9F" w14:textId="77777777" w:rsidR="00025221" w:rsidRPr="00025221" w:rsidRDefault="00025221" w:rsidP="0002522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  <w:t>Growing awareness of tourism technology – Rising demand for digital experiences</w:t>
            </w:r>
          </w:p>
        </w:tc>
        <w:tc>
          <w:tcPr>
            <w:tcW w:w="0" w:type="auto"/>
            <w:hideMark/>
          </w:tcPr>
          <w:p w14:paraId="44D0B765" w14:textId="77777777" w:rsidR="00025221" w:rsidRPr="00025221" w:rsidRDefault="00025221" w:rsidP="0002522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  <w:t>Low adoption of tourism tech – Content limitations for non-English speakers</w:t>
            </w:r>
          </w:p>
        </w:tc>
      </w:tr>
      <w:tr w:rsidR="00025221" w:rsidRPr="00025221" w14:paraId="5F65BE06" w14:textId="77777777" w:rsidTr="00025221">
        <w:tc>
          <w:tcPr>
            <w:tcW w:w="0" w:type="auto"/>
            <w:hideMark/>
          </w:tcPr>
          <w:p w14:paraId="417DFE4D" w14:textId="77777777" w:rsidR="00025221" w:rsidRPr="00025221" w:rsidRDefault="00025221" w:rsidP="0002522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MY" w:bidi="ar-SA"/>
                <w14:ligatures w14:val="none"/>
              </w:rPr>
              <w:t>Technological</w:t>
            </w:r>
          </w:p>
        </w:tc>
        <w:tc>
          <w:tcPr>
            <w:tcW w:w="0" w:type="auto"/>
            <w:hideMark/>
          </w:tcPr>
          <w:p w14:paraId="19919E47" w14:textId="77777777" w:rsidR="00025221" w:rsidRPr="00025221" w:rsidRDefault="00025221" w:rsidP="0002522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  <w:t>Expansion of VR and AR in tourism – Widespread internet usage – Availability of free digital tools</w:t>
            </w:r>
          </w:p>
        </w:tc>
        <w:tc>
          <w:tcPr>
            <w:tcW w:w="0" w:type="auto"/>
            <w:hideMark/>
          </w:tcPr>
          <w:p w14:paraId="0271B628" w14:textId="77777777" w:rsidR="00025221" w:rsidRPr="00025221" w:rsidRDefault="00025221" w:rsidP="0002522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</w:pPr>
            <w:r w:rsidRPr="000252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MY" w:bidi="ar-SA"/>
                <w14:ligatures w14:val="none"/>
              </w:rPr>
              <w:t>Insufficient investment in tourism technology – Poor connectivity in key sites – Lack of updated digital content</w:t>
            </w:r>
          </w:p>
        </w:tc>
      </w:tr>
    </w:tbl>
    <w:p w14:paraId="40A97DD4" w14:textId="77777777" w:rsidR="00EC7D0D" w:rsidRDefault="00EC7D0D"/>
    <w:sectPr w:rsidR="00EC7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32AA"/>
    <w:multiLevelType w:val="multilevel"/>
    <w:tmpl w:val="B40C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03605"/>
    <w:multiLevelType w:val="multilevel"/>
    <w:tmpl w:val="374A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27612"/>
    <w:multiLevelType w:val="multilevel"/>
    <w:tmpl w:val="D8C2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603CA"/>
    <w:multiLevelType w:val="multilevel"/>
    <w:tmpl w:val="2B8E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7393B"/>
    <w:multiLevelType w:val="multilevel"/>
    <w:tmpl w:val="8EEE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5707F"/>
    <w:multiLevelType w:val="multilevel"/>
    <w:tmpl w:val="2CB2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C174B"/>
    <w:multiLevelType w:val="multilevel"/>
    <w:tmpl w:val="9B08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F281B"/>
    <w:multiLevelType w:val="multilevel"/>
    <w:tmpl w:val="A16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1218">
    <w:abstractNumId w:val="5"/>
  </w:num>
  <w:num w:numId="2" w16cid:durableId="1132359984">
    <w:abstractNumId w:val="3"/>
  </w:num>
  <w:num w:numId="3" w16cid:durableId="338626001">
    <w:abstractNumId w:val="0"/>
  </w:num>
  <w:num w:numId="4" w16cid:durableId="147862291">
    <w:abstractNumId w:val="6"/>
  </w:num>
  <w:num w:numId="5" w16cid:durableId="3869722">
    <w:abstractNumId w:val="4"/>
  </w:num>
  <w:num w:numId="6" w16cid:durableId="761486810">
    <w:abstractNumId w:val="7"/>
  </w:num>
  <w:num w:numId="7" w16cid:durableId="799035404">
    <w:abstractNumId w:val="2"/>
  </w:num>
  <w:num w:numId="8" w16cid:durableId="14883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52"/>
    <w:rsid w:val="00025221"/>
    <w:rsid w:val="004B2077"/>
    <w:rsid w:val="004C4452"/>
    <w:rsid w:val="00B264BB"/>
    <w:rsid w:val="00EC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E752"/>
  <w15:chartTrackingRefBased/>
  <w15:docId w15:val="{DAA0D0A4-E2A5-4AF8-A93B-D965A83E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5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4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45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44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44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4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45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25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</dc:creator>
  <cp:keywords/>
  <dc:description/>
  <cp:lastModifiedBy>Ahmed mohammed</cp:lastModifiedBy>
  <cp:revision>3</cp:revision>
  <dcterms:created xsi:type="dcterms:W3CDTF">2025-02-24T19:14:00Z</dcterms:created>
  <dcterms:modified xsi:type="dcterms:W3CDTF">2025-02-24T19:21:00Z</dcterms:modified>
</cp:coreProperties>
</file>