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0E3F" w:rsidRDefault="00D03766" w:rsidP="00DC7830">
      <w:pPr>
        <w:jc w:val="center"/>
        <w:outlineLvl w:val="0"/>
        <w:rPr>
          <w:rFonts w:ascii="Times New Roman Bold" w:hAnsi="Times New Roman Bold"/>
        </w:rPr>
      </w:pPr>
      <w:r>
        <w:rPr>
          <w:rFonts w:ascii="Times New Roman Bold" w:hAnsi="Times New Roman Bold"/>
        </w:rPr>
        <w:t xml:space="preserve"> </w:t>
      </w:r>
      <w:r w:rsidR="00DA0E3F">
        <w:rPr>
          <w:rFonts w:ascii="Times New Roman Bold" w:hAnsi="Times New Roman Bold"/>
        </w:rPr>
        <w:t>MC/CO-642: Ministering to Women in Pain</w:t>
      </w:r>
    </w:p>
    <w:p w:rsidR="00834231" w:rsidRPr="008B36FD" w:rsidRDefault="00C555AB" w:rsidP="00834231">
      <w:pPr>
        <w:jc w:val="center"/>
      </w:pPr>
      <w:r>
        <w:t>Mondays 9:10am-12:10pm</w:t>
      </w:r>
    </w:p>
    <w:p w:rsidR="00834231" w:rsidRPr="008B36FD" w:rsidRDefault="00834231" w:rsidP="00834231">
      <w:pPr>
        <w:jc w:val="center"/>
      </w:pPr>
      <w:r w:rsidRPr="008B36FD">
        <w:t>Instructor: Karen Mason, Ph.D.</w:t>
      </w:r>
    </w:p>
    <w:p w:rsidR="00834231" w:rsidRPr="008B36FD" w:rsidRDefault="00834231" w:rsidP="00DC7830">
      <w:pPr>
        <w:jc w:val="center"/>
        <w:outlineLvl w:val="0"/>
      </w:pPr>
      <w:r>
        <w:t>978-646-4042 kmason@gordonconwell</w:t>
      </w:r>
      <w:r w:rsidRPr="008B36FD">
        <w:t>.edu</w:t>
      </w:r>
    </w:p>
    <w:p w:rsidR="000222E6" w:rsidRDefault="000222E6" w:rsidP="00DC7830">
      <w:pPr>
        <w:ind w:left="360"/>
        <w:jc w:val="center"/>
        <w:outlineLvl w:val="0"/>
      </w:pPr>
      <w:r>
        <w:t xml:space="preserve">Office hours: </w:t>
      </w:r>
      <w:r w:rsidR="001D29A6">
        <w:t>Posted outside of office</w:t>
      </w:r>
    </w:p>
    <w:p w:rsidR="00DA0E3F" w:rsidRDefault="00DA0E3F">
      <w:pPr>
        <w:pStyle w:val="BodyText1"/>
        <w:ind w:left="360"/>
        <w:jc w:val="center"/>
      </w:pPr>
    </w:p>
    <w:p w:rsidR="005348EC" w:rsidRDefault="005348EC">
      <w:pPr>
        <w:pStyle w:val="BodyText1"/>
        <w:ind w:left="360"/>
        <w:jc w:val="center"/>
      </w:pPr>
      <w:r>
        <w:rPr>
          <w:rStyle w:val="text"/>
        </w:rPr>
        <w:t>So God created mankind in his own image,</w:t>
      </w:r>
      <w:r>
        <w:br/>
      </w:r>
      <w:r>
        <w:rPr>
          <w:rStyle w:val="indent-1-breaks"/>
        </w:rPr>
        <w:t> in</w:t>
      </w:r>
      <w:r>
        <w:rPr>
          <w:rStyle w:val="text"/>
        </w:rPr>
        <w:t xml:space="preserve"> the image of God he created them;</w:t>
      </w:r>
      <w:r>
        <w:br/>
      </w:r>
      <w:r>
        <w:rPr>
          <w:rStyle w:val="indent-1-breaks"/>
        </w:rPr>
        <w:t> male</w:t>
      </w:r>
      <w:r>
        <w:rPr>
          <w:rStyle w:val="text"/>
        </w:rPr>
        <w:t xml:space="preserve"> and female he created them.</w:t>
      </w:r>
      <w:r>
        <w:t xml:space="preserve">  Genesis 1:27</w:t>
      </w:r>
    </w:p>
    <w:p w:rsidR="005348EC" w:rsidRDefault="005348EC">
      <w:pPr>
        <w:pStyle w:val="BodyText1"/>
        <w:ind w:left="360"/>
        <w:jc w:val="center"/>
      </w:pPr>
    </w:p>
    <w:p w:rsidR="00DA0E3F" w:rsidRDefault="00DA0E3F">
      <w:pPr>
        <w:rPr>
          <w:rFonts w:ascii="Times New Roman Bold" w:hAnsi="Times New Roman Bold"/>
        </w:rPr>
      </w:pPr>
      <w:r>
        <w:rPr>
          <w:rFonts w:ascii="Times New Roman Bold" w:hAnsi="Times New Roman Bold"/>
        </w:rPr>
        <w:t>Course Description:</w:t>
      </w:r>
    </w:p>
    <w:p w:rsidR="00DA0E3F" w:rsidRPr="00FA008C" w:rsidRDefault="00DA0E3F">
      <w:r w:rsidRPr="00FA008C">
        <w:t xml:space="preserve">A given in this life is that we all experience pain—physical and </w:t>
      </w:r>
      <w:r w:rsidR="00212583">
        <w:t>psychological</w:t>
      </w:r>
      <w:r w:rsidRPr="00FA008C">
        <w:t xml:space="preserve">.  In this course </w:t>
      </w:r>
      <w:r w:rsidR="0063121F" w:rsidRPr="00FA008C">
        <w:t>students</w:t>
      </w:r>
      <w:r w:rsidRPr="00FA008C">
        <w:t xml:space="preserve"> will explore the particular sources of pain experienced by women in contemporary society.  We will seek together, first, an adequate theodicy for dealing with pain, and second, a deeper understanding of the complex presenting problems many women experience.  Then we will search out effective ways to help women manage painful events or circumstances in their lives, within the context of a truthful Christian theodicy. </w:t>
      </w:r>
      <w:r w:rsidRPr="00FA008C">
        <w:rPr>
          <w:sz w:val="20"/>
        </w:rPr>
        <w:t>(MACO degree goals 2, 4, 5, 7, 8)</w:t>
      </w:r>
    </w:p>
    <w:p w:rsidR="00DA0E3F" w:rsidRDefault="00DA0E3F"/>
    <w:p w:rsidR="00DA0E3F" w:rsidRDefault="00DA0E3F">
      <w:pPr>
        <w:rPr>
          <w:rFonts w:ascii="Times New Roman Bold" w:hAnsi="Times New Roman Bold"/>
        </w:rPr>
      </w:pPr>
      <w:r>
        <w:rPr>
          <w:rFonts w:ascii="Times New Roman Bold" w:hAnsi="Times New Roman Bold"/>
        </w:rPr>
        <w:t>Course Objectives:</w:t>
      </w:r>
    </w:p>
    <w:p w:rsidR="00DA0E3F" w:rsidRDefault="0063121F">
      <w:r>
        <w:t>At</w:t>
      </w:r>
      <w:r w:rsidR="00DA0E3F">
        <w:t xml:space="preserve"> the end of this course </w:t>
      </w:r>
      <w:r>
        <w:t>students</w:t>
      </w:r>
      <w:r w:rsidR="00DA0E3F">
        <w:t xml:space="preserve"> should be able to—</w:t>
      </w:r>
    </w:p>
    <w:p w:rsidR="00DA0E3F" w:rsidRDefault="00DA0E3F">
      <w:pPr>
        <w:numPr>
          <w:ilvl w:val="0"/>
          <w:numId w:val="1"/>
        </w:numPr>
        <w:tabs>
          <w:tab w:val="clear" w:pos="360"/>
          <w:tab w:val="num" w:pos="720"/>
        </w:tabs>
        <w:ind w:left="720" w:hanging="360"/>
        <w:rPr>
          <w:rFonts w:ascii="Lucida Grande" w:hAnsi="Lucida Grande"/>
        </w:rPr>
      </w:pPr>
      <w:r>
        <w:t xml:space="preserve">Discuss sensitively the problem areas women deal </w:t>
      </w:r>
      <w:r w:rsidR="00212583" w:rsidRPr="00212583">
        <w:t>with</w:t>
      </w:r>
      <w:r w:rsidRPr="00212583">
        <w:t>in</w:t>
      </w:r>
      <w:r>
        <w:t xml:space="preserve"> contemporary society;</w:t>
      </w:r>
    </w:p>
    <w:p w:rsidR="0063121F" w:rsidRDefault="0063121F" w:rsidP="0063121F">
      <w:pPr>
        <w:numPr>
          <w:ilvl w:val="0"/>
          <w:numId w:val="1"/>
        </w:numPr>
        <w:tabs>
          <w:tab w:val="clear" w:pos="360"/>
          <w:tab w:val="num" w:pos="720"/>
        </w:tabs>
        <w:ind w:left="720" w:hanging="360"/>
        <w:rPr>
          <w:rFonts w:ascii="Lucida Grande" w:hAnsi="Lucida Grande"/>
        </w:rPr>
      </w:pPr>
      <w:r>
        <w:t>Articulate a theodicy and an approach to ministering to women in pain;</w:t>
      </w:r>
    </w:p>
    <w:p w:rsidR="00DA0E3F" w:rsidRDefault="00DA0E3F">
      <w:pPr>
        <w:numPr>
          <w:ilvl w:val="0"/>
          <w:numId w:val="1"/>
        </w:numPr>
        <w:tabs>
          <w:tab w:val="clear" w:pos="360"/>
          <w:tab w:val="num" w:pos="720"/>
        </w:tabs>
        <w:ind w:left="720" w:hanging="360"/>
        <w:rPr>
          <w:rFonts w:ascii="Lucida Grande" w:hAnsi="Lucida Grande"/>
        </w:rPr>
      </w:pPr>
      <w:r>
        <w:t>Minister effectively as a counselor or pastor to women dealing with these problems;</w:t>
      </w:r>
    </w:p>
    <w:p w:rsidR="00DA0E3F" w:rsidRDefault="00DA0E3F">
      <w:pPr>
        <w:numPr>
          <w:ilvl w:val="0"/>
          <w:numId w:val="1"/>
        </w:numPr>
        <w:tabs>
          <w:tab w:val="clear" w:pos="360"/>
          <w:tab w:val="num" w:pos="720"/>
        </w:tabs>
        <w:ind w:left="720" w:hanging="360"/>
        <w:rPr>
          <w:rFonts w:ascii="Lucida Grande" w:hAnsi="Lucida Grande"/>
        </w:rPr>
      </w:pPr>
      <w:r>
        <w:t xml:space="preserve">Help others develop sensitivity to these complex </w:t>
      </w:r>
      <w:r w:rsidR="007C7E3E">
        <w:t>areas, which</w:t>
      </w:r>
      <w:r>
        <w:t xml:space="preserve"> are oft</w:t>
      </w:r>
      <w:r w:rsidR="0063121F">
        <w:t>en without simple solutions.</w:t>
      </w:r>
    </w:p>
    <w:p w:rsidR="00DA0E3F" w:rsidRDefault="00DA0E3F">
      <w:pPr>
        <w:ind w:left="360"/>
      </w:pPr>
    </w:p>
    <w:p w:rsidR="00DA0E3F" w:rsidRDefault="00DA0E3F">
      <w:r>
        <w:rPr>
          <w:rFonts w:ascii="Times New Roman Bold" w:hAnsi="Times New Roman Bold"/>
        </w:rPr>
        <w:t>Instructional Methods:</w:t>
      </w:r>
    </w:p>
    <w:p w:rsidR="00DA0E3F" w:rsidRDefault="00DA0E3F">
      <w:r>
        <w:t>Instructional methods will include lecture, guided discussion, small group discussion, case discussion, and student presentation.</w:t>
      </w:r>
    </w:p>
    <w:p w:rsidR="00C47731" w:rsidRDefault="00C47731"/>
    <w:p w:rsidR="00C47731" w:rsidRPr="00C31A3B" w:rsidRDefault="00C47731" w:rsidP="00DC7830">
      <w:pPr>
        <w:outlineLvl w:val="0"/>
        <w:rPr>
          <w:b/>
        </w:rPr>
      </w:pPr>
      <w:r w:rsidRPr="00C31A3B">
        <w:rPr>
          <w:b/>
        </w:rPr>
        <w:t xml:space="preserve">Disability </w:t>
      </w:r>
    </w:p>
    <w:p w:rsidR="00C47731" w:rsidRPr="00F018C8" w:rsidRDefault="00C47731" w:rsidP="00C47731">
      <w:r>
        <w:t>Gordon-Conwell Theological Seminary (GCTS) is in compliance with the provisions of the Americans with Disabilities Act. If you have a disability, which meets GCTS' Disability Accommodation Policy, first inform Student Life Services in writing. Then discuss with your professor the disability requiring accommodation.</w:t>
      </w:r>
    </w:p>
    <w:p w:rsidR="00DA0E3F" w:rsidRDefault="00DA0E3F"/>
    <w:p w:rsidR="00DA0E3F" w:rsidRDefault="00DA0E3F">
      <w:pPr>
        <w:rPr>
          <w:rFonts w:ascii="Times New Roman Bold" w:hAnsi="Times New Roman Bold"/>
        </w:rPr>
      </w:pPr>
      <w:r>
        <w:rPr>
          <w:rFonts w:ascii="Times New Roman Bold" w:hAnsi="Times New Roman Bold"/>
        </w:rPr>
        <w:t>Textbooks:</w:t>
      </w:r>
    </w:p>
    <w:p w:rsidR="00DA0E3F" w:rsidRDefault="008B5021">
      <w:r>
        <w:tab/>
        <w:t>You are required to read 5</w:t>
      </w:r>
      <w:r w:rsidR="00FA008C">
        <w:t xml:space="preserve"> texts:</w:t>
      </w:r>
      <w:r w:rsidR="00DA0E3F">
        <w:t xml:space="preserve"> </w:t>
      </w:r>
      <w:r>
        <w:t xml:space="preserve">2 from the Theodicy category, 1 from the Sex Differences category, 1 from the </w:t>
      </w:r>
      <w:r w:rsidR="00601E52">
        <w:t>Women Worldwide</w:t>
      </w:r>
      <w:r>
        <w:t xml:space="preserve"> category, and the Hubbard book on Pain Management</w:t>
      </w:r>
      <w:r w:rsidR="00DA0E3F">
        <w:t>.</w:t>
      </w:r>
    </w:p>
    <w:tbl>
      <w:tblPr>
        <w:tblW w:w="0" w:type="auto"/>
        <w:tblInd w:w="10" w:type="dxa"/>
        <w:shd w:val="clear" w:color="auto" w:fill="FFFFFF"/>
        <w:tblLook w:val="0000" w:firstRow="0" w:lastRow="0" w:firstColumn="0" w:lastColumn="0" w:noHBand="0" w:noVBand="0"/>
      </w:tblPr>
      <w:tblGrid>
        <w:gridCol w:w="2564"/>
        <w:gridCol w:w="2412"/>
        <w:gridCol w:w="2058"/>
        <w:gridCol w:w="2296"/>
      </w:tblGrid>
      <w:tr w:rsidR="003F2C57" w:rsidRPr="00BE0E21" w:rsidTr="008B5021">
        <w:trPr>
          <w:cantSplit/>
          <w:trHeight w:val="480"/>
          <w:tblHeader/>
        </w:trPr>
        <w:tc>
          <w:tcPr>
            <w:tcW w:w="0" w:type="auto"/>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8B5021" w:rsidRPr="00BE0E21" w:rsidRDefault="008B5021">
            <w:pPr>
              <w:pStyle w:val="Heading2AA"/>
              <w:jc w:val="center"/>
              <w:rPr>
                <w:rFonts w:ascii="Times New Roman" w:hAnsi="Times New Roman"/>
                <w:color w:val="auto"/>
                <w:szCs w:val="24"/>
              </w:rPr>
            </w:pPr>
            <w:r w:rsidRPr="00BE0E21">
              <w:rPr>
                <w:rFonts w:ascii="Times New Roman" w:hAnsi="Times New Roman"/>
                <w:color w:val="auto"/>
                <w:szCs w:val="24"/>
              </w:rPr>
              <w:t>Theodicy</w:t>
            </w:r>
          </w:p>
        </w:tc>
        <w:tc>
          <w:tcPr>
            <w:tcW w:w="0" w:type="auto"/>
            <w:tcBorders>
              <w:top w:val="single" w:sz="8" w:space="0" w:color="000000"/>
              <w:left w:val="single" w:sz="8" w:space="0" w:color="000000"/>
              <w:bottom w:val="single" w:sz="8" w:space="0" w:color="000000"/>
              <w:right w:val="single" w:sz="8" w:space="0" w:color="000000"/>
            </w:tcBorders>
            <w:shd w:val="clear" w:color="auto" w:fill="B0B3B2"/>
          </w:tcPr>
          <w:p w:rsidR="008B5021" w:rsidRPr="00BE0E21" w:rsidRDefault="008B5021" w:rsidP="00460FD5">
            <w:pPr>
              <w:pStyle w:val="Heading2AA"/>
              <w:jc w:val="center"/>
              <w:rPr>
                <w:rFonts w:ascii="Times New Roman" w:hAnsi="Times New Roman"/>
                <w:color w:val="auto"/>
                <w:szCs w:val="24"/>
              </w:rPr>
            </w:pPr>
            <w:r w:rsidRPr="00BE0E21">
              <w:rPr>
                <w:rFonts w:ascii="Times New Roman" w:hAnsi="Times New Roman"/>
                <w:color w:val="auto"/>
                <w:szCs w:val="24"/>
              </w:rPr>
              <w:t>Sex Differences</w:t>
            </w:r>
          </w:p>
        </w:tc>
        <w:tc>
          <w:tcPr>
            <w:tcW w:w="0" w:type="auto"/>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8B5021" w:rsidRPr="00BE0E21" w:rsidRDefault="00AF2F8C" w:rsidP="007B7C51">
            <w:pPr>
              <w:pStyle w:val="Heading2AA"/>
              <w:jc w:val="center"/>
              <w:rPr>
                <w:rFonts w:ascii="Times New Roman" w:hAnsi="Times New Roman"/>
                <w:color w:val="auto"/>
                <w:szCs w:val="24"/>
              </w:rPr>
            </w:pPr>
            <w:r w:rsidRPr="00BE0E21">
              <w:rPr>
                <w:rFonts w:ascii="Times New Roman" w:hAnsi="Times New Roman"/>
                <w:color w:val="auto"/>
                <w:szCs w:val="24"/>
              </w:rPr>
              <w:t xml:space="preserve">Women </w:t>
            </w:r>
            <w:r w:rsidR="007B7C51" w:rsidRPr="00BE0E21">
              <w:rPr>
                <w:rFonts w:ascii="Times New Roman" w:hAnsi="Times New Roman"/>
                <w:color w:val="auto"/>
                <w:szCs w:val="24"/>
              </w:rPr>
              <w:t>W</w:t>
            </w:r>
            <w:r w:rsidRPr="00BE0E21">
              <w:rPr>
                <w:rFonts w:ascii="Times New Roman" w:hAnsi="Times New Roman"/>
                <w:color w:val="auto"/>
                <w:szCs w:val="24"/>
              </w:rPr>
              <w:t>orldwide</w:t>
            </w:r>
          </w:p>
        </w:tc>
        <w:tc>
          <w:tcPr>
            <w:tcW w:w="0" w:type="auto"/>
            <w:tcBorders>
              <w:top w:val="single" w:sz="8" w:space="0" w:color="000000"/>
              <w:left w:val="single" w:sz="8" w:space="0" w:color="000000"/>
              <w:bottom w:val="single" w:sz="8" w:space="0" w:color="000000"/>
              <w:right w:val="single" w:sz="8" w:space="0" w:color="000000"/>
            </w:tcBorders>
            <w:shd w:val="clear" w:color="auto" w:fill="B0B3B2"/>
          </w:tcPr>
          <w:p w:rsidR="008B5021" w:rsidRPr="00BE0E21" w:rsidRDefault="008B5021" w:rsidP="008B5021">
            <w:pPr>
              <w:pStyle w:val="BodyA"/>
              <w:rPr>
                <w:b/>
              </w:rPr>
            </w:pPr>
            <w:r w:rsidRPr="00BE0E21">
              <w:rPr>
                <w:rFonts w:ascii="Times New Roman" w:hAnsi="Times New Roman"/>
                <w:b/>
                <w:color w:val="auto"/>
                <w:szCs w:val="24"/>
              </w:rPr>
              <w:t>Pain Management</w:t>
            </w:r>
          </w:p>
        </w:tc>
      </w:tr>
      <w:tr w:rsidR="003F2C57" w:rsidRPr="004F2557" w:rsidTr="009A7F08">
        <w:trPr>
          <w:cantSplit/>
          <w:trHeight w:val="585"/>
        </w:trPr>
        <w:tc>
          <w:tcPr>
            <w:tcW w:w="0" w:type="auto"/>
            <w:vMerge w:val="restart"/>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tcPr>
          <w:p w:rsidR="00BD5AB0" w:rsidRPr="004F2557" w:rsidRDefault="00BD5AB0" w:rsidP="00B56F47">
            <w:pPr>
              <w:numPr>
                <w:ilvl w:val="0"/>
                <w:numId w:val="3"/>
              </w:numPr>
              <w:tabs>
                <w:tab w:val="left" w:pos="720"/>
              </w:tabs>
              <w:ind w:left="0"/>
              <w:rPr>
                <w:color w:val="auto"/>
              </w:rPr>
            </w:pPr>
            <w:r w:rsidRPr="004F2557">
              <w:rPr>
                <w:color w:val="auto"/>
              </w:rPr>
              <w:t xml:space="preserve">Lewis, C.S. (1962). </w:t>
            </w:r>
            <w:r w:rsidRPr="00EE21DB">
              <w:rPr>
                <w:i/>
                <w:color w:val="auto"/>
              </w:rPr>
              <w:t>The Problem of Pain</w:t>
            </w:r>
            <w:r>
              <w:rPr>
                <w:i/>
                <w:color w:val="auto"/>
              </w:rPr>
              <w:t>.</w:t>
            </w:r>
            <w:r w:rsidRPr="004F2557">
              <w:rPr>
                <w:color w:val="auto"/>
              </w:rPr>
              <w:t xml:space="preserve"> New York: Macmillan</w:t>
            </w:r>
          </w:p>
          <w:p w:rsidR="00BD5AB0" w:rsidRPr="004F2557" w:rsidRDefault="00BD5AB0" w:rsidP="00B56F47">
            <w:pPr>
              <w:widowControl w:val="0"/>
              <w:numPr>
                <w:ilvl w:val="0"/>
                <w:numId w:val="3"/>
              </w:numPr>
              <w:tabs>
                <w:tab w:val="left" w:pos="220"/>
                <w:tab w:val="left" w:pos="720"/>
              </w:tabs>
              <w:autoSpaceDE w:val="0"/>
              <w:autoSpaceDN w:val="0"/>
              <w:adjustRightInd w:val="0"/>
              <w:ind w:left="0"/>
              <w:rPr>
                <w:rFonts w:eastAsia="Times New Roman"/>
                <w:color w:val="auto"/>
              </w:rPr>
            </w:pPr>
            <w:r w:rsidRPr="004F2557">
              <w:rPr>
                <w:rFonts w:eastAsia="Times New Roman"/>
                <w:bCs/>
                <w:color w:val="auto"/>
              </w:rPr>
              <w:t>ISBN-10:</w:t>
            </w:r>
            <w:r w:rsidRPr="004F2557">
              <w:rPr>
                <w:rFonts w:eastAsia="Times New Roman"/>
                <w:color w:val="auto"/>
              </w:rPr>
              <w:t xml:space="preserve"> 0020868405</w:t>
            </w:r>
          </w:p>
          <w:p w:rsidR="00BD5AB0" w:rsidRPr="004F2557" w:rsidRDefault="00BD5AB0" w:rsidP="00B56F47">
            <w:pPr>
              <w:numPr>
                <w:ilvl w:val="0"/>
                <w:numId w:val="3"/>
              </w:numPr>
              <w:tabs>
                <w:tab w:val="left" w:pos="720"/>
              </w:tabs>
              <w:ind w:left="0"/>
              <w:rPr>
                <w:color w:val="auto"/>
              </w:rPr>
            </w:pPr>
            <w:r w:rsidRPr="004F2557">
              <w:rPr>
                <w:rFonts w:eastAsia="Times New Roman"/>
                <w:bCs/>
                <w:color w:val="auto"/>
              </w:rPr>
              <w:t>ISBN-13:</w:t>
            </w:r>
            <w:r w:rsidRPr="004F2557">
              <w:rPr>
                <w:rFonts w:eastAsia="Times New Roman"/>
                <w:color w:val="auto"/>
              </w:rPr>
              <w:t xml:space="preserve"> 978-0020868408</w:t>
            </w:r>
          </w:p>
          <w:p w:rsidR="00BD5AB0" w:rsidRPr="004F2557" w:rsidRDefault="00BD5AB0" w:rsidP="00B56F47">
            <w:pPr>
              <w:numPr>
                <w:ilvl w:val="0"/>
                <w:numId w:val="3"/>
              </w:numPr>
              <w:tabs>
                <w:tab w:val="left" w:pos="720"/>
              </w:tabs>
              <w:ind w:left="0"/>
              <w:rPr>
                <w:color w:val="auto"/>
              </w:rPr>
            </w:pPr>
            <w:r w:rsidRPr="0062014D">
              <w:rPr>
                <w:b/>
                <w:color w:val="auto"/>
                <w:sz w:val="28"/>
              </w:rPr>
              <w:t>AND</w:t>
            </w:r>
            <w:r w:rsidRPr="0062014D">
              <w:rPr>
                <w:color w:val="auto"/>
                <w:sz w:val="28"/>
              </w:rPr>
              <w:t xml:space="preserve"> </w:t>
            </w:r>
            <w:r w:rsidRPr="004F2557">
              <w:rPr>
                <w:color w:val="auto"/>
              </w:rPr>
              <w:t xml:space="preserve">Lewis, C.S. (2001). </w:t>
            </w:r>
            <w:r w:rsidRPr="004F2557">
              <w:rPr>
                <w:i/>
                <w:color w:val="auto"/>
              </w:rPr>
              <w:t>A Grief Observed</w:t>
            </w:r>
            <w:r w:rsidRPr="004F2557">
              <w:rPr>
                <w:color w:val="auto"/>
              </w:rPr>
              <w:t>. NY: Harper One</w:t>
            </w:r>
          </w:p>
          <w:p w:rsidR="00BD5AB0" w:rsidRPr="004F2557" w:rsidRDefault="00BD5AB0" w:rsidP="00B56F47">
            <w:pPr>
              <w:widowControl w:val="0"/>
              <w:numPr>
                <w:ilvl w:val="0"/>
                <w:numId w:val="3"/>
              </w:numPr>
              <w:tabs>
                <w:tab w:val="left" w:pos="220"/>
                <w:tab w:val="left" w:pos="720"/>
              </w:tabs>
              <w:autoSpaceDE w:val="0"/>
              <w:autoSpaceDN w:val="0"/>
              <w:adjustRightInd w:val="0"/>
              <w:ind w:left="0"/>
              <w:rPr>
                <w:rFonts w:eastAsia="Times New Roman"/>
                <w:color w:val="auto"/>
              </w:rPr>
            </w:pPr>
            <w:r w:rsidRPr="004F2557">
              <w:rPr>
                <w:rFonts w:eastAsia="Times New Roman"/>
                <w:bCs/>
                <w:color w:val="auto"/>
              </w:rPr>
              <w:t>ISBN-10:</w:t>
            </w:r>
            <w:r w:rsidRPr="004F2557">
              <w:rPr>
                <w:rFonts w:eastAsia="Times New Roman"/>
                <w:color w:val="auto"/>
              </w:rPr>
              <w:t xml:space="preserve"> 0060652381</w:t>
            </w:r>
          </w:p>
          <w:p w:rsidR="00BD5AB0" w:rsidRPr="004F2557" w:rsidRDefault="00BD5AB0" w:rsidP="00B56F47">
            <w:pPr>
              <w:numPr>
                <w:ilvl w:val="0"/>
                <w:numId w:val="3"/>
              </w:numPr>
              <w:tabs>
                <w:tab w:val="left" w:pos="720"/>
              </w:tabs>
              <w:ind w:left="0"/>
              <w:rPr>
                <w:color w:val="auto"/>
              </w:rPr>
            </w:pPr>
            <w:r w:rsidRPr="004F2557">
              <w:rPr>
                <w:rFonts w:eastAsia="Times New Roman"/>
                <w:bCs/>
                <w:color w:val="auto"/>
              </w:rPr>
              <w:t>ISBN-13:</w:t>
            </w:r>
            <w:r w:rsidRPr="004F2557">
              <w:rPr>
                <w:rFonts w:eastAsia="Times New Roman"/>
                <w:color w:val="auto"/>
              </w:rPr>
              <w:t xml:space="preserve"> 978-0060652388</w:t>
            </w:r>
          </w:p>
        </w:tc>
        <w:tc>
          <w:tcPr>
            <w:tcW w:w="0" w:type="auto"/>
            <w:vMerge w:val="restart"/>
            <w:tcBorders>
              <w:top w:val="single" w:sz="8" w:space="0" w:color="000000"/>
              <w:left w:val="single" w:sz="8" w:space="0" w:color="000000"/>
              <w:right w:val="single" w:sz="8" w:space="0" w:color="000000"/>
            </w:tcBorders>
            <w:shd w:val="clear" w:color="auto" w:fill="FFFFFF"/>
          </w:tcPr>
          <w:p w:rsidR="00BD5AB0" w:rsidRPr="003F2C57" w:rsidRDefault="003F2C57" w:rsidP="003F2C57">
            <w:pPr>
              <w:numPr>
                <w:ilvl w:val="0"/>
                <w:numId w:val="2"/>
              </w:numPr>
              <w:tabs>
                <w:tab w:val="left" w:pos="720"/>
              </w:tabs>
              <w:rPr>
                <w:color w:val="auto"/>
              </w:rPr>
            </w:pPr>
            <w:r w:rsidRPr="003F2C57">
              <w:rPr>
                <w:color w:val="auto"/>
              </w:rPr>
              <w:t>Sax, L. (</w:t>
            </w:r>
            <w:r w:rsidR="002A2DE8" w:rsidRPr="003F2C57">
              <w:rPr>
                <w:color w:val="auto"/>
              </w:rPr>
              <w:t>2017</w:t>
            </w:r>
            <w:r w:rsidR="00BD5AB0" w:rsidRPr="003F2C57">
              <w:rPr>
                <w:color w:val="auto"/>
              </w:rPr>
              <w:t xml:space="preserve">). </w:t>
            </w:r>
            <w:r w:rsidR="00BD5AB0" w:rsidRPr="003F2C57">
              <w:rPr>
                <w:i/>
                <w:color w:val="auto"/>
              </w:rPr>
              <w:t>Why Gender Matters: What parents and teachers need to know about the emerging science of sex differences</w:t>
            </w:r>
            <w:r w:rsidRPr="003F2C57">
              <w:rPr>
                <w:i/>
                <w:color w:val="auto"/>
              </w:rPr>
              <w:t xml:space="preserve"> </w:t>
            </w:r>
            <w:r w:rsidRPr="003F2C57">
              <w:rPr>
                <w:color w:val="auto"/>
              </w:rPr>
              <w:t>(2</w:t>
            </w:r>
            <w:r w:rsidRPr="003F2C57">
              <w:rPr>
                <w:color w:val="auto"/>
                <w:vertAlign w:val="superscript"/>
              </w:rPr>
              <w:t>nd</w:t>
            </w:r>
            <w:r w:rsidRPr="003F2C57">
              <w:rPr>
                <w:color w:val="auto"/>
              </w:rPr>
              <w:t xml:space="preserve"> ed)</w:t>
            </w:r>
            <w:r w:rsidR="00BD5AB0" w:rsidRPr="003F2C57">
              <w:rPr>
                <w:i/>
                <w:color w:val="auto"/>
              </w:rPr>
              <w:t>.</w:t>
            </w:r>
            <w:r w:rsidR="00BD5AB0" w:rsidRPr="003F2C57">
              <w:rPr>
                <w:color w:val="auto"/>
              </w:rPr>
              <w:t xml:space="preserve"> </w:t>
            </w:r>
            <w:r w:rsidRPr="003F2C57">
              <w:rPr>
                <w:color w:val="auto"/>
              </w:rPr>
              <w:t xml:space="preserve">Harmony. </w:t>
            </w:r>
          </w:p>
          <w:p w:rsidR="003F2C57" w:rsidRPr="003F2C57" w:rsidRDefault="003F2C57" w:rsidP="003F2C57">
            <w:pPr>
              <w:numPr>
                <w:ilvl w:val="0"/>
                <w:numId w:val="2"/>
              </w:numPr>
              <w:rPr>
                <w:rFonts w:eastAsia="Times New Roman"/>
                <w:color w:val="333333"/>
                <w:sz w:val="20"/>
                <w:szCs w:val="20"/>
              </w:rPr>
            </w:pPr>
            <w:r w:rsidRPr="003F2C57">
              <w:rPr>
                <w:rFonts w:eastAsia="Times New Roman"/>
                <w:bCs/>
                <w:color w:val="333333"/>
                <w:sz w:val="20"/>
                <w:szCs w:val="20"/>
              </w:rPr>
              <w:t>ISBN-10:</w:t>
            </w:r>
            <w:r w:rsidRPr="003F2C57">
              <w:rPr>
                <w:rFonts w:eastAsia="Times New Roman"/>
                <w:color w:val="333333"/>
                <w:sz w:val="20"/>
                <w:szCs w:val="20"/>
              </w:rPr>
              <w:t> 0451497775</w:t>
            </w:r>
          </w:p>
          <w:p w:rsidR="003F2C57" w:rsidRPr="003F2C57" w:rsidRDefault="003F2C57" w:rsidP="003F2C57">
            <w:pPr>
              <w:numPr>
                <w:ilvl w:val="0"/>
                <w:numId w:val="2"/>
              </w:numPr>
              <w:rPr>
                <w:rFonts w:eastAsia="Times New Roman"/>
                <w:color w:val="333333"/>
                <w:sz w:val="20"/>
                <w:szCs w:val="20"/>
              </w:rPr>
            </w:pPr>
            <w:r w:rsidRPr="003F2C57">
              <w:rPr>
                <w:rFonts w:eastAsia="Times New Roman"/>
                <w:bCs/>
                <w:color w:val="333333"/>
                <w:sz w:val="20"/>
                <w:szCs w:val="20"/>
              </w:rPr>
              <w:t>ISBN-13:</w:t>
            </w:r>
            <w:r w:rsidRPr="003F2C57">
              <w:rPr>
                <w:rFonts w:eastAsia="Times New Roman"/>
                <w:color w:val="333333"/>
                <w:sz w:val="20"/>
                <w:szCs w:val="20"/>
              </w:rPr>
              <w:t> 978-0451497772</w:t>
            </w:r>
          </w:p>
          <w:p w:rsidR="003F2C57" w:rsidRPr="004F2557" w:rsidRDefault="003F2C57" w:rsidP="003F2C57">
            <w:pPr>
              <w:tabs>
                <w:tab w:val="left" w:pos="720"/>
              </w:tabs>
              <w:ind w:left="360"/>
              <w:rPr>
                <w:color w:val="auto"/>
              </w:rPr>
            </w:pPr>
          </w:p>
        </w:tc>
        <w:tc>
          <w:tcPr>
            <w:tcW w:w="0" w:type="auto"/>
            <w:vMerge w:val="restart"/>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tcPr>
          <w:p w:rsidR="00BD5AB0" w:rsidRPr="004F2557" w:rsidRDefault="00BD5AB0" w:rsidP="00B56F47">
            <w:pPr>
              <w:numPr>
                <w:ilvl w:val="0"/>
                <w:numId w:val="2"/>
              </w:numPr>
              <w:tabs>
                <w:tab w:val="left" w:pos="720"/>
              </w:tabs>
              <w:rPr>
                <w:color w:val="auto"/>
              </w:rPr>
            </w:pPr>
            <w:r w:rsidRPr="004F2557">
              <w:rPr>
                <w:color w:val="auto"/>
              </w:rPr>
              <w:t xml:space="preserve">Kristof, N.D., &amp; WuDunn S. (2009). </w:t>
            </w:r>
            <w:r w:rsidRPr="008B5021">
              <w:rPr>
                <w:i/>
                <w:color w:val="auto"/>
              </w:rPr>
              <w:t>Half the Sky: Turning Oppression into Opportunity for Women Worldwide</w:t>
            </w:r>
            <w:r w:rsidRPr="004F2557">
              <w:rPr>
                <w:color w:val="auto"/>
              </w:rPr>
              <w:t>. New York: Alfred A. Knopf</w:t>
            </w:r>
          </w:p>
          <w:p w:rsidR="00BD5AB0" w:rsidRPr="004F2557" w:rsidRDefault="00BD5AB0" w:rsidP="00B56F47">
            <w:pPr>
              <w:widowControl w:val="0"/>
              <w:numPr>
                <w:ilvl w:val="0"/>
                <w:numId w:val="2"/>
              </w:numPr>
              <w:tabs>
                <w:tab w:val="left" w:pos="220"/>
                <w:tab w:val="left" w:pos="720"/>
              </w:tabs>
              <w:autoSpaceDE w:val="0"/>
              <w:autoSpaceDN w:val="0"/>
              <w:adjustRightInd w:val="0"/>
              <w:rPr>
                <w:rFonts w:eastAsia="Times New Roman"/>
                <w:color w:val="auto"/>
              </w:rPr>
            </w:pPr>
            <w:r w:rsidRPr="004F2557">
              <w:rPr>
                <w:rFonts w:eastAsia="Times New Roman"/>
                <w:bCs/>
                <w:color w:val="auto"/>
              </w:rPr>
              <w:t>ISBN-10:</w:t>
            </w:r>
            <w:r w:rsidRPr="004F2557">
              <w:rPr>
                <w:rFonts w:eastAsia="Times New Roman"/>
                <w:color w:val="auto"/>
              </w:rPr>
              <w:t xml:space="preserve"> 0307267148</w:t>
            </w:r>
          </w:p>
          <w:p w:rsidR="00BD5AB0" w:rsidRPr="004F2557" w:rsidRDefault="00BD5AB0" w:rsidP="00B56F47">
            <w:pPr>
              <w:numPr>
                <w:ilvl w:val="0"/>
                <w:numId w:val="2"/>
              </w:numPr>
              <w:tabs>
                <w:tab w:val="left" w:pos="720"/>
              </w:tabs>
              <w:rPr>
                <w:color w:val="auto"/>
              </w:rPr>
            </w:pPr>
            <w:r w:rsidRPr="004F2557">
              <w:rPr>
                <w:rFonts w:eastAsia="Times New Roman"/>
                <w:bCs/>
                <w:color w:val="auto"/>
              </w:rPr>
              <w:t>ISBN-13:</w:t>
            </w:r>
            <w:r w:rsidRPr="004F2557">
              <w:rPr>
                <w:rFonts w:eastAsia="Times New Roman"/>
                <w:color w:val="auto"/>
              </w:rPr>
              <w:t xml:space="preserve"> 978-0307267146</w:t>
            </w:r>
          </w:p>
          <w:p w:rsidR="00BD5AB0" w:rsidRPr="004F2557" w:rsidRDefault="00BD5AB0" w:rsidP="00B56F47">
            <w:pPr>
              <w:pStyle w:val="FreeFormB"/>
              <w:rPr>
                <w:color w:val="auto"/>
                <w:sz w:val="24"/>
                <w:szCs w:val="24"/>
                <w:u w:color="000000"/>
                <w:lang w:val="en-US"/>
              </w:rPr>
            </w:pPr>
          </w:p>
        </w:tc>
        <w:tc>
          <w:tcPr>
            <w:tcW w:w="0" w:type="auto"/>
            <w:tcBorders>
              <w:top w:val="single" w:sz="8" w:space="0" w:color="000000"/>
              <w:left w:val="single" w:sz="8" w:space="0" w:color="000000"/>
              <w:right w:val="single" w:sz="8" w:space="0" w:color="000000"/>
            </w:tcBorders>
            <w:shd w:val="clear" w:color="auto" w:fill="FFFFFF"/>
          </w:tcPr>
          <w:p w:rsidR="00BD5AB0" w:rsidRPr="004F2557" w:rsidRDefault="00BD5AB0" w:rsidP="00B56F47">
            <w:pPr>
              <w:pStyle w:val="FreeFormB"/>
              <w:rPr>
                <w:color w:val="auto"/>
                <w:sz w:val="24"/>
                <w:szCs w:val="24"/>
                <w:u w:color="000000"/>
                <w:lang w:val="en-US"/>
              </w:rPr>
            </w:pPr>
            <w:r w:rsidRPr="004F2557">
              <w:rPr>
                <w:color w:val="auto"/>
                <w:sz w:val="24"/>
                <w:szCs w:val="24"/>
                <w:u w:color="000000"/>
                <w:lang w:val="en-US"/>
              </w:rPr>
              <w:t xml:space="preserve">Hubbard, M.G. (2009). </w:t>
            </w:r>
            <w:r w:rsidRPr="00C609FC">
              <w:rPr>
                <w:i/>
                <w:color w:val="auto"/>
                <w:sz w:val="24"/>
                <w:szCs w:val="24"/>
                <w:u w:color="000000"/>
                <w:lang w:val="en-US"/>
              </w:rPr>
              <w:t>More than an Aspirin: a Christian Perspective on Pain and Suffering</w:t>
            </w:r>
            <w:r>
              <w:rPr>
                <w:i/>
                <w:color w:val="auto"/>
                <w:sz w:val="24"/>
                <w:szCs w:val="24"/>
                <w:u w:color="000000"/>
                <w:lang w:val="en-US"/>
              </w:rPr>
              <w:t>.</w:t>
            </w:r>
            <w:r w:rsidRPr="004F2557">
              <w:rPr>
                <w:color w:val="auto"/>
                <w:sz w:val="24"/>
                <w:szCs w:val="24"/>
                <w:u w:color="000000"/>
                <w:lang w:val="en-US"/>
              </w:rPr>
              <w:t xml:space="preserve"> Grand Rapids: Discovery House</w:t>
            </w:r>
          </w:p>
          <w:p w:rsidR="00BD5AB0" w:rsidRPr="004F2557" w:rsidRDefault="00BD5AB0" w:rsidP="00B56F47">
            <w:pPr>
              <w:pStyle w:val="FreeFormB"/>
              <w:rPr>
                <w:color w:val="auto"/>
                <w:sz w:val="24"/>
                <w:szCs w:val="24"/>
                <w:u w:color="000000"/>
                <w:lang w:val="en-US"/>
              </w:rPr>
            </w:pPr>
            <w:r w:rsidRPr="004F2557">
              <w:rPr>
                <w:rFonts w:eastAsia="Times New Roman"/>
                <w:bCs/>
                <w:color w:val="auto"/>
                <w:sz w:val="24"/>
                <w:szCs w:val="24"/>
              </w:rPr>
              <w:t>ISBN-10:</w:t>
            </w:r>
            <w:r w:rsidRPr="004F2557">
              <w:rPr>
                <w:rFonts w:eastAsia="Times New Roman"/>
                <w:color w:val="auto"/>
                <w:sz w:val="24"/>
                <w:szCs w:val="24"/>
              </w:rPr>
              <w:t xml:space="preserve"> 1572932570</w:t>
            </w:r>
          </w:p>
          <w:p w:rsidR="00BD5AB0" w:rsidRPr="004F2557" w:rsidRDefault="00BD5AB0" w:rsidP="00B56F47">
            <w:pPr>
              <w:pStyle w:val="FreeFormB"/>
              <w:rPr>
                <w:color w:val="auto"/>
                <w:sz w:val="24"/>
                <w:szCs w:val="24"/>
                <w:u w:color="000000"/>
                <w:lang w:val="en-US"/>
              </w:rPr>
            </w:pPr>
            <w:r w:rsidRPr="004F2557">
              <w:rPr>
                <w:rFonts w:eastAsia="Times New Roman"/>
                <w:bCs/>
                <w:color w:val="auto"/>
                <w:sz w:val="24"/>
                <w:szCs w:val="24"/>
              </w:rPr>
              <w:t>ISBN-13:</w:t>
            </w:r>
            <w:r w:rsidRPr="004F2557">
              <w:rPr>
                <w:rFonts w:eastAsia="Times New Roman"/>
                <w:color w:val="auto"/>
                <w:sz w:val="24"/>
                <w:szCs w:val="24"/>
              </w:rPr>
              <w:t xml:space="preserve"> 978-1572932579</w:t>
            </w:r>
          </w:p>
        </w:tc>
      </w:tr>
      <w:tr w:rsidR="003F2C57" w:rsidRPr="004F2557" w:rsidTr="009A7F08">
        <w:trPr>
          <w:cantSplit/>
          <w:trHeight w:val="584"/>
        </w:trPr>
        <w:tc>
          <w:tcPr>
            <w:tcW w:w="0" w:type="auto"/>
            <w:vMerge/>
            <w:tcBorders>
              <w:left w:val="single" w:sz="8" w:space="0" w:color="000000"/>
              <w:right w:val="single" w:sz="8" w:space="0" w:color="000000"/>
            </w:tcBorders>
            <w:shd w:val="clear" w:color="auto" w:fill="FFFFFF"/>
            <w:tcMar>
              <w:top w:w="0" w:type="dxa"/>
              <w:left w:w="0" w:type="dxa"/>
              <w:bottom w:w="0" w:type="dxa"/>
              <w:right w:w="0" w:type="dxa"/>
            </w:tcMar>
          </w:tcPr>
          <w:p w:rsidR="00BD5AB0" w:rsidRPr="004F2557" w:rsidRDefault="00BD5AB0" w:rsidP="00B56F47">
            <w:pPr>
              <w:numPr>
                <w:ilvl w:val="0"/>
                <w:numId w:val="3"/>
              </w:numPr>
              <w:tabs>
                <w:tab w:val="left" w:pos="720"/>
              </w:tabs>
              <w:ind w:left="0"/>
              <w:rPr>
                <w:color w:val="auto"/>
              </w:rPr>
            </w:pPr>
          </w:p>
        </w:tc>
        <w:tc>
          <w:tcPr>
            <w:tcW w:w="0" w:type="auto"/>
            <w:vMerge/>
            <w:tcBorders>
              <w:left w:val="single" w:sz="8" w:space="0" w:color="000000"/>
              <w:right w:val="single" w:sz="8" w:space="0" w:color="000000"/>
            </w:tcBorders>
            <w:shd w:val="clear" w:color="auto" w:fill="FFFFFF"/>
          </w:tcPr>
          <w:p w:rsidR="00BD5AB0" w:rsidRPr="004F2557" w:rsidRDefault="00BD5AB0" w:rsidP="00B56F47">
            <w:pPr>
              <w:numPr>
                <w:ilvl w:val="0"/>
                <w:numId w:val="2"/>
              </w:numPr>
              <w:tabs>
                <w:tab w:val="left" w:pos="720"/>
              </w:tabs>
              <w:rPr>
                <w:color w:val="auto"/>
              </w:rPr>
            </w:pPr>
          </w:p>
        </w:tc>
        <w:tc>
          <w:tcPr>
            <w:tcW w:w="0" w:type="auto"/>
            <w:vMerge/>
            <w:tcBorders>
              <w:left w:val="single" w:sz="8" w:space="0" w:color="000000"/>
              <w:right w:val="single" w:sz="8" w:space="0" w:color="000000"/>
            </w:tcBorders>
            <w:shd w:val="clear" w:color="auto" w:fill="FFFFFF"/>
            <w:tcMar>
              <w:top w:w="0" w:type="dxa"/>
              <w:left w:w="0" w:type="dxa"/>
              <w:bottom w:w="0" w:type="dxa"/>
              <w:right w:w="0" w:type="dxa"/>
            </w:tcMar>
          </w:tcPr>
          <w:p w:rsidR="00BD5AB0" w:rsidRPr="004F2557" w:rsidRDefault="00BD5AB0" w:rsidP="00B56F47">
            <w:pPr>
              <w:numPr>
                <w:ilvl w:val="0"/>
                <w:numId w:val="2"/>
              </w:numPr>
              <w:tabs>
                <w:tab w:val="left" w:pos="720"/>
              </w:tabs>
              <w:rPr>
                <w:color w:val="auto"/>
              </w:rPr>
            </w:pPr>
          </w:p>
        </w:tc>
        <w:tc>
          <w:tcPr>
            <w:tcW w:w="0" w:type="auto"/>
            <w:tcBorders>
              <w:top w:val="single" w:sz="8" w:space="0" w:color="000000"/>
              <w:left w:val="single" w:sz="8" w:space="0" w:color="000000"/>
              <w:right w:val="single" w:sz="8" w:space="0" w:color="000000"/>
            </w:tcBorders>
            <w:shd w:val="clear" w:color="auto" w:fill="FFFFFF"/>
          </w:tcPr>
          <w:p w:rsidR="00BD5AB0" w:rsidRPr="00BD5AB0" w:rsidRDefault="00BD5AB0" w:rsidP="00BD5AB0">
            <w:pPr>
              <w:pStyle w:val="FreeFormB"/>
              <w:rPr>
                <w:color w:val="auto"/>
                <w:sz w:val="24"/>
                <w:szCs w:val="24"/>
                <w:u w:color="000000"/>
                <w:lang w:val="en-US"/>
              </w:rPr>
            </w:pPr>
            <w:r w:rsidRPr="00BD5AB0">
              <w:rPr>
                <w:color w:val="424242"/>
                <w:sz w:val="24"/>
                <w:szCs w:val="24"/>
              </w:rPr>
              <w:t xml:space="preserve">Punnett, I. (2013). </w:t>
            </w:r>
            <w:r w:rsidRPr="00BD5AB0">
              <w:rPr>
                <w:i/>
                <w:iCs/>
                <w:color w:val="424242"/>
                <w:sz w:val="24"/>
                <w:szCs w:val="24"/>
              </w:rPr>
              <w:t>How to pray when you're pissed at God: Or anyone else for that matter</w:t>
            </w:r>
            <w:r w:rsidRPr="00BD5AB0">
              <w:rPr>
                <w:color w:val="424242"/>
                <w:sz w:val="24"/>
                <w:szCs w:val="24"/>
              </w:rPr>
              <w:t>. New York: Harmony Books</w:t>
            </w:r>
          </w:p>
        </w:tc>
      </w:tr>
      <w:tr w:rsidR="003F2C57" w:rsidRPr="004F2557" w:rsidTr="009A7F08">
        <w:trPr>
          <w:cantSplit/>
          <w:trHeight w:val="584"/>
        </w:trPr>
        <w:tc>
          <w:tcPr>
            <w:tcW w:w="0" w:type="auto"/>
            <w:vMerge/>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D5AB0" w:rsidRPr="004F2557" w:rsidRDefault="00BD5AB0" w:rsidP="00B56F47">
            <w:pPr>
              <w:numPr>
                <w:ilvl w:val="0"/>
                <w:numId w:val="3"/>
              </w:numPr>
              <w:tabs>
                <w:tab w:val="left" w:pos="720"/>
              </w:tabs>
              <w:ind w:left="0"/>
              <w:rPr>
                <w:color w:val="auto"/>
              </w:rPr>
            </w:pPr>
          </w:p>
        </w:tc>
        <w:tc>
          <w:tcPr>
            <w:tcW w:w="0" w:type="auto"/>
            <w:vMerge/>
            <w:tcBorders>
              <w:left w:val="single" w:sz="8" w:space="0" w:color="000000"/>
              <w:bottom w:val="single" w:sz="8" w:space="0" w:color="000000"/>
              <w:right w:val="single" w:sz="8" w:space="0" w:color="000000"/>
            </w:tcBorders>
            <w:shd w:val="clear" w:color="auto" w:fill="FFFFFF"/>
          </w:tcPr>
          <w:p w:rsidR="00BD5AB0" w:rsidRPr="004F2557" w:rsidRDefault="00BD5AB0" w:rsidP="00B56F47">
            <w:pPr>
              <w:numPr>
                <w:ilvl w:val="0"/>
                <w:numId w:val="2"/>
              </w:numPr>
              <w:tabs>
                <w:tab w:val="left" w:pos="720"/>
              </w:tabs>
              <w:rPr>
                <w:color w:val="auto"/>
              </w:rPr>
            </w:pPr>
          </w:p>
        </w:tc>
        <w:tc>
          <w:tcPr>
            <w:tcW w:w="0" w:type="auto"/>
            <w:vMerge/>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D5AB0" w:rsidRPr="004F2557" w:rsidRDefault="00BD5AB0" w:rsidP="00B56F47">
            <w:pPr>
              <w:numPr>
                <w:ilvl w:val="0"/>
                <w:numId w:val="2"/>
              </w:numPr>
              <w:tabs>
                <w:tab w:val="left" w:pos="720"/>
              </w:tabs>
              <w:rPr>
                <w:color w:val="auto"/>
              </w:rPr>
            </w:pPr>
          </w:p>
        </w:tc>
        <w:tc>
          <w:tcPr>
            <w:tcW w:w="0" w:type="auto"/>
            <w:tcBorders>
              <w:top w:val="single" w:sz="8" w:space="0" w:color="000000"/>
              <w:left w:val="single" w:sz="8" w:space="0" w:color="000000"/>
              <w:right w:val="single" w:sz="8" w:space="0" w:color="000000"/>
            </w:tcBorders>
            <w:shd w:val="clear" w:color="auto" w:fill="FFFFFF"/>
          </w:tcPr>
          <w:p w:rsidR="00BD5AB0" w:rsidRPr="004F2557" w:rsidRDefault="00BD5AB0" w:rsidP="00B56F47">
            <w:pPr>
              <w:pStyle w:val="FreeFormB"/>
              <w:rPr>
                <w:color w:val="auto"/>
                <w:sz w:val="24"/>
                <w:szCs w:val="24"/>
                <w:u w:color="000000"/>
                <w:lang w:val="en-US"/>
              </w:rPr>
            </w:pPr>
          </w:p>
        </w:tc>
      </w:tr>
      <w:tr w:rsidR="003F2C57" w:rsidRPr="004F2557" w:rsidTr="00156E56">
        <w:trPr>
          <w:cantSplit/>
          <w:trHeight w:val="1980"/>
        </w:trPr>
        <w:tc>
          <w:tcPr>
            <w:tcW w:w="0" w:type="auto"/>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tcPr>
          <w:p w:rsidR="00BE0E21" w:rsidRPr="004F2557" w:rsidRDefault="00BE0E21" w:rsidP="00B56F47">
            <w:pPr>
              <w:numPr>
                <w:ilvl w:val="0"/>
                <w:numId w:val="5"/>
              </w:numPr>
              <w:tabs>
                <w:tab w:val="left" w:pos="720"/>
              </w:tabs>
              <w:ind w:left="0"/>
              <w:rPr>
                <w:color w:val="auto"/>
              </w:rPr>
            </w:pPr>
            <w:r w:rsidRPr="004F2557">
              <w:rPr>
                <w:color w:val="auto"/>
              </w:rPr>
              <w:t xml:space="preserve">Yancey, P. (1988). </w:t>
            </w:r>
            <w:r w:rsidRPr="004F2557">
              <w:rPr>
                <w:i/>
                <w:color w:val="auto"/>
              </w:rPr>
              <w:t>Disappointment with God</w:t>
            </w:r>
            <w:r w:rsidRPr="004F2557">
              <w:rPr>
                <w:color w:val="auto"/>
              </w:rPr>
              <w:t xml:space="preserve"> Grand Rapids MI: Zondervan</w:t>
            </w:r>
          </w:p>
          <w:p w:rsidR="00BE0E21" w:rsidRPr="004F2557" w:rsidRDefault="00BE0E21" w:rsidP="00B56F47">
            <w:pPr>
              <w:widowControl w:val="0"/>
              <w:numPr>
                <w:ilvl w:val="0"/>
                <w:numId w:val="5"/>
              </w:numPr>
              <w:tabs>
                <w:tab w:val="left" w:pos="220"/>
                <w:tab w:val="left" w:pos="720"/>
              </w:tabs>
              <w:autoSpaceDE w:val="0"/>
              <w:autoSpaceDN w:val="0"/>
              <w:adjustRightInd w:val="0"/>
              <w:ind w:left="0"/>
              <w:rPr>
                <w:rFonts w:eastAsia="Times New Roman"/>
                <w:color w:val="auto"/>
              </w:rPr>
            </w:pPr>
            <w:r w:rsidRPr="004F2557">
              <w:rPr>
                <w:rFonts w:eastAsia="Times New Roman"/>
                <w:bCs/>
                <w:color w:val="auto"/>
              </w:rPr>
              <w:t>ISBN-10:</w:t>
            </w:r>
            <w:r w:rsidRPr="004F2557">
              <w:rPr>
                <w:rFonts w:eastAsia="Times New Roman"/>
                <w:color w:val="auto"/>
              </w:rPr>
              <w:t xml:space="preserve"> 031021436X</w:t>
            </w:r>
          </w:p>
          <w:p w:rsidR="00BE0E21" w:rsidRPr="00D879D9" w:rsidRDefault="00BE0E21" w:rsidP="00B56F47">
            <w:pPr>
              <w:numPr>
                <w:ilvl w:val="0"/>
                <w:numId w:val="5"/>
              </w:numPr>
              <w:tabs>
                <w:tab w:val="left" w:pos="720"/>
              </w:tabs>
              <w:ind w:left="0"/>
              <w:rPr>
                <w:color w:val="auto"/>
              </w:rPr>
            </w:pPr>
            <w:r w:rsidRPr="004F2557">
              <w:rPr>
                <w:rFonts w:eastAsia="Times New Roman"/>
                <w:bCs/>
                <w:color w:val="auto"/>
              </w:rPr>
              <w:t>ISBN-13:</w:t>
            </w:r>
            <w:r w:rsidRPr="004F2557">
              <w:rPr>
                <w:rFonts w:eastAsia="Times New Roman"/>
                <w:color w:val="auto"/>
              </w:rPr>
              <w:t xml:space="preserve"> 978-0310214366</w:t>
            </w:r>
          </w:p>
          <w:p w:rsidR="00BE0E21" w:rsidRPr="00CB1D8B" w:rsidRDefault="00BE0E21" w:rsidP="00B56F47">
            <w:pPr>
              <w:numPr>
                <w:ilvl w:val="0"/>
                <w:numId w:val="5"/>
              </w:numPr>
              <w:tabs>
                <w:tab w:val="left" w:pos="720"/>
              </w:tabs>
              <w:ind w:left="0"/>
              <w:rPr>
                <w:color w:val="auto"/>
              </w:rPr>
            </w:pPr>
            <w:r w:rsidRPr="00777C55">
              <w:rPr>
                <w:rFonts w:eastAsia="Times New Roman"/>
                <w:b/>
                <w:color w:val="auto"/>
                <w:sz w:val="28"/>
              </w:rPr>
              <w:t>AND</w:t>
            </w:r>
            <w:r w:rsidRPr="00777C55">
              <w:rPr>
                <w:rFonts w:eastAsia="Times New Roman"/>
                <w:color w:val="auto"/>
                <w:sz w:val="28"/>
              </w:rPr>
              <w:t xml:space="preserve"> </w:t>
            </w:r>
            <w:r>
              <w:rPr>
                <w:rFonts w:eastAsia="Times New Roman"/>
                <w:color w:val="auto"/>
              </w:rPr>
              <w:t xml:space="preserve">Yancey, P. (2013). </w:t>
            </w:r>
            <w:r w:rsidRPr="00D879D9">
              <w:rPr>
                <w:rFonts w:eastAsia="Times New Roman"/>
                <w:i/>
                <w:color w:val="auto"/>
              </w:rPr>
              <w:t>The Question that Never Goes Away: What is God up to—or not—in a World of Such Tragedy and Pain?</w:t>
            </w:r>
            <w:r>
              <w:rPr>
                <w:rFonts w:eastAsia="Times New Roman"/>
                <w:color w:val="auto"/>
              </w:rPr>
              <w:t xml:space="preserve"> Brentwood, TN: Creative Trust Digital </w:t>
            </w:r>
          </w:p>
          <w:p w:rsidR="00CB1D8B" w:rsidRPr="004F2557" w:rsidRDefault="00CB1D8B" w:rsidP="00B56F47">
            <w:pPr>
              <w:numPr>
                <w:ilvl w:val="0"/>
                <w:numId w:val="5"/>
              </w:numPr>
              <w:tabs>
                <w:tab w:val="left" w:pos="720"/>
              </w:tabs>
              <w:ind w:left="0"/>
              <w:rPr>
                <w:color w:val="auto"/>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rsidR="00BE0E21" w:rsidRPr="004F2557" w:rsidRDefault="00BE0E21" w:rsidP="00B56F47">
            <w:pPr>
              <w:numPr>
                <w:ilvl w:val="0"/>
                <w:numId w:val="4"/>
              </w:numPr>
              <w:tabs>
                <w:tab w:val="left" w:pos="720"/>
              </w:tabs>
              <w:ind w:left="0"/>
              <w:rPr>
                <w:color w:val="auto"/>
              </w:rPr>
            </w:pPr>
            <w:r w:rsidRPr="004F2557">
              <w:rPr>
                <w:color w:val="auto"/>
              </w:rPr>
              <w:t xml:space="preserve">Eagly, A.H., &amp; Carli, L.L. (2007). </w:t>
            </w:r>
            <w:r w:rsidRPr="004F2557">
              <w:rPr>
                <w:i/>
                <w:iCs/>
                <w:color w:val="auto"/>
              </w:rPr>
              <w:t>Through the Labyrinth: the Truth about how Women become Leaders.</w:t>
            </w:r>
            <w:r w:rsidRPr="004F2557">
              <w:rPr>
                <w:color w:val="auto"/>
              </w:rPr>
              <w:t xml:space="preserve"> Boston, MA: Harvard Business School Press </w:t>
            </w:r>
          </w:p>
          <w:p w:rsidR="00BE0E21" w:rsidRPr="00C609FC" w:rsidRDefault="00BE0E21" w:rsidP="00B56F47">
            <w:pPr>
              <w:widowControl w:val="0"/>
              <w:numPr>
                <w:ilvl w:val="0"/>
                <w:numId w:val="4"/>
              </w:numPr>
              <w:tabs>
                <w:tab w:val="left" w:pos="220"/>
                <w:tab w:val="left" w:pos="720"/>
              </w:tabs>
              <w:autoSpaceDE w:val="0"/>
              <w:autoSpaceDN w:val="0"/>
              <w:adjustRightInd w:val="0"/>
              <w:ind w:left="0"/>
              <w:rPr>
                <w:color w:val="auto"/>
              </w:rPr>
            </w:pPr>
            <w:r w:rsidRPr="004F2557">
              <w:rPr>
                <w:rFonts w:eastAsia="Times New Roman"/>
                <w:bCs/>
                <w:color w:val="auto"/>
              </w:rPr>
              <w:t>ISBN-10:</w:t>
            </w:r>
            <w:r w:rsidRPr="004F2557">
              <w:rPr>
                <w:rFonts w:eastAsia="Times New Roman"/>
                <w:color w:val="auto"/>
              </w:rPr>
              <w:t xml:space="preserve"> 1422116913</w:t>
            </w:r>
          </w:p>
          <w:p w:rsidR="00BE0E21" w:rsidRPr="004F2557" w:rsidRDefault="00BE0E21" w:rsidP="00B56F47">
            <w:pPr>
              <w:widowControl w:val="0"/>
              <w:numPr>
                <w:ilvl w:val="0"/>
                <w:numId w:val="4"/>
              </w:numPr>
              <w:tabs>
                <w:tab w:val="left" w:pos="220"/>
                <w:tab w:val="left" w:pos="720"/>
              </w:tabs>
              <w:autoSpaceDE w:val="0"/>
              <w:autoSpaceDN w:val="0"/>
              <w:adjustRightInd w:val="0"/>
              <w:ind w:left="0"/>
              <w:rPr>
                <w:color w:val="auto"/>
              </w:rPr>
            </w:pPr>
            <w:r w:rsidRPr="004F2557">
              <w:rPr>
                <w:rFonts w:eastAsia="Times New Roman"/>
                <w:bCs/>
                <w:color w:val="auto"/>
              </w:rPr>
              <w:t>ISBN-13:</w:t>
            </w:r>
            <w:r w:rsidRPr="004F2557">
              <w:rPr>
                <w:rFonts w:eastAsia="Times New Roman"/>
                <w:color w:val="auto"/>
              </w:rPr>
              <w:t xml:space="preserve"> 978-1422116913</w:t>
            </w:r>
          </w:p>
        </w:tc>
        <w:tc>
          <w:tcPr>
            <w:tcW w:w="0" w:type="auto"/>
            <w:vMerge w:val="restart"/>
            <w:tcBorders>
              <w:top w:val="single" w:sz="8" w:space="0" w:color="000000"/>
              <w:left w:val="single" w:sz="8" w:space="0" w:color="000000"/>
              <w:right w:val="single" w:sz="8" w:space="0" w:color="000000"/>
            </w:tcBorders>
            <w:shd w:val="clear" w:color="auto" w:fill="FFFFFF"/>
            <w:tcMar>
              <w:top w:w="0" w:type="dxa"/>
              <w:left w:w="0" w:type="dxa"/>
              <w:bottom w:w="0" w:type="dxa"/>
              <w:right w:w="0" w:type="dxa"/>
            </w:tcMar>
          </w:tcPr>
          <w:p w:rsidR="00BE0E21" w:rsidRPr="004F2557" w:rsidRDefault="00BE0E21" w:rsidP="00BE0E21">
            <w:pPr>
              <w:numPr>
                <w:ilvl w:val="0"/>
                <w:numId w:val="6"/>
              </w:numPr>
              <w:tabs>
                <w:tab w:val="left" w:pos="720"/>
              </w:tabs>
              <w:ind w:left="0"/>
              <w:rPr>
                <w:color w:val="auto"/>
              </w:rPr>
            </w:pPr>
            <w:r w:rsidRPr="004F2557">
              <w:rPr>
                <w:color w:val="auto"/>
              </w:rPr>
              <w:t xml:space="preserve">Kilbourn, P. (2008). </w:t>
            </w:r>
            <w:r w:rsidRPr="004F2557">
              <w:rPr>
                <w:i/>
                <w:iCs/>
                <w:color w:val="auto"/>
              </w:rPr>
              <w:t xml:space="preserve">Shaping the Future: Girls and Our Destiny. </w:t>
            </w:r>
            <w:r w:rsidRPr="004F2557">
              <w:rPr>
                <w:color w:val="auto"/>
              </w:rPr>
              <w:t>Pasadena, CA: William Carey Library</w:t>
            </w:r>
          </w:p>
          <w:p w:rsidR="00BE0E21" w:rsidRPr="004F2557" w:rsidRDefault="00BE0E21" w:rsidP="00BE0E21">
            <w:pPr>
              <w:widowControl w:val="0"/>
              <w:numPr>
                <w:ilvl w:val="0"/>
                <w:numId w:val="6"/>
              </w:numPr>
              <w:tabs>
                <w:tab w:val="left" w:pos="220"/>
                <w:tab w:val="left" w:pos="720"/>
              </w:tabs>
              <w:autoSpaceDE w:val="0"/>
              <w:autoSpaceDN w:val="0"/>
              <w:adjustRightInd w:val="0"/>
              <w:ind w:left="0"/>
              <w:rPr>
                <w:rFonts w:eastAsia="Times New Roman"/>
                <w:color w:val="auto"/>
              </w:rPr>
            </w:pPr>
            <w:r w:rsidRPr="004F2557">
              <w:rPr>
                <w:rFonts w:eastAsia="Times New Roman"/>
                <w:bCs/>
                <w:color w:val="auto"/>
              </w:rPr>
              <w:t>ISBN-10:</w:t>
            </w:r>
            <w:r w:rsidRPr="004F2557">
              <w:rPr>
                <w:rFonts w:eastAsia="Times New Roman"/>
                <w:color w:val="auto"/>
              </w:rPr>
              <w:t xml:space="preserve"> 0878080023</w:t>
            </w:r>
          </w:p>
          <w:p w:rsidR="00BE0E21" w:rsidRPr="004F2557" w:rsidRDefault="00BE0E21" w:rsidP="00BE0E21">
            <w:pPr>
              <w:numPr>
                <w:ilvl w:val="0"/>
                <w:numId w:val="6"/>
              </w:numPr>
              <w:tabs>
                <w:tab w:val="left" w:pos="720"/>
              </w:tabs>
              <w:ind w:left="0"/>
              <w:rPr>
                <w:color w:val="auto"/>
              </w:rPr>
            </w:pPr>
            <w:r w:rsidRPr="004F2557">
              <w:rPr>
                <w:rFonts w:eastAsia="Times New Roman"/>
                <w:bCs/>
                <w:color w:val="auto"/>
              </w:rPr>
              <w:t>ISBN-13:</w:t>
            </w:r>
            <w:r w:rsidRPr="004F2557">
              <w:rPr>
                <w:rFonts w:eastAsia="Times New Roman"/>
                <w:color w:val="auto"/>
              </w:rPr>
              <w:t xml:space="preserve"> 978-0878080021</w:t>
            </w:r>
          </w:p>
          <w:p w:rsidR="00BE0E21" w:rsidRPr="004F2557" w:rsidRDefault="00BE0E21" w:rsidP="00B56F47">
            <w:pPr>
              <w:tabs>
                <w:tab w:val="left" w:pos="720"/>
              </w:tabs>
              <w:rPr>
                <w:color w:val="auto"/>
              </w:rPr>
            </w:pPr>
            <w:r w:rsidRPr="00624CA8">
              <w:rPr>
                <w:color w:val="auto"/>
              </w:rPr>
              <w:t xml:space="preserve"> </w:t>
            </w:r>
          </w:p>
        </w:tc>
        <w:tc>
          <w:tcPr>
            <w:tcW w:w="0" w:type="auto"/>
            <w:tcBorders>
              <w:left w:val="single" w:sz="8" w:space="0" w:color="000000"/>
              <w:right w:val="single" w:sz="8" w:space="0" w:color="000000"/>
            </w:tcBorders>
            <w:shd w:val="clear" w:color="auto" w:fill="FFFFFF"/>
          </w:tcPr>
          <w:p w:rsidR="00BE0E21" w:rsidRPr="004F2557" w:rsidRDefault="00BE0E21" w:rsidP="00B56F47">
            <w:pPr>
              <w:numPr>
                <w:ilvl w:val="0"/>
                <w:numId w:val="6"/>
              </w:numPr>
              <w:tabs>
                <w:tab w:val="left" w:pos="720"/>
              </w:tabs>
              <w:ind w:left="0"/>
              <w:rPr>
                <w:color w:val="auto"/>
              </w:rPr>
            </w:pPr>
          </w:p>
        </w:tc>
      </w:tr>
      <w:tr w:rsidR="003F2C57" w:rsidRPr="00CB1D8B" w:rsidTr="00156E56">
        <w:trPr>
          <w:cantSplit/>
          <w:trHeight w:val="1980"/>
        </w:trPr>
        <w:tc>
          <w:tcPr>
            <w:tcW w:w="0" w:type="auto"/>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CB1D8B" w:rsidRPr="00CB1D8B" w:rsidRDefault="00CB1D8B" w:rsidP="00CB1D8B">
            <w:pPr>
              <w:spacing w:before="100" w:beforeAutospacing="1" w:after="100" w:afterAutospacing="1"/>
              <w:outlineLvl w:val="0"/>
              <w:rPr>
                <w:color w:val="auto"/>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Pr>
          <w:p w:rsidR="00BE0E21" w:rsidRPr="00CB1D8B" w:rsidRDefault="00BE0E21" w:rsidP="00B56F47">
            <w:pPr>
              <w:numPr>
                <w:ilvl w:val="0"/>
                <w:numId w:val="7"/>
              </w:numPr>
              <w:tabs>
                <w:tab w:val="left" w:pos="720"/>
              </w:tabs>
              <w:ind w:left="0"/>
              <w:rPr>
                <w:rStyle w:val="Normal"/>
                <w:color w:val="auto"/>
              </w:rPr>
            </w:pPr>
            <w:r w:rsidRPr="00CB1D8B">
              <w:rPr>
                <w:rStyle w:val="Normal"/>
                <w:color w:val="auto"/>
              </w:rPr>
              <w:t xml:space="preserve">Mathews, A.P. (2003). </w:t>
            </w:r>
            <w:r w:rsidRPr="00CB1D8B">
              <w:rPr>
                <w:rStyle w:val="Normal"/>
                <w:i/>
                <w:color w:val="auto"/>
              </w:rPr>
              <w:t>Preaching that Speaks to Women</w:t>
            </w:r>
            <w:r w:rsidRPr="00CB1D8B">
              <w:rPr>
                <w:rStyle w:val="Normal"/>
                <w:color w:val="auto"/>
              </w:rPr>
              <w:t>. Grand Rapids, MI: Baker Academic</w:t>
            </w:r>
          </w:p>
          <w:p w:rsidR="00BE0E21" w:rsidRPr="00CB1D8B" w:rsidRDefault="00BE0E21" w:rsidP="00B56F47">
            <w:pPr>
              <w:widowControl w:val="0"/>
              <w:numPr>
                <w:ilvl w:val="0"/>
                <w:numId w:val="7"/>
              </w:numPr>
              <w:tabs>
                <w:tab w:val="left" w:pos="220"/>
                <w:tab w:val="left" w:pos="720"/>
              </w:tabs>
              <w:autoSpaceDE w:val="0"/>
              <w:autoSpaceDN w:val="0"/>
              <w:adjustRightInd w:val="0"/>
              <w:ind w:left="0"/>
              <w:rPr>
                <w:rFonts w:eastAsia="Times New Roman"/>
                <w:color w:val="auto"/>
              </w:rPr>
            </w:pPr>
            <w:r w:rsidRPr="00CB1D8B">
              <w:rPr>
                <w:rFonts w:eastAsia="Times New Roman"/>
                <w:bCs/>
                <w:color w:val="auto"/>
              </w:rPr>
              <w:t>ISBN-10:</w:t>
            </w:r>
            <w:r w:rsidRPr="00CB1D8B">
              <w:rPr>
                <w:rFonts w:eastAsia="Times New Roman"/>
                <w:color w:val="auto"/>
              </w:rPr>
              <w:t xml:space="preserve"> 080102367X</w:t>
            </w:r>
          </w:p>
          <w:p w:rsidR="00BE0E21" w:rsidRPr="00CB1D8B" w:rsidRDefault="00BE0E21" w:rsidP="00B56F47">
            <w:pPr>
              <w:numPr>
                <w:ilvl w:val="0"/>
                <w:numId w:val="7"/>
              </w:numPr>
              <w:tabs>
                <w:tab w:val="left" w:pos="720"/>
              </w:tabs>
              <w:ind w:left="0"/>
              <w:rPr>
                <w:rStyle w:val="Normal"/>
                <w:color w:val="auto"/>
              </w:rPr>
            </w:pPr>
            <w:r w:rsidRPr="00CB1D8B">
              <w:rPr>
                <w:rFonts w:eastAsia="Times New Roman"/>
                <w:bCs/>
                <w:color w:val="auto"/>
              </w:rPr>
              <w:t>ISBN-13:</w:t>
            </w:r>
            <w:r w:rsidRPr="00CB1D8B">
              <w:rPr>
                <w:rFonts w:eastAsia="Times New Roman"/>
                <w:color w:val="auto"/>
              </w:rPr>
              <w:t xml:space="preserve"> 978-0801023675</w:t>
            </w:r>
          </w:p>
        </w:tc>
        <w:tc>
          <w:tcPr>
            <w:tcW w:w="0" w:type="auto"/>
            <w:vMerge/>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BE0E21" w:rsidRPr="00CB1D8B" w:rsidRDefault="00BE0E21" w:rsidP="00B56F47">
            <w:pPr>
              <w:tabs>
                <w:tab w:val="left" w:pos="720"/>
              </w:tabs>
              <w:rPr>
                <w:color w:val="auto"/>
              </w:rPr>
            </w:pPr>
          </w:p>
        </w:tc>
        <w:tc>
          <w:tcPr>
            <w:tcW w:w="0" w:type="auto"/>
            <w:tcBorders>
              <w:left w:val="single" w:sz="8" w:space="0" w:color="000000"/>
              <w:bottom w:val="single" w:sz="8" w:space="0" w:color="000000"/>
              <w:right w:val="single" w:sz="8" w:space="0" w:color="000000"/>
            </w:tcBorders>
            <w:shd w:val="clear" w:color="auto" w:fill="FFFFFF"/>
          </w:tcPr>
          <w:p w:rsidR="00BE0E21" w:rsidRPr="00CB1D8B" w:rsidRDefault="00BE0E21" w:rsidP="00B56F47">
            <w:pPr>
              <w:numPr>
                <w:ilvl w:val="0"/>
                <w:numId w:val="8"/>
              </w:numPr>
              <w:tabs>
                <w:tab w:val="left" w:pos="720"/>
              </w:tabs>
              <w:ind w:left="0"/>
              <w:rPr>
                <w:color w:val="auto"/>
              </w:rPr>
            </w:pPr>
          </w:p>
        </w:tc>
      </w:tr>
    </w:tbl>
    <w:p w:rsidR="00DA0E3F" w:rsidRPr="00CB1D8B" w:rsidRDefault="00DA0E3F" w:rsidP="00C609FC">
      <w:pPr>
        <w:pStyle w:val="FreeForm"/>
        <w:rPr>
          <w:sz w:val="24"/>
          <w:szCs w:val="24"/>
        </w:rPr>
      </w:pPr>
    </w:p>
    <w:p w:rsidR="00DA0E3F" w:rsidRDefault="00DA0E3F">
      <w:r>
        <w:t xml:space="preserve">In addition, once you've determined the topic of your research for this course, you will read at least </w:t>
      </w:r>
      <w:r w:rsidRPr="00706B9B">
        <w:rPr>
          <w:b/>
        </w:rPr>
        <w:t>300</w:t>
      </w:r>
      <w:r>
        <w:t xml:space="preserve"> pages on that subject for your </w:t>
      </w:r>
      <w:r w:rsidR="00B9587A">
        <w:t>class presentation</w:t>
      </w:r>
      <w:r w:rsidR="0094226A">
        <w:t xml:space="preserve"> and case study</w:t>
      </w:r>
      <w:r w:rsidR="00B9587A">
        <w:t xml:space="preserve">, using published resources </w:t>
      </w:r>
      <w:r w:rsidR="00427CA8">
        <w:t>(</w:t>
      </w:r>
      <w:r w:rsidR="00B9587A">
        <w:t>not websites</w:t>
      </w:r>
      <w:r w:rsidR="00427CA8">
        <w:t>)</w:t>
      </w:r>
      <w:r w:rsidR="00B9587A">
        <w:t>.</w:t>
      </w:r>
    </w:p>
    <w:p w:rsidR="00DA0E3F" w:rsidRDefault="00DA0E3F"/>
    <w:p w:rsidR="00DA0E3F" w:rsidRDefault="00DA0E3F">
      <w:pPr>
        <w:rPr>
          <w:rFonts w:ascii="Times New Roman Bold" w:hAnsi="Times New Roman Bold"/>
        </w:rPr>
      </w:pPr>
      <w:r>
        <w:rPr>
          <w:rFonts w:ascii="Times New Roman Bold" w:hAnsi="Times New Roman Bold"/>
        </w:rPr>
        <w:t>Requirements:</w:t>
      </w:r>
    </w:p>
    <w:p w:rsidR="00804E5E" w:rsidRDefault="002A603A">
      <w:r>
        <w:t xml:space="preserve">Students are expected to attend </w:t>
      </w:r>
      <w:r>
        <w:rPr>
          <w:rFonts w:ascii="Times New Roman Bold" w:hAnsi="Times New Roman Bold"/>
        </w:rPr>
        <w:t>all</w:t>
      </w:r>
      <w:r>
        <w:t xml:space="preserve"> classes and to participate actively. </w:t>
      </w:r>
      <w:r>
        <w:rPr>
          <w:rFonts w:ascii="Times New Roman Italic" w:hAnsi="Times New Roman Italic"/>
        </w:rPr>
        <w:t xml:space="preserve">Students will discuss </w:t>
      </w:r>
      <w:r>
        <w:rPr>
          <w:rFonts w:ascii="Times New Roman Bold Italic" w:hAnsi="Times New Roman Bold Italic"/>
        </w:rPr>
        <w:t>all absences</w:t>
      </w:r>
      <w:r>
        <w:rPr>
          <w:rFonts w:ascii="Times New Roman Italic" w:hAnsi="Times New Roman Italic"/>
        </w:rPr>
        <w:t xml:space="preserve"> with the instructor.</w:t>
      </w:r>
      <w:r>
        <w:t xml:space="preserve"> Students will complete all assignments ON TIME. If life intervenes to prevent you from turning in an assignment on time, I will honor your prioritization of your life over schoolwork </w:t>
      </w:r>
      <w:r w:rsidRPr="00A44E7D">
        <w:rPr>
          <w:u w:val="single"/>
        </w:rPr>
        <w:t>and</w:t>
      </w:r>
      <w:r>
        <w:t xml:space="preserve"> the grade penalty is 1 point per day including weekends with no late assignment accepted more than 1 week late. Walker Percy said, “You can get straight A’s and flunk life.” Choose life and incur the grade penalty.</w:t>
      </w:r>
    </w:p>
    <w:p w:rsidR="002A603A" w:rsidRDefault="002A603A"/>
    <w:p w:rsidR="00DA0E3F" w:rsidRDefault="00DA0E3F">
      <w:r>
        <w:t>Assignments:</w:t>
      </w:r>
    </w:p>
    <w:p w:rsidR="00DA0E3F" w:rsidRDefault="005E0F9E">
      <w:r>
        <w:t>10 points each for 4 critical essays (= 4</w:t>
      </w:r>
      <w:r w:rsidR="00DA0E3F">
        <w:t>0 points total)</w:t>
      </w:r>
    </w:p>
    <w:p w:rsidR="00DA0E3F" w:rsidRDefault="005E0F9E">
      <w:r>
        <w:t>3</w:t>
      </w:r>
      <w:r w:rsidR="00DA0E3F">
        <w:t xml:space="preserve">0 points for </w:t>
      </w:r>
      <w:r w:rsidR="00B9587A">
        <w:t>a case study and model of intervention with an annotated bibliography</w:t>
      </w:r>
    </w:p>
    <w:p w:rsidR="00DA0E3F" w:rsidRDefault="00DA0E3F">
      <w:r>
        <w:t>30 points for the oral presentation</w:t>
      </w:r>
    </w:p>
    <w:p w:rsidR="00DA0E3F" w:rsidRDefault="00DA0E3F">
      <w:r>
        <w:tab/>
      </w:r>
      <w:r>
        <w:tab/>
      </w:r>
    </w:p>
    <w:p w:rsidR="00DA0E3F" w:rsidRDefault="00DA0E3F">
      <w:pPr>
        <w:rPr>
          <w:rFonts w:ascii="Times New Roman Bold" w:hAnsi="Times New Roman Bold"/>
        </w:rPr>
      </w:pPr>
      <w:r>
        <w:rPr>
          <w:rFonts w:ascii="Times New Roman Bold" w:hAnsi="Times New Roman Bold"/>
        </w:rPr>
        <w:t>Assigned Papers and Presentation:</w:t>
      </w:r>
    </w:p>
    <w:p w:rsidR="00DA0E3F" w:rsidRDefault="00304708">
      <w:r>
        <w:t xml:space="preserve">Students </w:t>
      </w:r>
      <w:r w:rsidR="00126ED5">
        <w:t xml:space="preserve">will write </w:t>
      </w:r>
      <w:r w:rsidR="00133769">
        <w:t>four</w:t>
      </w:r>
      <w:r w:rsidR="00126ED5">
        <w:t xml:space="preserve"> short (1-2</w:t>
      </w:r>
      <w:r w:rsidR="00DA0E3F">
        <w:t xml:space="preserve"> pages) </w:t>
      </w:r>
      <w:r w:rsidR="00133769">
        <w:t>reflection</w:t>
      </w:r>
      <w:r w:rsidR="00DA0E3F">
        <w:t xml:space="preserve"> essays a</w:t>
      </w:r>
      <w:r w:rsidR="002F6231">
        <w:t xml:space="preserve">nd one longer </w:t>
      </w:r>
      <w:r w:rsidR="00E25855">
        <w:t>case study and model of intervention</w:t>
      </w:r>
      <w:r w:rsidR="002F6231">
        <w:t xml:space="preserve"> (10</w:t>
      </w:r>
      <w:r w:rsidR="004C5530">
        <w:t xml:space="preserve"> </w:t>
      </w:r>
      <w:r w:rsidR="00DA0E3F">
        <w:t xml:space="preserve">pages plus annotated bibliography).  All papers must be typed and double-spaced.  </w:t>
      </w:r>
    </w:p>
    <w:p w:rsidR="00DA0E3F" w:rsidRDefault="00DA0E3F">
      <w:r>
        <w:tab/>
      </w:r>
      <w:r w:rsidR="00133769" w:rsidRPr="00133769">
        <w:rPr>
          <w:i/>
          <w:u w:val="single"/>
        </w:rPr>
        <w:t xml:space="preserve">Four </w:t>
      </w:r>
      <w:r w:rsidR="00836520" w:rsidRPr="00133769">
        <w:rPr>
          <w:i/>
          <w:u w:val="single"/>
        </w:rPr>
        <w:t>S</w:t>
      </w:r>
      <w:r w:rsidRPr="00133769">
        <w:rPr>
          <w:i/>
          <w:u w:val="single"/>
        </w:rPr>
        <w:t xml:space="preserve">hort </w:t>
      </w:r>
      <w:r w:rsidR="00133769">
        <w:rPr>
          <w:i/>
          <w:u w:val="single"/>
        </w:rPr>
        <w:t>Reflection Essays</w:t>
      </w:r>
      <w:r>
        <w:rPr>
          <w:rFonts w:ascii="Times New Roman Italic" w:hAnsi="Times New Roman Italic"/>
          <w:u w:val="single"/>
        </w:rPr>
        <w:t>:</w:t>
      </w:r>
      <w:r>
        <w:t xml:space="preserve"> </w:t>
      </w:r>
      <w:r w:rsidR="00304708">
        <w:t>Students</w:t>
      </w:r>
      <w:r w:rsidR="00E25855">
        <w:t xml:space="preserve"> will turn in </w:t>
      </w:r>
      <w:r w:rsidR="00D75E11">
        <w:t>FOUR</w:t>
      </w:r>
      <w:r w:rsidR="00E25855">
        <w:t xml:space="preserve"> short (1-2</w:t>
      </w:r>
      <w:r>
        <w:t xml:space="preserve"> pages) </w:t>
      </w:r>
      <w:r w:rsidR="00836520">
        <w:t>reflective</w:t>
      </w:r>
      <w:r>
        <w:t xml:space="preserve"> essays </w:t>
      </w:r>
      <w:r w:rsidR="009426C0">
        <w:t>reflecting on</w:t>
      </w:r>
      <w:r>
        <w:t xml:space="preserve"> </w:t>
      </w:r>
      <w:r w:rsidR="00D75E11">
        <w:t>a</w:t>
      </w:r>
      <w:r>
        <w:t xml:space="preserve"> book</w:t>
      </w:r>
      <w:r w:rsidR="00D75E11">
        <w:t xml:space="preserve"> (or two books)</w:t>
      </w:r>
      <w:r>
        <w:t xml:space="preserve"> from EACH topic area: Theodicy, </w:t>
      </w:r>
      <w:r w:rsidR="00F3705D">
        <w:t>Sex Dif</w:t>
      </w:r>
      <w:r w:rsidR="00D75E11">
        <w:t xml:space="preserve">ferences, </w:t>
      </w:r>
      <w:r w:rsidR="007B7C51">
        <w:t>Women Worldwide</w:t>
      </w:r>
      <w:r w:rsidR="00D75E11">
        <w:t>, and Pain Management</w:t>
      </w:r>
      <w:r>
        <w:t xml:space="preserve">. In these essays </w:t>
      </w:r>
      <w:r w:rsidR="00304708">
        <w:t>students</w:t>
      </w:r>
      <w:r>
        <w:t xml:space="preserve"> will discuss how the readings fit into </w:t>
      </w:r>
      <w:r w:rsidR="00304708">
        <w:t>their</w:t>
      </w:r>
      <w:r>
        <w:t xml:space="preserve"> growing body of knowledge and understanding. Do not merely tell me what each author wrote</w:t>
      </w:r>
      <w:r w:rsidR="00C1442B">
        <w:t>. I have already read the books!</w:t>
      </w:r>
      <w:r>
        <w:t xml:space="preserve"> Explore the significance of the readings as they affect your own thinking and ministry to women in pain.</w:t>
      </w:r>
      <w:r w:rsidR="00C1442B">
        <w:t xml:space="preserve"> </w:t>
      </w:r>
      <w:r w:rsidR="00C1442B" w:rsidRPr="00C1442B">
        <w:rPr>
          <w:b/>
        </w:rPr>
        <w:t>Use at least 10 of the following reflective / descriptive verbs like “I think,” “I wonder,” “I consider,” “I am confused by,” “I am touched by,” “My thinking is transformed by,” “I do not believe,” “I agree with,” “I disagree with,” “</w:t>
      </w:r>
      <w:r w:rsidR="00C1442B" w:rsidRPr="00C1442B">
        <w:rPr>
          <w:rFonts w:ascii="Times New Roman Italic" w:hAnsi="Times New Roman Italic"/>
          <w:b/>
        </w:rPr>
        <w:t>X</w:t>
      </w:r>
      <w:r w:rsidR="00C1442B" w:rsidRPr="00C1442B">
        <w:rPr>
          <w:b/>
        </w:rPr>
        <w:t xml:space="preserve"> caught my attention,” “</w:t>
      </w:r>
      <w:r w:rsidR="00C1442B" w:rsidRPr="00C1442B">
        <w:rPr>
          <w:rFonts w:ascii="Times New Roman Italic" w:hAnsi="Times New Roman Italic"/>
          <w:b/>
        </w:rPr>
        <w:t xml:space="preserve">X </w:t>
      </w:r>
      <w:r w:rsidR="00C1442B" w:rsidRPr="00C1442B">
        <w:rPr>
          <w:b/>
        </w:rPr>
        <w:t>struck me.”</w:t>
      </w:r>
      <w:r w:rsidR="00C1442B">
        <w:t xml:space="preserve"> </w:t>
      </w:r>
      <w:r>
        <w:t>An essay is NOT a research paper objectively laying out data with footnotes, etc</w:t>
      </w:r>
      <w:r w:rsidR="00E25855">
        <w:t>.  Instead, these are short (1-2</w:t>
      </w:r>
      <w:r>
        <w:t xml:space="preserve"> pages) </w:t>
      </w:r>
      <w:r w:rsidR="00836520">
        <w:t>reflective</w:t>
      </w:r>
      <w:r>
        <w:t xml:space="preserve"> essays exploring the assigned readings and </w:t>
      </w:r>
      <w:r w:rsidR="00836520">
        <w:t>reflecting on</w:t>
      </w:r>
      <w:r w:rsidR="000A7F14">
        <w:t xml:space="preserve"> them</w:t>
      </w:r>
      <w:r>
        <w:t xml:space="preserve"> </w:t>
      </w:r>
      <w:r w:rsidR="00836520">
        <w:t>as you grow in your</w:t>
      </w:r>
      <w:r>
        <w:t xml:space="preserve"> awareness of the issue</w:t>
      </w:r>
      <w:r w:rsidR="00836520">
        <w:t xml:space="preserve">s for women dealing with pain. </w:t>
      </w:r>
      <w:r w:rsidR="00F55FF1">
        <w:t xml:space="preserve">An essay does not rely on citations of outside sources, but is personal and reflective. </w:t>
      </w:r>
    </w:p>
    <w:p w:rsidR="00DA0E3F" w:rsidRDefault="00DA0E3F"/>
    <w:p w:rsidR="00DA0E3F" w:rsidRPr="00133472" w:rsidRDefault="00DA0E3F">
      <w:r>
        <w:tab/>
      </w:r>
      <w:r>
        <w:rPr>
          <w:rFonts w:ascii="Times New Roman Italic" w:hAnsi="Times New Roman Italic"/>
          <w:u w:val="single"/>
        </w:rPr>
        <w:t xml:space="preserve">The </w:t>
      </w:r>
      <w:r w:rsidR="00210768">
        <w:rPr>
          <w:rFonts w:ascii="Times New Roman Italic" w:hAnsi="Times New Roman Italic"/>
          <w:u w:val="single"/>
        </w:rPr>
        <w:t>case study and model of intervention with annotated bibliography</w:t>
      </w:r>
      <w:r>
        <w:rPr>
          <w:rFonts w:ascii="Times New Roman Italic" w:hAnsi="Times New Roman Italic"/>
          <w:u w:val="single"/>
        </w:rPr>
        <w:t>:</w:t>
      </w:r>
      <w:r>
        <w:t xml:space="preserve">  At the end of the first class session, </w:t>
      </w:r>
      <w:r w:rsidR="00304708">
        <w:t>students will choose an area of interest and will</w:t>
      </w:r>
      <w:r>
        <w:t xml:space="preserve"> write </w:t>
      </w:r>
      <w:r w:rsidR="00304708">
        <w:t>a</w:t>
      </w:r>
      <w:r w:rsidR="00DF1ACD">
        <w:t xml:space="preserve">bout this </w:t>
      </w:r>
      <w:r>
        <w:t>topic. The paper must be typed and double-spac</w:t>
      </w:r>
      <w:r w:rsidR="001A6214">
        <w:t>ed. It should be no less than 8</w:t>
      </w:r>
      <w:r w:rsidR="00A95B0B">
        <w:t xml:space="preserve"> pages and no more than 10</w:t>
      </w:r>
      <w:r>
        <w:t xml:space="preserve"> pages in length, NOT including the required annotated bibliography and any appendices you add. </w:t>
      </w:r>
      <w:r w:rsidR="00304708">
        <w:t>Students</w:t>
      </w:r>
      <w:r w:rsidR="00F2450A">
        <w:t xml:space="preserve"> must include at least 5 sources in </w:t>
      </w:r>
      <w:r w:rsidR="00304708">
        <w:t>their</w:t>
      </w:r>
      <w:r w:rsidR="00F2450A">
        <w:t xml:space="preserve"> bibliography.</w:t>
      </w:r>
      <w:r w:rsidR="00A95B0B">
        <w:t xml:space="preserve"> These sources must NOT be websites but published resources.</w:t>
      </w:r>
      <w:r w:rsidR="00F2450A">
        <w:t xml:space="preserve"> </w:t>
      </w:r>
      <w:r w:rsidR="005D3637">
        <w:t>Peer-reviewed journal articles</w:t>
      </w:r>
      <w:r w:rsidR="0098480F">
        <w:t xml:space="preserve"> and other recent publications</w:t>
      </w:r>
      <w:r w:rsidR="005D3637">
        <w:t xml:space="preserve"> represent the </w:t>
      </w:r>
      <w:r w:rsidR="007F506E">
        <w:t>best</w:t>
      </w:r>
      <w:r w:rsidR="005D3637">
        <w:t xml:space="preserve"> resources. </w:t>
      </w:r>
      <w:r w:rsidR="00304708">
        <w:t>Students may</w:t>
      </w:r>
      <w:r>
        <w:t xml:space="preserve"> use any standard thesis format (APA, Chicago Manual of Style, Turabian, etc.), but </w:t>
      </w:r>
      <w:r w:rsidR="00304708">
        <w:t xml:space="preserve">need to </w:t>
      </w:r>
      <w:r>
        <w:t xml:space="preserve">be consistent in </w:t>
      </w:r>
      <w:r w:rsidR="00304708">
        <w:t>their</w:t>
      </w:r>
      <w:r>
        <w:t xml:space="preserve"> </w:t>
      </w:r>
      <w:r w:rsidRPr="00133472">
        <w:t>application of a standard format. MACO students must use APA style.</w:t>
      </w:r>
      <w:r w:rsidR="0098480F">
        <w:t xml:space="preserve"> Reference all your claims.</w:t>
      </w:r>
    </w:p>
    <w:p w:rsidR="00DA0E3F" w:rsidRPr="00133472" w:rsidRDefault="00DA0E3F"/>
    <w:p w:rsidR="00133472" w:rsidRPr="00133472" w:rsidRDefault="00DA0E3F">
      <w:r w:rsidRPr="00133472">
        <w:tab/>
      </w:r>
      <w:r w:rsidR="005D3637" w:rsidRPr="00133472">
        <w:t xml:space="preserve">A case study </w:t>
      </w:r>
      <w:r w:rsidR="00133472" w:rsidRPr="00133472">
        <w:t xml:space="preserve">is </w:t>
      </w:r>
      <w:r w:rsidR="00133472" w:rsidRPr="00133472">
        <w:rPr>
          <w:rFonts w:cs="Verdana"/>
        </w:rPr>
        <w:t xml:space="preserve">the collection and presentation of detailed information about a particular </w:t>
      </w:r>
      <w:r w:rsidR="00904BBF">
        <w:rPr>
          <w:rFonts w:cs="Verdana"/>
        </w:rPr>
        <w:t>person</w:t>
      </w:r>
      <w:r w:rsidR="00133472" w:rsidRPr="00133472">
        <w:rPr>
          <w:rFonts w:cs="Verdana"/>
        </w:rPr>
        <w:t xml:space="preserve"> or small group, frequently including the accounts of subjects themselves.</w:t>
      </w:r>
      <w:r w:rsidR="007F506E">
        <w:rPr>
          <w:rFonts w:cs="Verdana"/>
        </w:rPr>
        <w:t xml:space="preserve"> </w:t>
      </w:r>
      <w:r w:rsidR="00DF00B6">
        <w:rPr>
          <w:rFonts w:cs="Verdana"/>
        </w:rPr>
        <w:t xml:space="preserve">1) </w:t>
      </w:r>
      <w:r w:rsidR="007F506E">
        <w:rPr>
          <w:rFonts w:cs="Verdana"/>
        </w:rPr>
        <w:t>Write a case study about a woman</w:t>
      </w:r>
      <w:r w:rsidR="009A179A">
        <w:rPr>
          <w:rFonts w:cs="Verdana"/>
        </w:rPr>
        <w:t xml:space="preserve"> </w:t>
      </w:r>
      <w:r w:rsidR="005F73E8">
        <w:rPr>
          <w:rFonts w:cs="Verdana"/>
        </w:rPr>
        <w:t>(who could be you!)</w:t>
      </w:r>
      <w:r w:rsidR="007F506E">
        <w:rPr>
          <w:rFonts w:cs="Verdana"/>
        </w:rPr>
        <w:t xml:space="preserve"> dealing with the </w:t>
      </w:r>
      <w:r w:rsidR="009A179A">
        <w:rPr>
          <w:rFonts w:cs="Verdana"/>
        </w:rPr>
        <w:t xml:space="preserve">area of pain you selected during the first class and how you ministered </w:t>
      </w:r>
      <w:r w:rsidR="005F73E8">
        <w:rPr>
          <w:rFonts w:cs="Verdana"/>
        </w:rPr>
        <w:t xml:space="preserve">to her </w:t>
      </w:r>
      <w:r w:rsidR="009A179A">
        <w:rPr>
          <w:rFonts w:cs="Verdana"/>
        </w:rPr>
        <w:t xml:space="preserve">or </w:t>
      </w:r>
      <w:r w:rsidR="00904BBF">
        <w:rPr>
          <w:rFonts w:cs="Verdana"/>
        </w:rPr>
        <w:t xml:space="preserve">how you </w:t>
      </w:r>
      <w:r w:rsidR="009A179A">
        <w:rPr>
          <w:rFonts w:cs="Verdana"/>
        </w:rPr>
        <w:t xml:space="preserve">were ministered to. </w:t>
      </w:r>
      <w:r w:rsidR="00DF00B6">
        <w:rPr>
          <w:rFonts w:cs="Verdana"/>
        </w:rPr>
        <w:t>2) Look back and reflect on what you could have done differently or what you would have liked to have been done differently. 3) Then</w:t>
      </w:r>
      <w:r w:rsidR="009A179A">
        <w:rPr>
          <w:rFonts w:cs="Verdana"/>
        </w:rPr>
        <w:t xml:space="preserve"> offer a </w:t>
      </w:r>
      <w:r w:rsidR="002847F9" w:rsidRPr="005F73E8">
        <w:rPr>
          <w:rFonts w:cs="Verdana"/>
          <w:u w:val="single"/>
        </w:rPr>
        <w:t>well-developed</w:t>
      </w:r>
      <w:r w:rsidR="005F73E8" w:rsidRPr="005F73E8">
        <w:rPr>
          <w:rFonts w:cs="Verdana"/>
          <w:u w:val="single"/>
        </w:rPr>
        <w:t xml:space="preserve"> and well-researched</w:t>
      </w:r>
      <w:r w:rsidR="009A179A" w:rsidRPr="005F73E8">
        <w:rPr>
          <w:rFonts w:cs="Verdana"/>
          <w:u w:val="single"/>
        </w:rPr>
        <w:t xml:space="preserve"> </w:t>
      </w:r>
      <w:r w:rsidR="009A179A" w:rsidRPr="00DF00B6">
        <w:rPr>
          <w:rFonts w:cs="Verdana"/>
          <w:b/>
          <w:u w:val="single"/>
        </w:rPr>
        <w:t>model</w:t>
      </w:r>
      <w:r w:rsidR="009A179A">
        <w:rPr>
          <w:rFonts w:cs="Verdana"/>
        </w:rPr>
        <w:t xml:space="preserve"> for intervening with a woman suffering that type of pain. </w:t>
      </w:r>
      <w:r w:rsidR="00DF00B6">
        <w:rPr>
          <w:rFonts w:cs="Verdana"/>
        </w:rPr>
        <w:t xml:space="preserve">4) </w:t>
      </w:r>
      <w:r w:rsidR="009A179A">
        <w:rPr>
          <w:rFonts w:cs="Verdana"/>
        </w:rPr>
        <w:t xml:space="preserve">Include an annotated bibliography. </w:t>
      </w:r>
      <w:r w:rsidR="001E7549">
        <w:t xml:space="preserve">A bibliographic annotation is a short paragraph telling the reader what was valuable (or not valuable) in </w:t>
      </w:r>
      <w:r w:rsidR="00651FE7">
        <w:t>the books / articles you read</w:t>
      </w:r>
      <w:r w:rsidR="001E7549">
        <w:t xml:space="preserve">. </w:t>
      </w:r>
      <w:r w:rsidR="009A179A">
        <w:rPr>
          <w:rFonts w:cs="Verdana"/>
        </w:rPr>
        <w:t>F</w:t>
      </w:r>
      <w:r w:rsidR="001A6214">
        <w:rPr>
          <w:rFonts w:cs="Verdana"/>
        </w:rPr>
        <w:t>or the case study, the following should be included.</w:t>
      </w:r>
    </w:p>
    <w:p w:rsidR="009315F0" w:rsidRPr="00E573CA" w:rsidRDefault="009315F0" w:rsidP="00356815">
      <w:pPr>
        <w:pStyle w:val="MediumGrid1-Accent2"/>
        <w:widowControl w:val="0"/>
        <w:numPr>
          <w:ilvl w:val="0"/>
          <w:numId w:val="29"/>
        </w:numPr>
        <w:autoSpaceDE w:val="0"/>
        <w:autoSpaceDN w:val="0"/>
        <w:adjustRightInd w:val="0"/>
        <w:rPr>
          <w:rFonts w:cs="Arial"/>
          <w:szCs w:val="26"/>
          <w:u w:val="single"/>
        </w:rPr>
      </w:pPr>
      <w:r>
        <w:rPr>
          <w:rFonts w:cs="Arial"/>
          <w:szCs w:val="26"/>
          <w:u w:val="single"/>
        </w:rPr>
        <w:t>Describe</w:t>
      </w:r>
      <w:r w:rsidRPr="00E573CA">
        <w:rPr>
          <w:rFonts w:cs="Arial"/>
          <w:szCs w:val="26"/>
          <w:u w:val="single"/>
        </w:rPr>
        <w:t xml:space="preserve"> how the minister handled the situation.</w:t>
      </w:r>
    </w:p>
    <w:p w:rsidR="00133472" w:rsidRPr="00133472" w:rsidRDefault="00133472" w:rsidP="00356815">
      <w:pPr>
        <w:pStyle w:val="MediumGrid1-Accent2"/>
        <w:widowControl w:val="0"/>
        <w:numPr>
          <w:ilvl w:val="1"/>
          <w:numId w:val="29"/>
        </w:numPr>
        <w:autoSpaceDE w:val="0"/>
        <w:autoSpaceDN w:val="0"/>
        <w:adjustRightInd w:val="0"/>
        <w:rPr>
          <w:rFonts w:cs="Arial"/>
        </w:rPr>
      </w:pPr>
      <w:r w:rsidRPr="00133472">
        <w:rPr>
          <w:rFonts w:cs="Arial"/>
        </w:rPr>
        <w:t>Be objective.  Don’t try to make yourself “look good,” but present the sit</w:t>
      </w:r>
      <w:r w:rsidR="001E35D4">
        <w:rPr>
          <w:rFonts w:cs="Arial"/>
        </w:rPr>
        <w:t xml:space="preserve">uation as it unfolded for you. </w:t>
      </w:r>
      <w:r w:rsidRPr="00133472">
        <w:rPr>
          <w:rFonts w:cs="Arial"/>
        </w:rPr>
        <w:t>Use “I” statements in referring to yourself, and give other people in the case fictitious names using first names</w:t>
      </w:r>
      <w:r w:rsidR="007C3EA0">
        <w:rPr>
          <w:rFonts w:cs="Arial"/>
        </w:rPr>
        <w:t xml:space="preserve"> only (e.g., “Sally”</w:t>
      </w:r>
      <w:r w:rsidRPr="00133472">
        <w:rPr>
          <w:rFonts w:cs="Arial"/>
        </w:rPr>
        <w:t>), which will make the case less complicated to follow.</w:t>
      </w:r>
    </w:p>
    <w:p w:rsidR="00133472" w:rsidRPr="00133472" w:rsidRDefault="00133472" w:rsidP="00356815">
      <w:pPr>
        <w:pStyle w:val="MediumGrid1-Accent2"/>
        <w:widowControl w:val="0"/>
        <w:numPr>
          <w:ilvl w:val="1"/>
          <w:numId w:val="29"/>
        </w:numPr>
        <w:autoSpaceDE w:val="0"/>
        <w:autoSpaceDN w:val="0"/>
        <w:adjustRightInd w:val="0"/>
        <w:rPr>
          <w:rFonts w:cs="Arial"/>
        </w:rPr>
      </w:pPr>
      <w:r w:rsidRPr="00133472">
        <w:rPr>
          <w:rFonts w:cs="Arial"/>
        </w:rPr>
        <w:t xml:space="preserve">Do not attempt to give a psychological analysis or diagnosis unless you are sure </w:t>
      </w:r>
      <w:r w:rsidR="001E35D4">
        <w:rPr>
          <w:rFonts w:cs="Arial"/>
        </w:rPr>
        <w:t xml:space="preserve">of what you are talking about. </w:t>
      </w:r>
      <w:r w:rsidRPr="00133472">
        <w:rPr>
          <w:rFonts w:cs="Arial"/>
        </w:rPr>
        <w:t>Just present the case as it unfolded.</w:t>
      </w:r>
    </w:p>
    <w:p w:rsidR="00133472" w:rsidRDefault="00133472" w:rsidP="00356815">
      <w:pPr>
        <w:pStyle w:val="MediumGrid1-Accent2"/>
        <w:widowControl w:val="0"/>
        <w:numPr>
          <w:ilvl w:val="1"/>
          <w:numId w:val="29"/>
        </w:numPr>
        <w:autoSpaceDE w:val="0"/>
        <w:autoSpaceDN w:val="0"/>
        <w:adjustRightInd w:val="0"/>
        <w:rPr>
          <w:rFonts w:cs="Arial"/>
          <w:szCs w:val="26"/>
        </w:rPr>
      </w:pPr>
      <w:r w:rsidRPr="00133472">
        <w:rPr>
          <w:rFonts w:cs="Arial"/>
        </w:rPr>
        <w:t>Provide background information</w:t>
      </w:r>
      <w:r w:rsidRPr="00994DDC">
        <w:rPr>
          <w:rFonts w:cs="Arial"/>
          <w:szCs w:val="26"/>
        </w:rPr>
        <w:t xml:space="preserve"> that will help </w:t>
      </w:r>
      <w:r w:rsidR="002847F9">
        <w:rPr>
          <w:rFonts w:cs="Arial"/>
          <w:szCs w:val="26"/>
        </w:rPr>
        <w:t>to</w:t>
      </w:r>
      <w:r w:rsidRPr="00994DDC">
        <w:rPr>
          <w:rFonts w:cs="Arial"/>
          <w:szCs w:val="26"/>
        </w:rPr>
        <w:t xml:space="preserve"> understand the history of the situation and any relevant facts.</w:t>
      </w:r>
      <w:r w:rsidR="00904BBF">
        <w:rPr>
          <w:rFonts w:cs="Arial"/>
          <w:szCs w:val="26"/>
        </w:rPr>
        <w:t xml:space="preserve"> </w:t>
      </w:r>
      <w:r w:rsidR="00904BBF" w:rsidRPr="00994DDC">
        <w:rPr>
          <w:rFonts w:cs="Arial"/>
          <w:szCs w:val="26"/>
        </w:rPr>
        <w:t>Make the time-line clear, and describe significant movements or turning points in the situation.</w:t>
      </w:r>
    </w:p>
    <w:p w:rsidR="00133472" w:rsidRPr="00904BBF" w:rsidRDefault="00133472" w:rsidP="00356815">
      <w:pPr>
        <w:pStyle w:val="MediumGrid1-Accent2"/>
        <w:widowControl w:val="0"/>
        <w:numPr>
          <w:ilvl w:val="1"/>
          <w:numId w:val="29"/>
        </w:numPr>
        <w:autoSpaceDE w:val="0"/>
        <w:autoSpaceDN w:val="0"/>
        <w:adjustRightInd w:val="0"/>
        <w:rPr>
          <w:rFonts w:cs="Arial"/>
          <w:szCs w:val="26"/>
        </w:rPr>
      </w:pPr>
      <w:r w:rsidRPr="00904BBF">
        <w:rPr>
          <w:rFonts w:cs="Arial"/>
          <w:szCs w:val="26"/>
        </w:rPr>
        <w:t>What resources, if any, did you utilize?</w:t>
      </w:r>
    </w:p>
    <w:p w:rsidR="00133472" w:rsidRDefault="00904BBF" w:rsidP="00356815">
      <w:pPr>
        <w:pStyle w:val="MediumGrid1-Accent2"/>
        <w:widowControl w:val="0"/>
        <w:numPr>
          <w:ilvl w:val="0"/>
          <w:numId w:val="29"/>
        </w:numPr>
        <w:autoSpaceDE w:val="0"/>
        <w:autoSpaceDN w:val="0"/>
        <w:adjustRightInd w:val="0"/>
        <w:rPr>
          <w:rFonts w:cs="Arial"/>
          <w:szCs w:val="26"/>
        </w:rPr>
      </w:pPr>
      <w:r w:rsidRPr="00E573CA">
        <w:rPr>
          <w:rFonts w:cs="Arial"/>
          <w:szCs w:val="26"/>
          <w:u w:val="single"/>
        </w:rPr>
        <w:t>R</w:t>
      </w:r>
      <w:r w:rsidR="00133472" w:rsidRPr="00E573CA">
        <w:rPr>
          <w:rFonts w:cs="Arial"/>
          <w:szCs w:val="26"/>
          <w:u w:val="single"/>
        </w:rPr>
        <w:t xml:space="preserve">eflect on </w:t>
      </w:r>
      <w:r w:rsidRPr="00E573CA">
        <w:rPr>
          <w:rFonts w:cs="Arial"/>
          <w:szCs w:val="26"/>
          <w:u w:val="single"/>
        </w:rPr>
        <w:t>the case in hindsight</w:t>
      </w:r>
      <w:r>
        <w:rPr>
          <w:rFonts w:cs="Arial"/>
          <w:szCs w:val="26"/>
        </w:rPr>
        <w:t>. Ar</w:t>
      </w:r>
      <w:r w:rsidR="00133472" w:rsidRPr="00994DDC">
        <w:rPr>
          <w:rFonts w:cs="Arial"/>
          <w:szCs w:val="26"/>
        </w:rPr>
        <w:t xml:space="preserve">e there things you would do differently </w:t>
      </w:r>
      <w:r w:rsidR="00E573CA">
        <w:rPr>
          <w:rFonts w:cs="Arial"/>
          <w:szCs w:val="26"/>
        </w:rPr>
        <w:t xml:space="preserve">or </w:t>
      </w:r>
      <w:r w:rsidR="00C1401F">
        <w:rPr>
          <w:rFonts w:cs="Arial"/>
          <w:szCs w:val="26"/>
        </w:rPr>
        <w:t xml:space="preserve">would </w:t>
      </w:r>
      <w:r w:rsidR="00E573CA">
        <w:rPr>
          <w:rFonts w:cs="Arial"/>
          <w:szCs w:val="26"/>
        </w:rPr>
        <w:t xml:space="preserve">like to have been done differently </w:t>
      </w:r>
      <w:r w:rsidR="00133472" w:rsidRPr="00994DDC">
        <w:rPr>
          <w:rFonts w:cs="Arial"/>
          <w:szCs w:val="26"/>
        </w:rPr>
        <w:t>in light of what happened?</w:t>
      </w:r>
    </w:p>
    <w:p w:rsidR="009315F0" w:rsidRDefault="009315F0" w:rsidP="00356815">
      <w:pPr>
        <w:pStyle w:val="MediumGrid1-Accent2"/>
        <w:widowControl w:val="0"/>
        <w:numPr>
          <w:ilvl w:val="0"/>
          <w:numId w:val="29"/>
        </w:numPr>
        <w:autoSpaceDE w:val="0"/>
        <w:autoSpaceDN w:val="0"/>
        <w:adjustRightInd w:val="0"/>
        <w:rPr>
          <w:rFonts w:cs="Arial"/>
          <w:szCs w:val="26"/>
        </w:rPr>
      </w:pPr>
      <w:r w:rsidRPr="009315F0">
        <w:rPr>
          <w:rFonts w:cs="Arial"/>
          <w:szCs w:val="26"/>
          <w:u w:val="single"/>
        </w:rPr>
        <w:t xml:space="preserve">Describe a well-developed </w:t>
      </w:r>
      <w:r w:rsidRPr="00F94F64">
        <w:rPr>
          <w:rFonts w:cs="Arial"/>
          <w:b/>
          <w:szCs w:val="26"/>
          <w:u w:val="single"/>
        </w:rPr>
        <w:t>well-researched</w:t>
      </w:r>
      <w:r w:rsidRPr="009315F0">
        <w:rPr>
          <w:rFonts w:cs="Arial"/>
          <w:szCs w:val="26"/>
          <w:u w:val="single"/>
        </w:rPr>
        <w:t xml:space="preserve"> model</w:t>
      </w:r>
      <w:r>
        <w:rPr>
          <w:rFonts w:cs="Arial"/>
          <w:szCs w:val="26"/>
        </w:rPr>
        <w:t xml:space="preserve"> for an optimum response to a woman dealing with this type of pain.</w:t>
      </w:r>
      <w:r w:rsidR="00F94F64">
        <w:rPr>
          <w:rFonts w:cs="Arial"/>
          <w:szCs w:val="26"/>
        </w:rPr>
        <w:t xml:space="preserve"> “Well-researched” means that you will cite research that supports your model.</w:t>
      </w:r>
    </w:p>
    <w:p w:rsidR="009315F0" w:rsidRPr="00994DDC" w:rsidRDefault="009315F0" w:rsidP="00356815">
      <w:pPr>
        <w:pStyle w:val="MediumGrid1-Accent2"/>
        <w:widowControl w:val="0"/>
        <w:numPr>
          <w:ilvl w:val="0"/>
          <w:numId w:val="29"/>
        </w:numPr>
        <w:autoSpaceDE w:val="0"/>
        <w:autoSpaceDN w:val="0"/>
        <w:adjustRightInd w:val="0"/>
        <w:rPr>
          <w:rFonts w:cs="Arial"/>
          <w:szCs w:val="26"/>
        </w:rPr>
      </w:pPr>
      <w:r>
        <w:rPr>
          <w:rFonts w:cs="Arial"/>
          <w:szCs w:val="26"/>
          <w:u w:val="single"/>
        </w:rPr>
        <w:t>Include an annotated bibliography</w:t>
      </w:r>
      <w:r w:rsidR="00A27C8E">
        <w:rPr>
          <w:rFonts w:cs="Arial"/>
          <w:szCs w:val="26"/>
        </w:rPr>
        <w:t xml:space="preserve"> with an evaluation of each resource.</w:t>
      </w:r>
    </w:p>
    <w:p w:rsidR="00AE7139" w:rsidRDefault="00DA0E3F">
      <w:r>
        <w:rPr>
          <w:rFonts w:ascii="Times New Roman Bold" w:hAnsi="Times New Roman Bold"/>
        </w:rPr>
        <w:t>This paper is due at the time of your presentation.</w:t>
      </w:r>
      <w:r>
        <w:t xml:space="preserve"> </w:t>
      </w:r>
      <w:r w:rsidR="00AE7139">
        <w:t xml:space="preserve">(See allocation of points </w:t>
      </w:r>
      <w:r w:rsidR="00F53218">
        <w:t>below</w:t>
      </w:r>
      <w:r w:rsidR="00AE7139">
        <w:t>.)</w:t>
      </w:r>
    </w:p>
    <w:p w:rsidR="00E1123F" w:rsidRDefault="00E1123F"/>
    <w:p w:rsidR="00E1123F" w:rsidRPr="008C78F6" w:rsidRDefault="005208B0" w:rsidP="00E1123F">
      <w:pPr>
        <w:rPr>
          <w:rFonts w:eastAsia="Times New Roman"/>
          <w:color w:val="auto"/>
          <w:sz w:val="22"/>
          <w:szCs w:val="22"/>
          <w:lang w:val="en-US" w:eastAsia="ja-JP" w:bidi="x-none"/>
        </w:rPr>
      </w:pPr>
      <w:r w:rsidRPr="008C78F6">
        <w:rPr>
          <w:rFonts w:eastAsia="Times New Roman"/>
          <w:color w:val="auto"/>
          <w:sz w:val="22"/>
          <w:szCs w:val="22"/>
          <w:lang w:val="en-US" w:eastAsia="ja-JP" w:bidi="x-none"/>
        </w:rPr>
        <w:t>Case study and Model</w:t>
      </w:r>
      <w:r w:rsidRPr="008C78F6">
        <w:rPr>
          <w:rFonts w:eastAsia="Times New Roman"/>
          <w:color w:val="auto"/>
          <w:sz w:val="22"/>
          <w:szCs w:val="22"/>
          <w:lang w:val="en-US" w:eastAsia="ja-JP" w:bidi="x-none"/>
        </w:rPr>
        <w:tab/>
      </w:r>
      <w:r w:rsidR="000A7F14" w:rsidRPr="008C78F6">
        <w:rPr>
          <w:rFonts w:eastAsia="Times New Roman"/>
          <w:color w:val="auto"/>
          <w:sz w:val="22"/>
          <w:szCs w:val="22"/>
          <w:lang w:val="en-US" w:eastAsia="ja-JP" w:bidi="x-none"/>
        </w:rPr>
        <w:tab/>
        <w:t>3</w:t>
      </w:r>
      <w:r w:rsidR="00950B85" w:rsidRPr="008C78F6">
        <w:rPr>
          <w:rFonts w:eastAsia="Times New Roman"/>
          <w:color w:val="auto"/>
          <w:sz w:val="22"/>
          <w:szCs w:val="22"/>
          <w:lang w:val="en-US" w:eastAsia="ja-JP" w:bidi="x-none"/>
        </w:rPr>
        <w:t xml:space="preserve">0 points </w:t>
      </w:r>
      <w:r w:rsidR="001E35D4" w:rsidRPr="008C78F6">
        <w:rPr>
          <w:rFonts w:eastAsia="Times New Roman"/>
          <w:color w:val="auto"/>
          <w:sz w:val="22"/>
          <w:szCs w:val="22"/>
          <w:lang w:val="en-US" w:eastAsia="ja-JP" w:bidi="x-none"/>
        </w:rPr>
        <w:t>TOTAL</w:t>
      </w:r>
    </w:p>
    <w:p w:rsidR="00DA6E10" w:rsidRPr="008C78F6" w:rsidRDefault="00E1123F" w:rsidP="00E1123F">
      <w:pPr>
        <w:rPr>
          <w:rFonts w:eastAsia="Times New Roman"/>
          <w:color w:val="auto"/>
          <w:sz w:val="22"/>
          <w:szCs w:val="22"/>
          <w:lang w:val="en-US" w:eastAsia="ja-JP" w:bidi="x-none"/>
        </w:rPr>
      </w:pPr>
      <w:r w:rsidRPr="008C78F6">
        <w:rPr>
          <w:rFonts w:eastAsia="Times New Roman"/>
          <w:color w:val="auto"/>
          <w:sz w:val="22"/>
          <w:szCs w:val="22"/>
          <w:lang w:val="en-US" w:eastAsia="ja-JP" w:bidi="x-none"/>
        </w:rPr>
        <w:t>Content</w:t>
      </w:r>
      <w:r w:rsidRPr="008C78F6">
        <w:rPr>
          <w:rFonts w:eastAsia="Times New Roman"/>
          <w:color w:val="auto"/>
          <w:sz w:val="22"/>
          <w:szCs w:val="22"/>
          <w:lang w:val="en-US" w:eastAsia="ja-JP" w:bidi="x-none"/>
        </w:rPr>
        <w:tab/>
      </w:r>
      <w:r w:rsidRPr="008C78F6">
        <w:rPr>
          <w:rFonts w:eastAsia="Times New Roman"/>
          <w:color w:val="auto"/>
          <w:sz w:val="22"/>
          <w:szCs w:val="22"/>
          <w:lang w:val="en-US" w:eastAsia="ja-JP" w:bidi="x-none"/>
        </w:rPr>
        <w:tab/>
      </w:r>
      <w:r w:rsidR="00BD7343" w:rsidRPr="008C78F6">
        <w:rPr>
          <w:rFonts w:eastAsia="Times New Roman"/>
          <w:color w:val="auto"/>
          <w:sz w:val="22"/>
          <w:szCs w:val="22"/>
          <w:lang w:val="en-US" w:eastAsia="ja-JP" w:bidi="x-none"/>
        </w:rPr>
        <w:tab/>
      </w:r>
      <w:r w:rsidR="00C1442B">
        <w:rPr>
          <w:rFonts w:eastAsia="Times New Roman"/>
          <w:color w:val="auto"/>
          <w:sz w:val="22"/>
          <w:szCs w:val="22"/>
          <w:lang w:val="en-US" w:eastAsia="ja-JP" w:bidi="x-none"/>
        </w:rPr>
        <w:tab/>
      </w:r>
      <w:r w:rsidR="007C3EA0">
        <w:rPr>
          <w:rFonts w:eastAsia="Times New Roman"/>
          <w:color w:val="auto"/>
          <w:sz w:val="22"/>
          <w:szCs w:val="22"/>
          <w:lang w:val="en-US" w:eastAsia="ja-JP" w:bidi="x-none"/>
        </w:rPr>
        <w:t>20</w:t>
      </w:r>
      <w:r w:rsidRPr="008C78F6">
        <w:rPr>
          <w:rFonts w:eastAsia="Times New Roman"/>
          <w:color w:val="auto"/>
          <w:sz w:val="22"/>
          <w:szCs w:val="22"/>
          <w:lang w:val="en-US" w:eastAsia="ja-JP" w:bidi="x-none"/>
        </w:rPr>
        <w:t xml:space="preserve"> points </w:t>
      </w:r>
    </w:p>
    <w:p w:rsidR="00DA6E10" w:rsidRPr="008C78F6" w:rsidRDefault="00C1442B" w:rsidP="00DF00B6">
      <w:pPr>
        <w:numPr>
          <w:ilvl w:val="0"/>
          <w:numId w:val="28"/>
        </w:numPr>
        <w:rPr>
          <w:rFonts w:eastAsia="Times New Roman"/>
          <w:color w:val="auto"/>
          <w:sz w:val="22"/>
          <w:szCs w:val="22"/>
          <w:lang w:val="en-US" w:eastAsia="ja-JP" w:bidi="x-none"/>
        </w:rPr>
      </w:pPr>
      <w:r>
        <w:rPr>
          <w:rFonts w:eastAsia="Times New Roman"/>
          <w:color w:val="auto"/>
          <w:sz w:val="22"/>
          <w:szCs w:val="22"/>
          <w:lang w:val="en-US" w:eastAsia="ja-JP" w:bidi="x-none"/>
        </w:rPr>
        <w:t>C</w:t>
      </w:r>
      <w:r w:rsidR="005208B0" w:rsidRPr="008C78F6">
        <w:rPr>
          <w:rFonts w:eastAsia="Times New Roman"/>
          <w:color w:val="auto"/>
          <w:sz w:val="22"/>
          <w:szCs w:val="22"/>
          <w:lang w:val="en-US" w:eastAsia="ja-JP" w:bidi="x-none"/>
        </w:rPr>
        <w:t>ase</w:t>
      </w:r>
      <w:r w:rsidR="00834CC9" w:rsidRPr="008C78F6">
        <w:rPr>
          <w:rFonts w:eastAsia="Times New Roman"/>
          <w:color w:val="auto"/>
          <w:sz w:val="22"/>
          <w:szCs w:val="22"/>
          <w:lang w:val="en-US" w:eastAsia="ja-JP" w:bidi="x-none"/>
        </w:rPr>
        <w:t xml:space="preserve"> (5</w:t>
      </w:r>
      <w:r w:rsidR="00C7661F" w:rsidRPr="008C78F6">
        <w:rPr>
          <w:rFonts w:eastAsia="Times New Roman"/>
          <w:color w:val="auto"/>
          <w:sz w:val="22"/>
          <w:szCs w:val="22"/>
          <w:lang w:val="en-US" w:eastAsia="ja-JP" w:bidi="x-none"/>
        </w:rPr>
        <w:t xml:space="preserve"> points)</w:t>
      </w:r>
    </w:p>
    <w:p w:rsidR="005208B0" w:rsidRPr="008C78F6" w:rsidRDefault="00C1442B" w:rsidP="00DF00B6">
      <w:pPr>
        <w:numPr>
          <w:ilvl w:val="0"/>
          <w:numId w:val="28"/>
        </w:numPr>
        <w:rPr>
          <w:rFonts w:eastAsia="Times New Roman"/>
          <w:color w:val="auto"/>
          <w:sz w:val="22"/>
          <w:szCs w:val="22"/>
          <w:lang w:val="en-US" w:eastAsia="ja-JP" w:bidi="x-none"/>
        </w:rPr>
      </w:pPr>
      <w:r>
        <w:rPr>
          <w:rFonts w:eastAsia="Times New Roman"/>
          <w:color w:val="auto"/>
          <w:sz w:val="22"/>
          <w:szCs w:val="22"/>
          <w:lang w:val="en-US" w:eastAsia="ja-JP" w:bidi="x-none"/>
        </w:rPr>
        <w:t>R</w:t>
      </w:r>
      <w:r w:rsidR="005208B0" w:rsidRPr="008C78F6">
        <w:rPr>
          <w:rFonts w:eastAsia="Times New Roman"/>
          <w:color w:val="auto"/>
          <w:sz w:val="22"/>
          <w:szCs w:val="22"/>
          <w:lang w:val="en-US" w:eastAsia="ja-JP" w:bidi="x-none"/>
        </w:rPr>
        <w:t>eflection on what should be done differently (5 points)</w:t>
      </w:r>
    </w:p>
    <w:p w:rsidR="00356815" w:rsidRPr="008C78F6" w:rsidRDefault="00C1442B" w:rsidP="00E1123F">
      <w:pPr>
        <w:numPr>
          <w:ilvl w:val="0"/>
          <w:numId w:val="28"/>
        </w:numPr>
        <w:rPr>
          <w:rFonts w:eastAsia="Times New Roman"/>
          <w:color w:val="auto"/>
          <w:sz w:val="22"/>
          <w:szCs w:val="22"/>
          <w:lang w:val="en-US" w:eastAsia="ja-JP" w:bidi="x-none"/>
        </w:rPr>
      </w:pPr>
      <w:r>
        <w:rPr>
          <w:rFonts w:eastAsia="Times New Roman"/>
          <w:color w:val="auto"/>
          <w:sz w:val="22"/>
          <w:szCs w:val="22"/>
          <w:lang w:val="en-US" w:eastAsia="ja-JP" w:bidi="x-none"/>
        </w:rPr>
        <w:t>M</w:t>
      </w:r>
      <w:r w:rsidR="000A7F14" w:rsidRPr="008C78F6">
        <w:rPr>
          <w:rFonts w:eastAsia="Times New Roman"/>
          <w:color w:val="auto"/>
          <w:sz w:val="22"/>
          <w:szCs w:val="22"/>
          <w:lang w:val="en-US" w:eastAsia="ja-JP" w:bidi="x-none"/>
        </w:rPr>
        <w:t>odel (5</w:t>
      </w:r>
      <w:r w:rsidR="00C7661F" w:rsidRPr="008C78F6">
        <w:rPr>
          <w:rFonts w:eastAsia="Times New Roman"/>
          <w:color w:val="auto"/>
          <w:sz w:val="22"/>
          <w:szCs w:val="22"/>
          <w:lang w:val="en-US" w:eastAsia="ja-JP" w:bidi="x-none"/>
        </w:rPr>
        <w:t xml:space="preserve"> points)</w:t>
      </w:r>
    </w:p>
    <w:p w:rsidR="00DA6E10" w:rsidRPr="008C78F6" w:rsidRDefault="00356815" w:rsidP="00E1123F">
      <w:pPr>
        <w:numPr>
          <w:ilvl w:val="0"/>
          <w:numId w:val="28"/>
        </w:numPr>
        <w:rPr>
          <w:rFonts w:eastAsia="Times New Roman"/>
          <w:color w:val="auto"/>
          <w:sz w:val="22"/>
          <w:szCs w:val="22"/>
          <w:lang w:val="en-US" w:eastAsia="ja-JP" w:bidi="x-none"/>
        </w:rPr>
      </w:pPr>
      <w:r w:rsidRPr="008C78F6">
        <w:rPr>
          <w:rFonts w:eastAsia="Times New Roman"/>
          <w:color w:val="auto"/>
          <w:sz w:val="22"/>
          <w:szCs w:val="22"/>
          <w:lang w:val="en-US" w:eastAsia="ja-JP" w:bidi="x-none"/>
        </w:rPr>
        <w:t>Annotated bibliography (</w:t>
      </w:r>
      <w:r w:rsidR="00BD7343" w:rsidRPr="008C78F6">
        <w:rPr>
          <w:rFonts w:eastAsia="Times New Roman"/>
          <w:color w:val="auto"/>
          <w:sz w:val="22"/>
          <w:szCs w:val="22"/>
          <w:lang w:val="en-US" w:eastAsia="ja-JP" w:bidi="x-none"/>
        </w:rPr>
        <w:t>5 points</w:t>
      </w:r>
      <w:r w:rsidRPr="008C78F6">
        <w:rPr>
          <w:rFonts w:eastAsia="Times New Roman"/>
          <w:color w:val="auto"/>
          <w:sz w:val="22"/>
          <w:szCs w:val="22"/>
          <w:lang w:val="en-US" w:eastAsia="ja-JP" w:bidi="x-none"/>
        </w:rPr>
        <w:t>)</w:t>
      </w:r>
    </w:p>
    <w:p w:rsidR="00DF00B6" w:rsidRPr="008C78F6" w:rsidRDefault="00DF00B6" w:rsidP="00DF00B6">
      <w:pPr>
        <w:rPr>
          <w:rFonts w:eastAsia="Times New Roman"/>
          <w:color w:val="auto"/>
          <w:sz w:val="22"/>
          <w:szCs w:val="22"/>
          <w:lang w:val="en-US" w:eastAsia="ja-JP" w:bidi="x-none"/>
        </w:rPr>
      </w:pPr>
      <w:r w:rsidRPr="008C78F6">
        <w:rPr>
          <w:rFonts w:eastAsia="Times New Roman"/>
          <w:color w:val="auto"/>
          <w:sz w:val="22"/>
          <w:szCs w:val="22"/>
          <w:lang w:val="en-US" w:eastAsia="ja-JP" w:bidi="x-none"/>
        </w:rPr>
        <w:t>Logic, style, grammar</w:t>
      </w:r>
      <w:r w:rsidRPr="008C78F6">
        <w:rPr>
          <w:rFonts w:eastAsia="Times New Roman"/>
          <w:color w:val="auto"/>
          <w:sz w:val="22"/>
          <w:szCs w:val="22"/>
          <w:lang w:val="en-US" w:eastAsia="ja-JP" w:bidi="x-none"/>
        </w:rPr>
        <w:tab/>
      </w:r>
      <w:r w:rsidRPr="008C78F6">
        <w:rPr>
          <w:rFonts w:eastAsia="Times New Roman"/>
          <w:color w:val="auto"/>
          <w:sz w:val="22"/>
          <w:szCs w:val="22"/>
          <w:lang w:val="en-US" w:eastAsia="ja-JP" w:bidi="x-none"/>
        </w:rPr>
        <w:tab/>
        <w:t>5 points</w:t>
      </w:r>
    </w:p>
    <w:p w:rsidR="00DF00B6" w:rsidRPr="008C78F6" w:rsidRDefault="00DF00B6" w:rsidP="00DF00B6">
      <w:pPr>
        <w:rPr>
          <w:rFonts w:eastAsia="Times New Roman"/>
          <w:color w:val="auto"/>
          <w:sz w:val="22"/>
          <w:szCs w:val="22"/>
          <w:lang w:val="en-US" w:eastAsia="ja-JP" w:bidi="x-none"/>
        </w:rPr>
      </w:pPr>
      <w:r w:rsidRPr="008C78F6">
        <w:rPr>
          <w:rFonts w:eastAsia="Times New Roman"/>
          <w:color w:val="auto"/>
          <w:sz w:val="22"/>
          <w:szCs w:val="22"/>
          <w:lang w:val="en-US" w:eastAsia="ja-JP" w:bidi="x-none"/>
        </w:rPr>
        <w:t>Sources used</w:t>
      </w:r>
      <w:r w:rsidRPr="008C78F6">
        <w:rPr>
          <w:rFonts w:eastAsia="Times New Roman"/>
          <w:color w:val="auto"/>
          <w:sz w:val="22"/>
          <w:szCs w:val="22"/>
          <w:lang w:val="en-US" w:eastAsia="ja-JP" w:bidi="x-none"/>
        </w:rPr>
        <w:tab/>
      </w:r>
      <w:r w:rsidRPr="008C78F6">
        <w:rPr>
          <w:rFonts w:eastAsia="Times New Roman"/>
          <w:color w:val="auto"/>
          <w:sz w:val="22"/>
          <w:szCs w:val="22"/>
          <w:lang w:val="en-US" w:eastAsia="ja-JP" w:bidi="x-none"/>
        </w:rPr>
        <w:tab/>
      </w:r>
      <w:r w:rsidRPr="008C78F6">
        <w:rPr>
          <w:rFonts w:eastAsia="Times New Roman"/>
          <w:color w:val="auto"/>
          <w:sz w:val="22"/>
          <w:szCs w:val="22"/>
          <w:lang w:val="en-US" w:eastAsia="ja-JP" w:bidi="x-none"/>
        </w:rPr>
        <w:tab/>
        <w:t>5 points</w:t>
      </w:r>
    </w:p>
    <w:p w:rsidR="00E1123F" w:rsidRDefault="00E1123F"/>
    <w:p w:rsidR="00DA0E3F" w:rsidRDefault="00DA0E3F">
      <w:r>
        <w:tab/>
      </w:r>
      <w:r w:rsidR="006E12CF">
        <w:rPr>
          <w:rFonts w:ascii="Times New Roman Italic" w:hAnsi="Times New Roman Italic"/>
          <w:u w:val="single"/>
        </w:rPr>
        <w:t>The 2</w:t>
      </w:r>
      <w:r>
        <w:rPr>
          <w:rFonts w:ascii="Times New Roman Italic" w:hAnsi="Times New Roman Italic"/>
          <w:u w:val="single"/>
        </w:rPr>
        <w:t>0-minute class presentation:</w:t>
      </w:r>
      <w:r>
        <w:t xml:space="preserve">  </w:t>
      </w:r>
      <w:r w:rsidR="00CC6146">
        <w:t>Research and</w:t>
      </w:r>
      <w:r w:rsidR="00126ED5">
        <w:t xml:space="preserve"> present a 2</w:t>
      </w:r>
      <w:r>
        <w:t xml:space="preserve">0-minute teaching session to the class. </w:t>
      </w:r>
      <w:r w:rsidR="00304708">
        <w:t>Students</w:t>
      </w:r>
      <w:r>
        <w:t xml:space="preserve"> will be the only member of the class sharing knowledge of </w:t>
      </w:r>
      <w:r w:rsidR="00304708">
        <w:t>their</w:t>
      </w:r>
      <w:r>
        <w:t xml:space="preserve"> chosen subject with classmates in this presentation. </w:t>
      </w:r>
      <w:r w:rsidR="001C4F8E">
        <w:t>Y</w:t>
      </w:r>
      <w:r>
        <w:t xml:space="preserve">ou will not be graded down for nervousness! </w:t>
      </w:r>
      <w:r w:rsidR="00304708">
        <w:t>The</w:t>
      </w:r>
      <w:r>
        <w:t xml:space="preserve"> presentation must include a </w:t>
      </w:r>
      <w:r w:rsidR="007C3EA0">
        <w:t xml:space="preserve">1) </w:t>
      </w:r>
      <w:r>
        <w:t xml:space="preserve">devotional related to the material, </w:t>
      </w:r>
      <w:r w:rsidR="007C3EA0">
        <w:t xml:space="preserve">2) </w:t>
      </w:r>
      <w:r>
        <w:t xml:space="preserve">a clear definition of the problem, </w:t>
      </w:r>
      <w:r w:rsidR="007C3EA0">
        <w:t xml:space="preserve">3) </w:t>
      </w:r>
      <w:r>
        <w:t xml:space="preserve">the extent (or incidence) of the problem, </w:t>
      </w:r>
      <w:r w:rsidR="007C3EA0">
        <w:t xml:space="preserve">4) </w:t>
      </w:r>
      <w:r>
        <w:t xml:space="preserve">why the problem is painful, </w:t>
      </w:r>
      <w:r w:rsidR="007C3EA0">
        <w:t xml:space="preserve">5) </w:t>
      </w:r>
      <w:r>
        <w:t>suggested interventions</w:t>
      </w:r>
      <w:r w:rsidR="00E90578">
        <w:t xml:space="preserve"> (the model from your paper)</w:t>
      </w:r>
      <w:r>
        <w:t xml:space="preserve">, and </w:t>
      </w:r>
      <w:r w:rsidR="007C3EA0">
        <w:t>6) a handout</w:t>
      </w:r>
      <w:r w:rsidR="006E7C8B">
        <w:t xml:space="preserve"> with at least 5 sources of information</w:t>
      </w:r>
      <w:r>
        <w:t>.</w:t>
      </w:r>
    </w:p>
    <w:p w:rsidR="00E61235" w:rsidRDefault="00E61235"/>
    <w:p w:rsidR="00E61235" w:rsidRPr="007C3EA0" w:rsidRDefault="00743DF9" w:rsidP="00E61235">
      <w:pPr>
        <w:rPr>
          <w:rFonts w:eastAsia="Times New Roman"/>
          <w:color w:val="auto"/>
          <w:sz w:val="22"/>
          <w:szCs w:val="22"/>
          <w:lang w:val="en-US" w:eastAsia="ja-JP" w:bidi="x-none"/>
        </w:rPr>
      </w:pPr>
      <w:r w:rsidRPr="007C3EA0">
        <w:rPr>
          <w:rFonts w:eastAsia="Times New Roman"/>
          <w:color w:val="auto"/>
          <w:sz w:val="22"/>
          <w:szCs w:val="22"/>
          <w:lang w:val="en-US" w:eastAsia="ja-JP" w:bidi="x-none"/>
        </w:rPr>
        <w:t>Presentation</w:t>
      </w:r>
      <w:r w:rsidRPr="007C3EA0">
        <w:rPr>
          <w:rFonts w:eastAsia="Times New Roman"/>
          <w:color w:val="auto"/>
          <w:sz w:val="22"/>
          <w:szCs w:val="22"/>
          <w:lang w:val="en-US" w:eastAsia="ja-JP" w:bidi="x-none"/>
        </w:rPr>
        <w:tab/>
      </w:r>
      <w:r w:rsidR="00E61235" w:rsidRPr="007C3EA0">
        <w:rPr>
          <w:rFonts w:eastAsia="Times New Roman"/>
          <w:color w:val="auto"/>
          <w:sz w:val="22"/>
          <w:szCs w:val="22"/>
          <w:lang w:val="en-US" w:eastAsia="ja-JP" w:bidi="x-none"/>
        </w:rPr>
        <w:tab/>
      </w:r>
      <w:r w:rsidR="00E61235" w:rsidRPr="007C3EA0">
        <w:rPr>
          <w:rFonts w:eastAsia="Times New Roman"/>
          <w:color w:val="auto"/>
          <w:sz w:val="22"/>
          <w:szCs w:val="22"/>
          <w:lang w:val="en-US" w:eastAsia="ja-JP" w:bidi="x-none"/>
        </w:rPr>
        <w:tab/>
        <w:t xml:space="preserve">30 points </w:t>
      </w:r>
      <w:r w:rsidR="001C4F8E" w:rsidRPr="007C3EA0">
        <w:rPr>
          <w:rFonts w:eastAsia="Times New Roman"/>
          <w:color w:val="auto"/>
          <w:sz w:val="22"/>
          <w:szCs w:val="22"/>
          <w:lang w:val="en-US" w:eastAsia="ja-JP" w:bidi="x-none"/>
        </w:rPr>
        <w:t>TOTAL</w:t>
      </w:r>
    </w:p>
    <w:p w:rsidR="003409A6" w:rsidRPr="007C3EA0" w:rsidRDefault="003409A6" w:rsidP="00E61235">
      <w:pPr>
        <w:rPr>
          <w:rFonts w:eastAsia="Times New Roman"/>
          <w:color w:val="auto"/>
          <w:sz w:val="22"/>
          <w:szCs w:val="22"/>
          <w:lang w:val="en-US" w:eastAsia="ja-JP" w:bidi="x-none"/>
        </w:rPr>
      </w:pPr>
      <w:r w:rsidRPr="007C3EA0">
        <w:rPr>
          <w:rFonts w:eastAsia="Times New Roman"/>
          <w:color w:val="auto"/>
          <w:sz w:val="22"/>
          <w:szCs w:val="22"/>
          <w:lang w:val="en-US" w:eastAsia="ja-JP" w:bidi="x-none"/>
        </w:rPr>
        <w:t>Devotional</w:t>
      </w:r>
      <w:r w:rsidRPr="007C3EA0">
        <w:rPr>
          <w:rFonts w:eastAsia="Times New Roman"/>
          <w:color w:val="auto"/>
          <w:sz w:val="22"/>
          <w:szCs w:val="22"/>
          <w:lang w:val="en-US" w:eastAsia="ja-JP" w:bidi="x-none"/>
        </w:rPr>
        <w:tab/>
      </w:r>
      <w:r w:rsidRPr="007C3EA0">
        <w:rPr>
          <w:rFonts w:eastAsia="Times New Roman"/>
          <w:color w:val="auto"/>
          <w:sz w:val="22"/>
          <w:szCs w:val="22"/>
          <w:lang w:val="en-US" w:eastAsia="ja-JP" w:bidi="x-none"/>
        </w:rPr>
        <w:tab/>
      </w:r>
      <w:r w:rsidRPr="007C3EA0">
        <w:rPr>
          <w:rFonts w:eastAsia="Times New Roman"/>
          <w:color w:val="auto"/>
          <w:sz w:val="22"/>
          <w:szCs w:val="22"/>
          <w:lang w:val="en-US" w:eastAsia="ja-JP" w:bidi="x-none"/>
        </w:rPr>
        <w:tab/>
        <w:t>5 points</w:t>
      </w:r>
    </w:p>
    <w:p w:rsidR="003409A6" w:rsidRPr="007C3EA0" w:rsidRDefault="003409A6" w:rsidP="00E61235">
      <w:pPr>
        <w:rPr>
          <w:rFonts w:eastAsia="Times New Roman"/>
          <w:color w:val="auto"/>
          <w:sz w:val="22"/>
          <w:szCs w:val="22"/>
          <w:lang w:val="en-US" w:eastAsia="ja-JP" w:bidi="x-none"/>
        </w:rPr>
      </w:pPr>
      <w:r w:rsidRPr="007C3EA0">
        <w:rPr>
          <w:rFonts w:eastAsia="Times New Roman"/>
          <w:color w:val="auto"/>
          <w:sz w:val="22"/>
          <w:szCs w:val="22"/>
          <w:lang w:val="en-US" w:eastAsia="ja-JP" w:bidi="x-none"/>
        </w:rPr>
        <w:t xml:space="preserve">Clear definition of the problem </w:t>
      </w:r>
      <w:r w:rsidR="007C3EA0">
        <w:rPr>
          <w:rFonts w:eastAsia="Times New Roman"/>
          <w:color w:val="auto"/>
          <w:sz w:val="22"/>
          <w:szCs w:val="22"/>
          <w:lang w:val="en-US" w:eastAsia="ja-JP" w:bidi="x-none"/>
        </w:rPr>
        <w:tab/>
      </w:r>
      <w:r w:rsidRPr="007C3EA0">
        <w:rPr>
          <w:rFonts w:eastAsia="Times New Roman"/>
          <w:color w:val="auto"/>
          <w:sz w:val="22"/>
          <w:szCs w:val="22"/>
          <w:lang w:val="en-US" w:eastAsia="ja-JP" w:bidi="x-none"/>
        </w:rPr>
        <w:t>5 points</w:t>
      </w:r>
    </w:p>
    <w:p w:rsidR="003409A6" w:rsidRPr="007C3EA0" w:rsidRDefault="003409A6" w:rsidP="00E61235">
      <w:pPr>
        <w:rPr>
          <w:rFonts w:eastAsia="Times New Roman"/>
          <w:color w:val="auto"/>
          <w:sz w:val="22"/>
          <w:szCs w:val="22"/>
          <w:lang w:val="en-US" w:eastAsia="ja-JP" w:bidi="x-none"/>
        </w:rPr>
      </w:pPr>
      <w:r w:rsidRPr="007C3EA0">
        <w:rPr>
          <w:rFonts w:eastAsia="Times New Roman"/>
          <w:color w:val="auto"/>
          <w:sz w:val="22"/>
          <w:szCs w:val="22"/>
          <w:lang w:val="en-US" w:eastAsia="ja-JP" w:bidi="x-none"/>
        </w:rPr>
        <w:t>Extent of the problem</w:t>
      </w:r>
      <w:r w:rsidRPr="007C3EA0">
        <w:rPr>
          <w:rFonts w:eastAsia="Times New Roman"/>
          <w:color w:val="auto"/>
          <w:sz w:val="22"/>
          <w:szCs w:val="22"/>
          <w:lang w:val="en-US" w:eastAsia="ja-JP" w:bidi="x-none"/>
        </w:rPr>
        <w:tab/>
      </w:r>
      <w:r w:rsidRPr="007C3EA0">
        <w:rPr>
          <w:rFonts w:eastAsia="Times New Roman"/>
          <w:color w:val="auto"/>
          <w:sz w:val="22"/>
          <w:szCs w:val="22"/>
          <w:lang w:val="en-US" w:eastAsia="ja-JP" w:bidi="x-none"/>
        </w:rPr>
        <w:tab/>
        <w:t>5 points</w:t>
      </w:r>
    </w:p>
    <w:p w:rsidR="003409A6" w:rsidRPr="007C3EA0" w:rsidRDefault="003409A6" w:rsidP="00E61235">
      <w:pPr>
        <w:rPr>
          <w:rFonts w:eastAsia="Times New Roman"/>
          <w:color w:val="auto"/>
          <w:sz w:val="22"/>
          <w:szCs w:val="22"/>
          <w:lang w:val="en-US" w:eastAsia="ja-JP" w:bidi="x-none"/>
        </w:rPr>
      </w:pPr>
      <w:r w:rsidRPr="007C3EA0">
        <w:rPr>
          <w:rFonts w:eastAsia="Times New Roman"/>
          <w:color w:val="auto"/>
          <w:sz w:val="22"/>
          <w:szCs w:val="22"/>
          <w:lang w:val="en-US" w:eastAsia="ja-JP" w:bidi="x-none"/>
        </w:rPr>
        <w:t>Why this problem is painful</w:t>
      </w:r>
      <w:r w:rsidRPr="007C3EA0">
        <w:rPr>
          <w:rFonts w:eastAsia="Times New Roman"/>
          <w:color w:val="auto"/>
          <w:sz w:val="22"/>
          <w:szCs w:val="22"/>
          <w:lang w:val="en-US" w:eastAsia="ja-JP" w:bidi="x-none"/>
        </w:rPr>
        <w:tab/>
        <w:t>5 points</w:t>
      </w:r>
    </w:p>
    <w:p w:rsidR="003409A6" w:rsidRPr="007C3EA0" w:rsidRDefault="003409A6" w:rsidP="00E61235">
      <w:pPr>
        <w:rPr>
          <w:rFonts w:eastAsia="Times New Roman"/>
          <w:color w:val="auto"/>
          <w:sz w:val="22"/>
          <w:szCs w:val="22"/>
          <w:lang w:val="en-US" w:eastAsia="ja-JP" w:bidi="x-none"/>
        </w:rPr>
      </w:pPr>
      <w:r w:rsidRPr="007C3EA0">
        <w:rPr>
          <w:rFonts w:eastAsia="Times New Roman"/>
          <w:color w:val="auto"/>
          <w:sz w:val="22"/>
          <w:szCs w:val="22"/>
          <w:lang w:val="en-US" w:eastAsia="ja-JP" w:bidi="x-none"/>
        </w:rPr>
        <w:t>Suggested interventions</w:t>
      </w:r>
      <w:r w:rsidRPr="007C3EA0">
        <w:rPr>
          <w:rFonts w:eastAsia="Times New Roman"/>
          <w:color w:val="auto"/>
          <w:sz w:val="22"/>
          <w:szCs w:val="22"/>
          <w:lang w:val="en-US" w:eastAsia="ja-JP" w:bidi="x-none"/>
        </w:rPr>
        <w:tab/>
      </w:r>
      <w:r w:rsidR="007C3EA0">
        <w:rPr>
          <w:rFonts w:eastAsia="Times New Roman"/>
          <w:color w:val="auto"/>
          <w:sz w:val="22"/>
          <w:szCs w:val="22"/>
          <w:lang w:val="en-US" w:eastAsia="ja-JP" w:bidi="x-none"/>
        </w:rPr>
        <w:tab/>
      </w:r>
      <w:r w:rsidRPr="007C3EA0">
        <w:rPr>
          <w:rFonts w:eastAsia="Times New Roman"/>
          <w:color w:val="auto"/>
          <w:sz w:val="22"/>
          <w:szCs w:val="22"/>
          <w:lang w:val="en-US" w:eastAsia="ja-JP" w:bidi="x-none"/>
        </w:rPr>
        <w:t>5 points</w:t>
      </w:r>
    </w:p>
    <w:p w:rsidR="00E61235" w:rsidRDefault="003409A6">
      <w:r w:rsidRPr="007C3EA0">
        <w:rPr>
          <w:rFonts w:eastAsia="Times New Roman"/>
          <w:color w:val="auto"/>
          <w:sz w:val="22"/>
          <w:szCs w:val="22"/>
          <w:lang w:val="en-US" w:eastAsia="ja-JP" w:bidi="x-none"/>
        </w:rPr>
        <w:t>Handout</w:t>
      </w:r>
      <w:r w:rsidRPr="007C3EA0">
        <w:rPr>
          <w:rFonts w:eastAsia="Times New Roman"/>
          <w:color w:val="auto"/>
          <w:sz w:val="22"/>
          <w:szCs w:val="22"/>
          <w:lang w:val="en-US" w:eastAsia="ja-JP" w:bidi="x-none"/>
        </w:rPr>
        <w:tab/>
      </w:r>
      <w:r w:rsidRPr="007C3EA0">
        <w:rPr>
          <w:rFonts w:eastAsia="Times New Roman"/>
          <w:color w:val="auto"/>
          <w:sz w:val="22"/>
          <w:szCs w:val="22"/>
          <w:lang w:val="en-US" w:eastAsia="ja-JP" w:bidi="x-none"/>
        </w:rPr>
        <w:tab/>
      </w:r>
      <w:r w:rsidRPr="007C3EA0">
        <w:rPr>
          <w:rFonts w:eastAsia="Times New Roman"/>
          <w:color w:val="auto"/>
          <w:sz w:val="22"/>
          <w:szCs w:val="22"/>
          <w:lang w:val="en-US" w:eastAsia="ja-JP" w:bidi="x-none"/>
        </w:rPr>
        <w:tab/>
        <w:t>5 points</w:t>
      </w:r>
    </w:p>
    <w:p w:rsidR="00DA0E3F" w:rsidRDefault="00DC7830">
      <w:pPr>
        <w:rPr>
          <w:i/>
        </w:rPr>
      </w:pPr>
      <w:r w:rsidRPr="005755E2">
        <w:rPr>
          <w:i/>
        </w:rPr>
        <w:t>Begin preparing well ahead. You must present on the day you are assigned. Not presenting on your assigned date will result in a 0 for this assignment.</w:t>
      </w:r>
    </w:p>
    <w:p w:rsidR="00DC7830" w:rsidRDefault="00DC7830"/>
    <w:p w:rsidR="008E0D5A" w:rsidRDefault="008E0D5A" w:rsidP="008E0D5A">
      <w:pPr>
        <w:rPr>
          <w:b/>
        </w:rPr>
        <w:sectPr w:rsidR="008E0D5A">
          <w:pgSz w:w="12240" w:h="15840"/>
          <w:pgMar w:top="1440" w:right="1440" w:bottom="1440" w:left="1440" w:header="720" w:footer="720" w:gutter="0"/>
          <w:cols w:space="720"/>
        </w:sectPr>
      </w:pPr>
    </w:p>
    <w:p w:rsidR="008E0D5A" w:rsidRPr="00D81A73" w:rsidRDefault="008E0D5A" w:rsidP="00DC7830">
      <w:pPr>
        <w:outlineLvl w:val="0"/>
        <w:rPr>
          <w:b/>
        </w:rPr>
      </w:pPr>
      <w:r>
        <w:rPr>
          <w:b/>
        </w:rPr>
        <w:t>Grading Scale</w:t>
      </w:r>
    </w:p>
    <w:p w:rsidR="008E0D5A" w:rsidRDefault="008E0D5A" w:rsidP="008E0D5A">
      <w:pPr>
        <w:sectPr w:rsidR="008E0D5A" w:rsidSect="008E0D5A">
          <w:type w:val="continuous"/>
          <w:pgSz w:w="12240" w:h="15840"/>
          <w:pgMar w:top="1440" w:right="1440" w:bottom="1440" w:left="1440" w:header="720" w:footer="720" w:gutter="0"/>
          <w:cols w:num="3" w:space="720"/>
        </w:sectPr>
      </w:pPr>
    </w:p>
    <w:p w:rsidR="008E0D5A" w:rsidRPr="00DA3AA1" w:rsidRDefault="008E0D5A" w:rsidP="008E0D5A">
      <w:pPr>
        <w:rPr>
          <w:b/>
          <w:u w:val="single"/>
        </w:rPr>
      </w:pPr>
      <w:r w:rsidRPr="00DA3AA1">
        <w:t>95-100 A</w:t>
      </w:r>
    </w:p>
    <w:p w:rsidR="008E0D5A" w:rsidRPr="00DA3AA1" w:rsidRDefault="008E0D5A" w:rsidP="008E0D5A">
      <w:r w:rsidRPr="00DA3AA1">
        <w:t>90-94 A-</w:t>
      </w:r>
    </w:p>
    <w:p w:rsidR="008E0D5A" w:rsidRPr="00DA3AA1" w:rsidRDefault="008E0D5A" w:rsidP="008E0D5A">
      <w:r w:rsidRPr="00DA3AA1">
        <w:t xml:space="preserve">89 B+                                                              </w:t>
      </w:r>
    </w:p>
    <w:p w:rsidR="008E0D5A" w:rsidRPr="00DA3AA1" w:rsidRDefault="008E0D5A" w:rsidP="008E0D5A">
      <w:r>
        <w:t>81-88</w:t>
      </w:r>
      <w:r w:rsidRPr="00DA3AA1">
        <w:t xml:space="preserve"> B</w:t>
      </w:r>
    </w:p>
    <w:p w:rsidR="008E0D5A" w:rsidRPr="00DA3AA1" w:rsidRDefault="008E0D5A" w:rsidP="008E0D5A">
      <w:r>
        <w:t>80</w:t>
      </w:r>
      <w:r w:rsidRPr="00DA3AA1">
        <w:t xml:space="preserve"> B-</w:t>
      </w:r>
    </w:p>
    <w:p w:rsidR="008E0D5A" w:rsidRPr="00DA3AA1" w:rsidRDefault="008E0D5A" w:rsidP="008E0D5A">
      <w:r w:rsidRPr="00DA3AA1">
        <w:t>79 C+</w:t>
      </w:r>
    </w:p>
    <w:p w:rsidR="008E0D5A" w:rsidRPr="00DA3AA1" w:rsidRDefault="008E0D5A" w:rsidP="008E0D5A">
      <w:r>
        <w:t>71-78</w:t>
      </w:r>
      <w:r w:rsidRPr="00DA3AA1">
        <w:t xml:space="preserve"> C</w:t>
      </w:r>
    </w:p>
    <w:p w:rsidR="008E0D5A" w:rsidRPr="00DA3AA1" w:rsidRDefault="008E0D5A" w:rsidP="008E0D5A">
      <w:r>
        <w:t>70</w:t>
      </w:r>
      <w:r w:rsidRPr="00DA3AA1">
        <w:t xml:space="preserve"> C-</w:t>
      </w:r>
    </w:p>
    <w:p w:rsidR="008E0D5A" w:rsidRPr="00DA3AA1" w:rsidRDefault="008E0D5A" w:rsidP="008E0D5A">
      <w:r w:rsidRPr="00DA3AA1">
        <w:t>69 D+</w:t>
      </w:r>
    </w:p>
    <w:p w:rsidR="008E0D5A" w:rsidRPr="00DA3AA1" w:rsidRDefault="008E0D5A" w:rsidP="008E0D5A">
      <w:r>
        <w:t>61-68</w:t>
      </w:r>
      <w:r w:rsidRPr="00DA3AA1">
        <w:t xml:space="preserve"> D</w:t>
      </w:r>
    </w:p>
    <w:p w:rsidR="008E0D5A" w:rsidRPr="00DA3AA1" w:rsidRDefault="008E0D5A" w:rsidP="008E0D5A">
      <w:r>
        <w:t>60</w:t>
      </w:r>
      <w:r w:rsidRPr="00DA3AA1">
        <w:t xml:space="preserve"> D-</w:t>
      </w:r>
    </w:p>
    <w:p w:rsidR="008E0D5A" w:rsidRPr="00DA3AA1" w:rsidRDefault="008E0D5A" w:rsidP="008E0D5A">
      <w:r w:rsidRPr="00DA3AA1">
        <w:t>Below 60 F</w:t>
      </w:r>
    </w:p>
    <w:p w:rsidR="008E0D5A" w:rsidRDefault="008E0D5A" w:rsidP="008E0D5A">
      <w:pPr>
        <w:ind w:left="360"/>
        <w:sectPr w:rsidR="008E0D5A" w:rsidSect="008E0D5A">
          <w:type w:val="continuous"/>
          <w:pgSz w:w="12240" w:h="15840"/>
          <w:pgMar w:top="1440" w:right="1440" w:bottom="1440" w:left="1440" w:header="720" w:footer="720" w:gutter="0"/>
          <w:cols w:num="3" w:space="720"/>
        </w:sectPr>
      </w:pPr>
    </w:p>
    <w:p w:rsidR="008E0D5A" w:rsidRDefault="008E0D5A"/>
    <w:p w:rsidR="00212583" w:rsidRPr="00CA110A" w:rsidRDefault="00212583" w:rsidP="00DC7830">
      <w:pPr>
        <w:outlineLvl w:val="0"/>
        <w:rPr>
          <w:b/>
        </w:rPr>
      </w:pPr>
      <w:r w:rsidRPr="00CA110A">
        <w:rPr>
          <w:b/>
        </w:rPr>
        <w:t>Course Outline with Assignments</w:t>
      </w:r>
    </w:p>
    <w:p w:rsidR="00212583" w:rsidRDefault="00212583"/>
    <w:p w:rsidR="00DA0E3F" w:rsidRPr="00304708" w:rsidRDefault="00064FC2" w:rsidP="00DC7830">
      <w:pPr>
        <w:outlineLvl w:val="0"/>
      </w:pPr>
      <w:r>
        <w:t>September 10</w:t>
      </w:r>
      <w:r w:rsidR="00304708" w:rsidRPr="00304708">
        <w:t xml:space="preserve"> </w:t>
      </w:r>
      <w:r w:rsidR="00304708">
        <w:t xml:space="preserve">Review of syllabus. </w:t>
      </w:r>
      <w:r w:rsidR="00B05842">
        <w:t>Pain and ministry</w:t>
      </w:r>
    </w:p>
    <w:p w:rsidR="00DA0E3F" w:rsidRPr="00304708" w:rsidRDefault="00DA0E3F"/>
    <w:p w:rsidR="00DA0E3F" w:rsidRPr="00304708" w:rsidRDefault="00064FC2" w:rsidP="00DC7830">
      <w:pPr>
        <w:outlineLvl w:val="0"/>
      </w:pPr>
      <w:r>
        <w:t>September 17</w:t>
      </w:r>
      <w:r w:rsidR="00E1123F">
        <w:t xml:space="preserve"> Theodicy</w:t>
      </w:r>
    </w:p>
    <w:p w:rsidR="00DA0E3F" w:rsidRPr="00304708" w:rsidRDefault="00DA0E3F"/>
    <w:p w:rsidR="006F4641" w:rsidRDefault="00064FC2" w:rsidP="00DC7830">
      <w:pPr>
        <w:outlineLvl w:val="0"/>
      </w:pPr>
      <w:r>
        <w:t>September 24</w:t>
      </w:r>
      <w:r w:rsidR="00E1123F">
        <w:t xml:space="preserve"> </w:t>
      </w:r>
      <w:r w:rsidR="000D231C">
        <w:t>Platitudes, C.S. Lewis and Yancey</w:t>
      </w:r>
    </w:p>
    <w:p w:rsidR="007D3A52" w:rsidRDefault="007D3A52" w:rsidP="007D3A52">
      <w:pPr>
        <w:numPr>
          <w:ilvl w:val="0"/>
          <w:numId w:val="19"/>
        </w:numPr>
      </w:pPr>
      <w:r>
        <w:rPr>
          <w:b/>
        </w:rPr>
        <w:t>Turn in your reflective essay on either Lewis or Yancey</w:t>
      </w:r>
    </w:p>
    <w:p w:rsidR="000D231C" w:rsidRDefault="000D231C"/>
    <w:p w:rsidR="007D3A52" w:rsidRDefault="00064FC2" w:rsidP="00DC7830">
      <w:pPr>
        <w:outlineLvl w:val="0"/>
      </w:pPr>
      <w:r>
        <w:t>October 1</w:t>
      </w:r>
      <w:r w:rsidR="003F3D79">
        <w:t xml:space="preserve"> </w:t>
      </w:r>
      <w:r w:rsidR="007D3A52">
        <w:t>Gender differences</w:t>
      </w:r>
    </w:p>
    <w:p w:rsidR="007D3A52" w:rsidRDefault="007D3A52" w:rsidP="004E187F">
      <w:pPr>
        <w:numPr>
          <w:ilvl w:val="0"/>
          <w:numId w:val="26"/>
        </w:numPr>
      </w:pPr>
      <w:r w:rsidRPr="00945123">
        <w:rPr>
          <w:b/>
        </w:rPr>
        <w:t xml:space="preserve">Turn in your </w:t>
      </w:r>
      <w:r>
        <w:rPr>
          <w:b/>
        </w:rPr>
        <w:t>reflective</w:t>
      </w:r>
      <w:r w:rsidRPr="00945123">
        <w:rPr>
          <w:b/>
        </w:rPr>
        <w:t xml:space="preserve"> essay on either Sax, </w:t>
      </w:r>
      <w:r w:rsidR="00E8542F">
        <w:rPr>
          <w:b/>
        </w:rPr>
        <w:t xml:space="preserve">or </w:t>
      </w:r>
      <w:r w:rsidRPr="00945123">
        <w:rPr>
          <w:b/>
          <w:color w:val="auto"/>
        </w:rPr>
        <w:t>Eagly &amp; Carli, or Mathews</w:t>
      </w:r>
    </w:p>
    <w:p w:rsidR="00013F34" w:rsidRDefault="00013F34"/>
    <w:p w:rsidR="00015F52" w:rsidRDefault="00064FC2" w:rsidP="00DC7830">
      <w:pPr>
        <w:outlineLvl w:val="0"/>
      </w:pPr>
      <w:r>
        <w:t xml:space="preserve">October 8 </w:t>
      </w:r>
      <w:r w:rsidR="00015F52">
        <w:t xml:space="preserve">Reading Week #1 </w:t>
      </w:r>
    </w:p>
    <w:p w:rsidR="00015F52" w:rsidRPr="00E8542F" w:rsidRDefault="00015F52" w:rsidP="00015F52">
      <w:pPr>
        <w:numPr>
          <w:ilvl w:val="0"/>
          <w:numId w:val="19"/>
        </w:numPr>
      </w:pPr>
      <w:r w:rsidRPr="00E8542F">
        <w:t>C</w:t>
      </w:r>
      <w:r w:rsidR="00E93150">
        <w:t>ontinue your c</w:t>
      </w:r>
      <w:r w:rsidRPr="00E8542F">
        <w:t>ourse reading</w:t>
      </w:r>
    </w:p>
    <w:p w:rsidR="00015F52" w:rsidRDefault="00015F52"/>
    <w:p w:rsidR="00013F34" w:rsidRDefault="00064FC2" w:rsidP="00DC7830">
      <w:pPr>
        <w:outlineLvl w:val="0"/>
      </w:pPr>
      <w:r>
        <w:t>October 15</w:t>
      </w:r>
      <w:r w:rsidR="00475C7A">
        <w:t xml:space="preserve"> </w:t>
      </w:r>
      <w:r w:rsidR="007D3A52">
        <w:t>Stereotypes</w:t>
      </w:r>
    </w:p>
    <w:p w:rsidR="00013F34" w:rsidRDefault="00013F34"/>
    <w:p w:rsidR="00336B12" w:rsidRDefault="00064FC2" w:rsidP="00DC7830">
      <w:pPr>
        <w:outlineLvl w:val="0"/>
      </w:pPr>
      <w:r>
        <w:t>October 22</w:t>
      </w:r>
      <w:r w:rsidR="00475C7A">
        <w:t xml:space="preserve"> </w:t>
      </w:r>
      <w:r w:rsidR="00E77D8D">
        <w:t>Women</w:t>
      </w:r>
      <w:r w:rsidR="004E6FA5">
        <w:t xml:space="preserve"> in ministry and women</w:t>
      </w:r>
      <w:r w:rsidR="00E77D8D">
        <w:t xml:space="preserve"> w</w:t>
      </w:r>
      <w:r w:rsidR="00336B12">
        <w:t>orldwide</w:t>
      </w:r>
    </w:p>
    <w:p w:rsidR="00E7408B" w:rsidRDefault="00E7408B" w:rsidP="00E7408B">
      <w:pPr>
        <w:numPr>
          <w:ilvl w:val="0"/>
          <w:numId w:val="26"/>
        </w:numPr>
      </w:pPr>
      <w:r>
        <w:t xml:space="preserve">Look at the Mordecai project website: </w:t>
      </w:r>
      <w:hyperlink r:id="rId7" w:tgtFrame="_blank" w:history="1">
        <w:r>
          <w:rPr>
            <w:rStyle w:val="Hyperlink"/>
          </w:rPr>
          <w:t>http://www.themordecaiproject.org/welcome/</w:t>
        </w:r>
      </w:hyperlink>
    </w:p>
    <w:p w:rsidR="00336B12" w:rsidRPr="007D3A52" w:rsidRDefault="00336B12" w:rsidP="00336B12">
      <w:pPr>
        <w:numPr>
          <w:ilvl w:val="0"/>
          <w:numId w:val="24"/>
        </w:numPr>
        <w:rPr>
          <w:b/>
        </w:rPr>
      </w:pPr>
      <w:r w:rsidRPr="007D3A52">
        <w:rPr>
          <w:b/>
        </w:rPr>
        <w:t xml:space="preserve">Turn </w:t>
      </w:r>
      <w:r w:rsidRPr="00E8542F">
        <w:rPr>
          <w:b/>
        </w:rPr>
        <w:t xml:space="preserve">in your reflective essay on </w:t>
      </w:r>
      <w:r w:rsidR="00E8542F" w:rsidRPr="00E8542F">
        <w:rPr>
          <w:b/>
        </w:rPr>
        <w:t xml:space="preserve">either </w:t>
      </w:r>
      <w:r w:rsidR="00E8542F" w:rsidRPr="00E8542F">
        <w:rPr>
          <w:b/>
          <w:color w:val="auto"/>
        </w:rPr>
        <w:t>Kristof &amp; WuDunn or Kilbourn</w:t>
      </w:r>
    </w:p>
    <w:p w:rsidR="00013F34" w:rsidRDefault="00013F34"/>
    <w:p w:rsidR="00336B12" w:rsidRDefault="00064FC2" w:rsidP="00DC7830">
      <w:pPr>
        <w:outlineLvl w:val="0"/>
      </w:pPr>
      <w:r>
        <w:t>October 29</w:t>
      </w:r>
      <w:r w:rsidR="00475C7A">
        <w:t xml:space="preserve"> </w:t>
      </w:r>
      <w:r w:rsidR="00336B12">
        <w:t>Pain Management</w:t>
      </w:r>
    </w:p>
    <w:p w:rsidR="00336B12" w:rsidRPr="00945123" w:rsidRDefault="00336B12" w:rsidP="00336B12">
      <w:pPr>
        <w:numPr>
          <w:ilvl w:val="0"/>
          <w:numId w:val="19"/>
        </w:numPr>
        <w:rPr>
          <w:b/>
        </w:rPr>
      </w:pPr>
      <w:r w:rsidRPr="007D3A52">
        <w:rPr>
          <w:b/>
        </w:rPr>
        <w:t xml:space="preserve">Turn in your </w:t>
      </w:r>
      <w:r>
        <w:rPr>
          <w:b/>
        </w:rPr>
        <w:t>reflective essay on Hubbard</w:t>
      </w:r>
    </w:p>
    <w:p w:rsidR="000A7F14" w:rsidRPr="007D3A52" w:rsidRDefault="000A7F14" w:rsidP="00336B12">
      <w:pPr>
        <w:rPr>
          <w:b/>
        </w:rPr>
      </w:pPr>
    </w:p>
    <w:p w:rsidR="00015F52" w:rsidRDefault="00064FC2" w:rsidP="00DC7830">
      <w:pPr>
        <w:outlineLvl w:val="0"/>
      </w:pPr>
      <w:r>
        <w:t>November 5</w:t>
      </w:r>
      <w:r w:rsidR="00475C7A">
        <w:t xml:space="preserve"> </w:t>
      </w:r>
      <w:r w:rsidR="00860D08">
        <w:t>Pain Management cont’d</w:t>
      </w:r>
    </w:p>
    <w:p w:rsidR="00015F52" w:rsidRDefault="00015F52" w:rsidP="000A7F14"/>
    <w:p w:rsidR="00064FC2" w:rsidRDefault="00064FC2" w:rsidP="00DC7830">
      <w:pPr>
        <w:outlineLvl w:val="0"/>
      </w:pPr>
      <w:r>
        <w:t xml:space="preserve">November 12 Reading Week #2 </w:t>
      </w:r>
    </w:p>
    <w:p w:rsidR="00064FC2" w:rsidRPr="005348EC" w:rsidRDefault="00064FC2" w:rsidP="00064FC2">
      <w:pPr>
        <w:numPr>
          <w:ilvl w:val="0"/>
          <w:numId w:val="18"/>
        </w:numPr>
      </w:pPr>
      <w:r w:rsidRPr="005348EC">
        <w:t>Complete your case study and your presentation</w:t>
      </w:r>
    </w:p>
    <w:p w:rsidR="00064FC2" w:rsidRDefault="00064FC2" w:rsidP="000A7F14"/>
    <w:p w:rsidR="00013F34" w:rsidRDefault="00064FC2" w:rsidP="00DC7830">
      <w:pPr>
        <w:outlineLvl w:val="0"/>
      </w:pPr>
      <w:r>
        <w:t>November 19</w:t>
      </w:r>
      <w:r w:rsidR="00015F52">
        <w:t xml:space="preserve"> </w:t>
      </w:r>
      <w:r w:rsidR="00972605">
        <w:t>Student presentations</w:t>
      </w:r>
    </w:p>
    <w:p w:rsidR="00015F52" w:rsidRDefault="00015F52" w:rsidP="00015F52">
      <w:pPr>
        <w:numPr>
          <w:ilvl w:val="0"/>
          <w:numId w:val="17"/>
        </w:numPr>
      </w:pPr>
      <w:r>
        <w:rPr>
          <w:b/>
        </w:rPr>
        <w:t>Turn in your case study/model at the time of your presentation</w:t>
      </w:r>
    </w:p>
    <w:p w:rsidR="00013F34" w:rsidRDefault="00013F34"/>
    <w:p w:rsidR="00013F34" w:rsidRDefault="00064FC2" w:rsidP="00DC7830">
      <w:pPr>
        <w:outlineLvl w:val="0"/>
      </w:pPr>
      <w:r>
        <w:t>November 26</w:t>
      </w:r>
      <w:r w:rsidR="00972323">
        <w:t xml:space="preserve"> Student presentations</w:t>
      </w:r>
    </w:p>
    <w:p w:rsidR="00015F52" w:rsidRDefault="00015F52" w:rsidP="00015F52">
      <w:pPr>
        <w:numPr>
          <w:ilvl w:val="0"/>
          <w:numId w:val="17"/>
        </w:numPr>
      </w:pPr>
      <w:r>
        <w:rPr>
          <w:b/>
        </w:rPr>
        <w:t>Turn in your case study/model at the time of your presentation</w:t>
      </w:r>
    </w:p>
    <w:p w:rsidR="00013F34" w:rsidRDefault="00013F34"/>
    <w:p w:rsidR="00860D08" w:rsidRDefault="00064FC2" w:rsidP="00DC7830">
      <w:pPr>
        <w:outlineLvl w:val="0"/>
      </w:pPr>
      <w:r>
        <w:t>December 3</w:t>
      </w:r>
      <w:r w:rsidR="00972323">
        <w:t xml:space="preserve"> </w:t>
      </w:r>
      <w:r w:rsidR="00860D08">
        <w:t>Student presentations</w:t>
      </w:r>
    </w:p>
    <w:p w:rsidR="00860D08" w:rsidRDefault="00860D08" w:rsidP="00860D08">
      <w:pPr>
        <w:numPr>
          <w:ilvl w:val="0"/>
          <w:numId w:val="17"/>
        </w:numPr>
      </w:pPr>
      <w:r>
        <w:rPr>
          <w:b/>
        </w:rPr>
        <w:t>Turn in your case study/model at the time of your presentation</w:t>
      </w:r>
    </w:p>
    <w:p w:rsidR="00064FC2" w:rsidRDefault="00064FC2"/>
    <w:p w:rsidR="00064FC2" w:rsidRDefault="00064FC2" w:rsidP="00DC7830">
      <w:pPr>
        <w:outlineLvl w:val="0"/>
      </w:pPr>
      <w:r>
        <w:t>December 10 Case studies</w:t>
      </w:r>
    </w:p>
    <w:p w:rsidR="00336AB9" w:rsidRDefault="00336AB9"/>
    <w:p w:rsidR="00336AB9" w:rsidRDefault="00064FC2">
      <w:r>
        <w:t>December 18</w:t>
      </w:r>
      <w:r w:rsidR="00182733" w:rsidRPr="00596B5A">
        <w:t xml:space="preserve"> </w:t>
      </w:r>
      <w:r w:rsidR="009A175E" w:rsidRPr="00596B5A">
        <w:t>4pm</w:t>
      </w:r>
      <w:r w:rsidR="009A175E">
        <w:t xml:space="preserve"> Last</w:t>
      </w:r>
      <w:r w:rsidR="00182733" w:rsidRPr="00596B5A">
        <w:t xml:space="preserve"> day to submit written assignments or apply to Registrar (not to instructor) for extension if needed. Let the instructor know if you are applying for an extension.</w:t>
      </w:r>
    </w:p>
    <w:p w:rsidR="00DD544E" w:rsidRDefault="00DD544E"/>
    <w:p w:rsidR="00DD544E" w:rsidRDefault="0005174B">
      <w:r>
        <w:t>Additional</w:t>
      </w:r>
      <w:r w:rsidR="00DD544E">
        <w:t xml:space="preserve"> resources:</w:t>
      </w:r>
    </w:p>
    <w:p w:rsidR="00B543E1" w:rsidRPr="00B543E1" w:rsidRDefault="00B543E1" w:rsidP="00DC7830">
      <w:pPr>
        <w:outlineLvl w:val="0"/>
        <w:rPr>
          <w:i/>
        </w:rPr>
      </w:pPr>
      <w:r w:rsidRPr="00B543E1">
        <w:rPr>
          <w:i/>
        </w:rPr>
        <w:t>Theodicy</w:t>
      </w:r>
    </w:p>
    <w:p w:rsidR="00E423EB" w:rsidRDefault="00E423EB" w:rsidP="00DD544E">
      <w:pPr>
        <w:numPr>
          <w:ilvl w:val="0"/>
          <w:numId w:val="30"/>
        </w:numPr>
      </w:pPr>
      <w:r>
        <w:t>Alister McGrath</w:t>
      </w:r>
      <w:r w:rsidR="0005174B">
        <w:t xml:space="preserve"> (2000</w:t>
      </w:r>
      <w:r>
        <w:t xml:space="preserve">). </w:t>
      </w:r>
      <w:r w:rsidR="0005174B" w:rsidRPr="0005174B">
        <w:rPr>
          <w:i/>
        </w:rPr>
        <w:t xml:space="preserve">Why does God allow </w:t>
      </w:r>
      <w:r w:rsidRPr="0005174B">
        <w:rPr>
          <w:i/>
          <w:iCs/>
        </w:rPr>
        <w:t>Suffering</w:t>
      </w:r>
      <w:r w:rsidR="0005174B">
        <w:rPr>
          <w:i/>
          <w:iCs/>
        </w:rPr>
        <w:t>?</w:t>
      </w:r>
      <w:r>
        <w:t xml:space="preserve"> (London: Hodder &amp; Stoughton)</w:t>
      </w:r>
    </w:p>
    <w:p w:rsidR="00703400" w:rsidRPr="00304708" w:rsidRDefault="00703400" w:rsidP="00703400">
      <w:pPr>
        <w:numPr>
          <w:ilvl w:val="0"/>
          <w:numId w:val="30"/>
        </w:numPr>
      </w:pPr>
      <w:r w:rsidRPr="00DD544E">
        <w:t>Aida Besancon and William David Spencer</w:t>
      </w:r>
      <w:r>
        <w:t xml:space="preserve"> (2007).</w:t>
      </w:r>
      <w:r w:rsidRPr="00DD544E">
        <w:t xml:space="preserve"> </w:t>
      </w:r>
      <w:r w:rsidRPr="00DD544E">
        <w:rPr>
          <w:i/>
        </w:rPr>
        <w:t>Joy through the night: biblical resources for suffering people</w:t>
      </w:r>
      <w:r>
        <w:rPr>
          <w:i/>
        </w:rPr>
        <w:t xml:space="preserve">. </w:t>
      </w:r>
      <w:r w:rsidRPr="00703400">
        <w:t>(Eugene, OR: Wipf &amp; Stock)</w:t>
      </w:r>
    </w:p>
    <w:p w:rsidR="00703400" w:rsidRPr="00DD544E" w:rsidRDefault="00703400" w:rsidP="00703400">
      <w:pPr>
        <w:numPr>
          <w:ilvl w:val="0"/>
          <w:numId w:val="30"/>
        </w:numPr>
      </w:pPr>
      <w:r>
        <w:t xml:space="preserve">Charles Graves (1976). </w:t>
      </w:r>
      <w:r w:rsidRPr="00DD544E">
        <w:rPr>
          <w:i/>
        </w:rPr>
        <w:t>When Tragedy Strikes</w:t>
      </w:r>
      <w:r>
        <w:rPr>
          <w:i/>
        </w:rPr>
        <w:t xml:space="preserve">. </w:t>
      </w:r>
      <w:r w:rsidRPr="00703400">
        <w:t>(Chicago: Moody Press)</w:t>
      </w:r>
    </w:p>
    <w:p w:rsidR="00703400" w:rsidRDefault="00703400" w:rsidP="00DD544E">
      <w:pPr>
        <w:numPr>
          <w:ilvl w:val="0"/>
          <w:numId w:val="30"/>
        </w:numPr>
      </w:pPr>
      <w:r>
        <w:t>Edith Schaeffer (1993).</w:t>
      </w:r>
      <w:r w:rsidRPr="00DD544E">
        <w:t xml:space="preserve"> </w:t>
      </w:r>
      <w:r w:rsidRPr="00DD544E">
        <w:rPr>
          <w:i/>
        </w:rPr>
        <w:t>Affliction: Understanding the Reality of Pain and Suffering in Our Lives</w:t>
      </w:r>
      <w:r>
        <w:rPr>
          <w:i/>
        </w:rPr>
        <w:t xml:space="preserve"> </w:t>
      </w:r>
      <w:r w:rsidRPr="00703400">
        <w:t>(Grand Rapids: Baker)</w:t>
      </w:r>
    </w:p>
    <w:p w:rsidR="00C104E8" w:rsidRPr="00C104E8" w:rsidRDefault="00C104E8" w:rsidP="00DD544E">
      <w:pPr>
        <w:numPr>
          <w:ilvl w:val="0"/>
          <w:numId w:val="30"/>
        </w:numPr>
      </w:pPr>
      <w:r>
        <w:t>Lewis Smedes (2000).</w:t>
      </w:r>
      <w:r w:rsidR="00DD544E" w:rsidRPr="00DD544E">
        <w:t xml:space="preserve"> </w:t>
      </w:r>
      <w:r w:rsidR="00DD544E" w:rsidRPr="00DD544E">
        <w:rPr>
          <w:i/>
        </w:rPr>
        <w:t>How can it be All Right when Everything is All Wrong?</w:t>
      </w:r>
      <w:r>
        <w:rPr>
          <w:i/>
        </w:rPr>
        <w:t xml:space="preserve"> </w:t>
      </w:r>
      <w:r w:rsidRPr="00C104E8">
        <w:t>(Shaw books)</w:t>
      </w:r>
    </w:p>
    <w:p w:rsidR="00C104E8" w:rsidRDefault="00DD544E" w:rsidP="00DD544E">
      <w:pPr>
        <w:numPr>
          <w:ilvl w:val="0"/>
          <w:numId w:val="30"/>
        </w:numPr>
      </w:pPr>
      <w:r w:rsidRPr="00DD544E">
        <w:t xml:space="preserve">Nicholas Wolterstorff </w:t>
      </w:r>
      <w:r w:rsidR="00703400">
        <w:t xml:space="preserve">(1987). </w:t>
      </w:r>
      <w:r w:rsidRPr="00DD544E">
        <w:rPr>
          <w:i/>
        </w:rPr>
        <w:t>Lament for a Son</w:t>
      </w:r>
      <w:r w:rsidR="00993A43">
        <w:rPr>
          <w:i/>
        </w:rPr>
        <w:t>.</w:t>
      </w:r>
      <w:r w:rsidR="00703400">
        <w:rPr>
          <w:i/>
        </w:rPr>
        <w:t xml:space="preserve"> </w:t>
      </w:r>
      <w:r w:rsidR="00703400" w:rsidRPr="00703400">
        <w:t>(Grand Rapids: Eerdmans</w:t>
      </w:r>
      <w:r w:rsidR="00703400">
        <w:t xml:space="preserve"> Pub Co)</w:t>
      </w:r>
    </w:p>
    <w:p w:rsidR="00703400" w:rsidRDefault="00703400" w:rsidP="00703400">
      <w:pPr>
        <w:numPr>
          <w:ilvl w:val="0"/>
          <w:numId w:val="30"/>
        </w:numPr>
      </w:pPr>
      <w:r>
        <w:t>Philip Yancey. (2002).</w:t>
      </w:r>
      <w:r w:rsidRPr="00DD544E">
        <w:t xml:space="preserve"> </w:t>
      </w:r>
      <w:r w:rsidRPr="00DD544E">
        <w:rPr>
          <w:i/>
        </w:rPr>
        <w:t>Where is God When it Hurts</w:t>
      </w:r>
      <w:r>
        <w:rPr>
          <w:i/>
        </w:rPr>
        <w:t xml:space="preserve">? </w:t>
      </w:r>
      <w:r w:rsidRPr="00C104E8">
        <w:t>(Grand Rapids: Zondervan)</w:t>
      </w:r>
    </w:p>
    <w:p w:rsidR="00015F52" w:rsidRDefault="00015F52" w:rsidP="00703400">
      <w:pPr>
        <w:numPr>
          <w:ilvl w:val="0"/>
          <w:numId w:val="30"/>
        </w:numPr>
      </w:pPr>
      <w:r>
        <w:t xml:space="preserve">Ravi </w:t>
      </w:r>
      <w:r w:rsidR="00000B8C">
        <w:t>Zacharias</w:t>
      </w:r>
      <w:r w:rsidRPr="00015F52">
        <w:t xml:space="preserve"> &amp; </w:t>
      </w:r>
      <w:r w:rsidR="006200E3">
        <w:t>Vincent Vitale.</w:t>
      </w:r>
      <w:r w:rsidRPr="00015F52">
        <w:t xml:space="preserve"> (2014). </w:t>
      </w:r>
      <w:r w:rsidRPr="00015F52">
        <w:rPr>
          <w:i/>
          <w:iCs/>
        </w:rPr>
        <w:t>Why Suffering? Finding Meaning and Comfort When Life Doesn’t Make Sense.</w:t>
      </w:r>
      <w:r w:rsidRPr="00015F52">
        <w:t xml:space="preserve"> </w:t>
      </w:r>
      <w:r w:rsidR="00816894">
        <w:t>(</w:t>
      </w:r>
      <w:r w:rsidRPr="00015F52">
        <w:t>New York: Faith Words</w:t>
      </w:r>
      <w:r w:rsidR="00816894">
        <w:t>)</w:t>
      </w:r>
    </w:p>
    <w:p w:rsidR="00B543E1" w:rsidRDefault="00B543E1" w:rsidP="00EF2655"/>
    <w:p w:rsidR="00B543E1" w:rsidRPr="00B543E1" w:rsidRDefault="00B543E1" w:rsidP="00DC7830">
      <w:pPr>
        <w:outlineLvl w:val="0"/>
        <w:rPr>
          <w:i/>
        </w:rPr>
      </w:pPr>
      <w:r w:rsidRPr="00B543E1">
        <w:rPr>
          <w:i/>
        </w:rPr>
        <w:t>Sex differences</w:t>
      </w:r>
    </w:p>
    <w:p w:rsidR="00EF2655" w:rsidRDefault="00EF2655" w:rsidP="009303CA">
      <w:pPr>
        <w:numPr>
          <w:ilvl w:val="0"/>
          <w:numId w:val="17"/>
        </w:numPr>
      </w:pPr>
      <w:r>
        <w:t>Brizendine</w:t>
      </w:r>
      <w:r w:rsidR="00414115">
        <w:t>, L. (2006).</w:t>
      </w:r>
      <w:r>
        <w:t xml:space="preserve"> </w:t>
      </w:r>
      <w:r w:rsidRPr="004C6BC3">
        <w:rPr>
          <w:i/>
        </w:rPr>
        <w:t>The Female Brain</w:t>
      </w:r>
      <w:r w:rsidR="00414115">
        <w:t>. New York: Morgan Road Books</w:t>
      </w:r>
    </w:p>
    <w:p w:rsidR="00EF2655" w:rsidRDefault="00EF2655" w:rsidP="009303CA">
      <w:pPr>
        <w:numPr>
          <w:ilvl w:val="0"/>
          <w:numId w:val="17"/>
        </w:numPr>
      </w:pPr>
      <w:r>
        <w:t>Brizendine</w:t>
      </w:r>
      <w:r w:rsidR="004C6BC3">
        <w:t>, L. (2010).</w:t>
      </w:r>
      <w:r>
        <w:t xml:space="preserve"> </w:t>
      </w:r>
      <w:r w:rsidRPr="004C6BC3">
        <w:rPr>
          <w:i/>
        </w:rPr>
        <w:t>The Male Brain</w:t>
      </w:r>
      <w:r w:rsidR="004C6BC3">
        <w:t>. New York: Harmony</w:t>
      </w:r>
    </w:p>
    <w:p w:rsidR="009A2AA8" w:rsidRDefault="009A2AA8" w:rsidP="009303CA">
      <w:pPr>
        <w:numPr>
          <w:ilvl w:val="0"/>
          <w:numId w:val="17"/>
        </w:numPr>
      </w:pPr>
      <w:r>
        <w:t xml:space="preserve">McGilchrist, I. (2012). </w:t>
      </w:r>
      <w:r w:rsidRPr="009A2AA8">
        <w:rPr>
          <w:i/>
        </w:rPr>
        <w:t>The Master and His Emissary: The Divided Brain and the Making of the Western World</w:t>
      </w:r>
      <w:r>
        <w:t>. Yale University Press.</w:t>
      </w:r>
    </w:p>
    <w:p w:rsidR="00993A43" w:rsidRDefault="00B543E1" w:rsidP="00993A43">
      <w:pPr>
        <w:numPr>
          <w:ilvl w:val="0"/>
          <w:numId w:val="17"/>
        </w:numPr>
      </w:pPr>
      <w:r w:rsidRPr="00B543E1">
        <w:t xml:space="preserve">Moir &amp; Jessel (1991). </w:t>
      </w:r>
      <w:r w:rsidRPr="00B543E1">
        <w:rPr>
          <w:i/>
          <w:iCs/>
        </w:rPr>
        <w:t>Brain sex: the real difference between men &amp; women</w:t>
      </w:r>
      <w:r w:rsidRPr="00B543E1">
        <w:t>. NY: Delta</w:t>
      </w:r>
    </w:p>
    <w:sectPr w:rsidR="00993A43" w:rsidSect="008E0D5A">
      <w:headerReference w:type="even" r:id="rId8"/>
      <w:headerReference w:type="default" r:id="rId9"/>
      <w:footerReference w:type="even" r:id="rId10"/>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55FEB" w:rsidRDefault="00C55FEB">
      <w:r>
        <w:separator/>
      </w:r>
    </w:p>
  </w:endnote>
  <w:endnote w:type="continuationSeparator" w:id="0">
    <w:p w:rsidR="00C55FEB" w:rsidRDefault="00C5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Yu Gothic"/>
    <w:charset w:val="80"/>
    <w:family w:val="auto"/>
    <w:pitch w:val="variable"/>
    <w:sig w:usb0="E00002FF" w:usb1="7AC7FFFF" w:usb2="00000012" w:usb3="00000000" w:csb0="0002000D"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2020803070505020304"/>
    <w:charset w:val="00"/>
    <w:family w:val="auto"/>
    <w:pitch w:val="variable"/>
    <w:sig w:usb0="E0002AEF" w:usb1="C0007841" w:usb2="00000009" w:usb3="00000000" w:csb0="000001FF" w:csb1="00000000"/>
  </w:font>
  <w:font w:name="Lucida Grande">
    <w:charset w:val="00"/>
    <w:family w:val="auto"/>
    <w:pitch w:val="variable"/>
    <w:sig w:usb0="E1000AEF" w:usb1="5000A1FF" w:usb2="00000000" w:usb3="00000000" w:csb0="000001BF" w:csb1="00000000"/>
  </w:font>
  <w:font w:name="Times New Roman Italic">
    <w:panose1 w:val="02020503050405090304"/>
    <w:charset w:val="00"/>
    <w:family w:val="auto"/>
    <w:pitch w:val="variable"/>
    <w:sig w:usb0="E0000AFF" w:usb1="00007843" w:usb2="00000001" w:usb3="00000000" w:csb0="000001BF" w:csb1="00000000"/>
  </w:font>
  <w:font w:name="Times New Roman Bold Italic">
    <w:panose1 w:val="02020703060505090304"/>
    <w:charset w:val="00"/>
    <w:family w:val="auto"/>
    <w:pitch w:val="variable"/>
    <w:sig w:usb0="E0000AFF" w:usb1="00007843" w:usb2="00000001"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15F52" w:rsidRDefault="00015F52">
    <w:pPr>
      <w:pStyle w:val="Footer1"/>
      <w:ind w:right="360"/>
      <w:rPr>
        <w:rFonts w:eastAsia="Times New Roman"/>
        <w:color w:val="auto"/>
        <w:sz w:val="20"/>
        <w:lang w:val="en-US" w:eastAsia="ja-JP"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15F52" w:rsidRDefault="00015F52">
    <w:pPr>
      <w:pStyle w:val="Footer1"/>
      <w:ind w:right="360"/>
      <w:rPr>
        <w:rFonts w:eastAsia="Times New Roman"/>
        <w:color w:val="auto"/>
        <w:sz w:val="20"/>
        <w:lang w:val="en-US" w:eastAsia="ja-JP" w:bidi="x-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55FEB" w:rsidRDefault="00C55FEB">
      <w:r>
        <w:separator/>
      </w:r>
    </w:p>
  </w:footnote>
  <w:footnote w:type="continuationSeparator" w:id="0">
    <w:p w:rsidR="00C55FEB" w:rsidRDefault="00C5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15F52" w:rsidRDefault="00015F52">
    <w:pPr>
      <w:pStyle w:val="FreeFormA"/>
    </w:pPr>
  </w:p>
  <w:p w:rsidR="00015F52" w:rsidRDefault="00B47F1D">
    <w:pPr>
      <w:pStyle w:val="FreeFormA"/>
      <w:rPr>
        <w:rFonts w:eastAsia="Times New Roman"/>
        <w:color w:val="auto"/>
        <w:lang w:eastAsia="ja-JP" w:bidi="x-none"/>
      </w:rPr>
    </w:pPr>
    <w:r>
      <w:rPr>
        <w:noProof/>
        <w:lang w:eastAsia="ja-JP"/>
      </w:rPr>
      <mc:AlternateContent>
        <mc:Choice Requires="wps">
          <w:drawing>
            <wp:anchor distT="0" distB="0" distL="114300" distR="114300" simplePos="0" relativeHeight="251658240" behindDoc="1" locked="0" layoutInCell="1" allowOverlap="1">
              <wp:simplePos x="0" y="0"/>
              <wp:positionH relativeFrom="page">
                <wp:posOffset>7040880</wp:posOffset>
              </wp:positionH>
              <wp:positionV relativeFrom="page">
                <wp:posOffset>9373235</wp:posOffset>
              </wp:positionV>
              <wp:extent cx="139700" cy="177800"/>
              <wp:effectExtent l="1905" t="635" r="1270" b="2540"/>
              <wp:wrapNone/>
              <wp:docPr id="12361455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700" cy="177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015F52" w:rsidRDefault="00015F52">
                          <w:pPr>
                            <w:pStyle w:val="Footer1"/>
                            <w:rPr>
                              <w:rFonts w:eastAsia="Times New Roman"/>
                              <w:color w:val="auto"/>
                              <w:sz w:val="20"/>
                              <w:lang w:val="en-US" w:eastAsia="ja-JP" w:bidi="x-none"/>
                            </w:rPr>
                          </w:pPr>
                          <w:r>
                            <w:rPr>
                              <w:rStyle w:val="PageNumber1"/>
                              <w:sz w:val="24"/>
                            </w:rPr>
                            <w:fldChar w:fldCharType="begin"/>
                          </w:r>
                          <w:r>
                            <w:rPr>
                              <w:rStyle w:val="PageNumber1"/>
                              <w:sz w:val="24"/>
                            </w:rPr>
                            <w:instrText xml:space="preserve"> PAGE </w:instrText>
                          </w:r>
                          <w:r>
                            <w:rPr>
                              <w:rStyle w:val="PageNumber1"/>
                              <w:sz w:val="24"/>
                            </w:rPr>
                            <w:fldChar w:fldCharType="separate"/>
                          </w:r>
                          <w:r w:rsidR="00DC7830">
                            <w:rPr>
                              <w:rStyle w:val="PageNumber1"/>
                              <w:noProof/>
                              <w:sz w:val="24"/>
                            </w:rPr>
                            <w:t>6</w:t>
                          </w:r>
                          <w:r>
                            <w:rPr>
                              <w:rStyle w:val="PageNumber1"/>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54.4pt;margin-top:738.05pt;width:11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" stroked="f" strokeweight="1pt">
              <v:path arrowok="t"/>
              <v:textbox inset="0,0,0,0">
                <w:txbxContent>
                  <w:p w:rsidR="00015F52" w:rsidRDefault="00015F52">
                    <w:pPr>
                      <w:pStyle w:val="Footer1"/>
                      <w:rPr>
                        <w:rFonts w:eastAsia="Times New Roman"/>
                        <w:color w:val="auto"/>
                        <w:sz w:val="20"/>
                        <w:lang w:val="en-US" w:eastAsia="ja-JP" w:bidi="x-none"/>
                      </w:rPr>
                    </w:pPr>
                    <w:r>
                      <w:rPr>
                        <w:rStyle w:val="PageNumber1"/>
                        <w:sz w:val="24"/>
                      </w:rPr>
                      <w:fldChar w:fldCharType="begin"/>
                    </w:r>
                    <w:r>
                      <w:rPr>
                        <w:rStyle w:val="PageNumber1"/>
                        <w:sz w:val="24"/>
                      </w:rPr>
                      <w:instrText xml:space="preserve"> PAGE </w:instrText>
                    </w:r>
                    <w:r>
                      <w:rPr>
                        <w:rStyle w:val="PageNumber1"/>
                        <w:sz w:val="24"/>
                      </w:rPr>
                      <w:fldChar w:fldCharType="separate"/>
                    </w:r>
                    <w:r w:rsidR="00DC7830">
                      <w:rPr>
                        <w:rStyle w:val="PageNumber1"/>
                        <w:noProof/>
                        <w:sz w:val="24"/>
                      </w:rPr>
                      <w:t>6</w:t>
                    </w:r>
                    <w:r>
                      <w:rPr>
                        <w:rStyle w:val="PageNumber1"/>
                        <w:sz w:val="24"/>
                      </w:rPr>
                      <w:fldChar w:fldCharType="end"/>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15F52" w:rsidRDefault="00015F52">
    <w:pPr>
      <w:pStyle w:val="FreeFormA"/>
    </w:pPr>
  </w:p>
  <w:p w:rsidR="00015F52" w:rsidRDefault="00B47F1D">
    <w:pPr>
      <w:pStyle w:val="FreeFormA"/>
      <w:rPr>
        <w:rFonts w:eastAsia="Times New Roman"/>
        <w:color w:val="auto"/>
        <w:lang w:eastAsia="ja-JP" w:bidi="x-none"/>
      </w:rPr>
    </w:pPr>
    <w:r>
      <w:rPr>
        <w:noProof/>
        <w:lang w:eastAsia="ja-JP"/>
      </w:rPr>
      <mc:AlternateContent>
        <mc:Choice Requires="wps">
          <w:drawing>
            <wp:anchor distT="0" distB="0" distL="114300" distR="114300" simplePos="0" relativeHeight="251657216" behindDoc="1" locked="0" layoutInCell="1" allowOverlap="1">
              <wp:simplePos x="0" y="0"/>
              <wp:positionH relativeFrom="page">
                <wp:posOffset>7040880</wp:posOffset>
              </wp:positionH>
              <wp:positionV relativeFrom="page">
                <wp:posOffset>9373235</wp:posOffset>
              </wp:positionV>
              <wp:extent cx="139700" cy="177800"/>
              <wp:effectExtent l="1905" t="635" r="1270" b="2540"/>
              <wp:wrapNone/>
              <wp:docPr id="157596444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700" cy="177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015F52" w:rsidRDefault="00015F52">
                          <w:pPr>
                            <w:pStyle w:val="Footer1"/>
                            <w:rPr>
                              <w:rFonts w:eastAsia="Times New Roman"/>
                              <w:color w:val="auto"/>
                              <w:sz w:val="20"/>
                              <w:lang w:val="en-US" w:eastAsia="ja-JP" w:bidi="x-none"/>
                            </w:rPr>
                          </w:pPr>
                          <w:r>
                            <w:rPr>
                              <w:rStyle w:val="PageNumber1"/>
                              <w:sz w:val="24"/>
                            </w:rPr>
                            <w:fldChar w:fldCharType="begin"/>
                          </w:r>
                          <w:r>
                            <w:rPr>
                              <w:rStyle w:val="PageNumber1"/>
                              <w:sz w:val="24"/>
                            </w:rPr>
                            <w:instrText xml:space="preserve"> PAGE </w:instrText>
                          </w:r>
                          <w:r>
                            <w:rPr>
                              <w:rStyle w:val="PageNumber1"/>
                              <w:sz w:val="24"/>
                            </w:rPr>
                            <w:fldChar w:fldCharType="separate"/>
                          </w:r>
                          <w:r w:rsidR="008E0D5A">
                            <w:rPr>
                              <w:rStyle w:val="PageNumber1"/>
                              <w:noProof/>
                              <w:sz w:val="24"/>
                            </w:rPr>
                            <w:t>7</w:t>
                          </w:r>
                          <w:r>
                            <w:rPr>
                              <w:rStyle w:val="PageNumber1"/>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554.4pt;margin-top:738.05pt;width:11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" stroked="f" strokeweight="1pt">
              <v:path arrowok="t"/>
              <v:textbox inset="0,0,0,0">
                <w:txbxContent>
                  <w:p w:rsidR="00015F52" w:rsidRDefault="00015F52">
                    <w:pPr>
                      <w:pStyle w:val="Footer1"/>
                      <w:rPr>
                        <w:rFonts w:eastAsia="Times New Roman"/>
                        <w:color w:val="auto"/>
                        <w:sz w:val="20"/>
                        <w:lang w:val="en-US" w:eastAsia="ja-JP" w:bidi="x-none"/>
                      </w:rPr>
                    </w:pPr>
                    <w:r>
                      <w:rPr>
                        <w:rStyle w:val="PageNumber1"/>
                        <w:sz w:val="24"/>
                      </w:rPr>
                      <w:fldChar w:fldCharType="begin"/>
                    </w:r>
                    <w:r>
                      <w:rPr>
                        <w:rStyle w:val="PageNumber1"/>
                        <w:sz w:val="24"/>
                      </w:rPr>
                      <w:instrText xml:space="preserve"> PAGE </w:instrText>
                    </w:r>
                    <w:r>
                      <w:rPr>
                        <w:rStyle w:val="PageNumber1"/>
                        <w:sz w:val="24"/>
                      </w:rPr>
                      <w:fldChar w:fldCharType="separate"/>
                    </w:r>
                    <w:r w:rsidR="008E0D5A">
                      <w:rPr>
                        <w:rStyle w:val="PageNumber1"/>
                        <w:noProof/>
                        <w:sz w:val="24"/>
                      </w:rPr>
                      <w:t>7</w:t>
                    </w:r>
                    <w:r>
                      <w:rPr>
                        <w:rStyle w:val="PageNumber1"/>
                        <w:sz w:val="24"/>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A57293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894EE87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 w15:restartNumberingAfterBreak="0">
    <w:nsid w:val="00000002"/>
    <w:multiLevelType w:val="multilevel"/>
    <w:tmpl w:val="894EE874"/>
    <w:lvl w:ilvl="0">
      <w:start w:val="1"/>
      <w:numFmt w:val="bullet"/>
      <w:lvlText w:val=""/>
      <w:lvlJc w:val="left"/>
      <w:pPr>
        <w:tabs>
          <w:tab w:val="num" w:pos="0"/>
        </w:tabs>
        <w:ind w:left="0" w:firstLine="0"/>
      </w:pPr>
      <w:rPr>
        <w:rFonts w:hint="default"/>
        <w:color w:val="000000"/>
        <w:position w:val="0"/>
        <w:sz w:val="24"/>
      </w:rPr>
    </w:lvl>
    <w:lvl w:ilvl="1">
      <w:start w:val="1"/>
      <w:numFmt w:val="bullet"/>
      <w:suff w:val="nothing"/>
      <w:lvlText w:val="o"/>
      <w:lvlJc w:val="left"/>
      <w:pPr>
        <w:ind w:left="-36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360" w:firstLine="2160"/>
      </w:pPr>
      <w:rPr>
        <w:rFonts w:ascii="Wingdings" w:eastAsia="ヒラギノ角ゴ Pro W3" w:hAnsi="Wingdings" w:hint="default"/>
        <w:color w:val="000000"/>
        <w:position w:val="0"/>
        <w:sz w:val="24"/>
      </w:rPr>
    </w:lvl>
    <w:lvl w:ilvl="3">
      <w:start w:val="1"/>
      <w:numFmt w:val="bullet"/>
      <w:suff w:val="nothing"/>
      <w:lvlText w:val="·"/>
      <w:lvlJc w:val="left"/>
      <w:pPr>
        <w:ind w:left="-360" w:firstLine="2880"/>
      </w:pPr>
      <w:rPr>
        <w:rFonts w:hint="default"/>
        <w:color w:val="000000"/>
        <w:position w:val="0"/>
        <w:sz w:val="24"/>
      </w:rPr>
    </w:lvl>
    <w:lvl w:ilvl="4">
      <w:start w:val="1"/>
      <w:numFmt w:val="bullet"/>
      <w:suff w:val="nothing"/>
      <w:lvlText w:val="o"/>
      <w:lvlJc w:val="left"/>
      <w:pPr>
        <w:ind w:left="-36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360" w:firstLine="4320"/>
      </w:pPr>
      <w:rPr>
        <w:rFonts w:ascii="Wingdings" w:eastAsia="ヒラギノ角ゴ Pro W3" w:hAnsi="Wingdings" w:hint="default"/>
        <w:color w:val="000000"/>
        <w:position w:val="0"/>
        <w:sz w:val="24"/>
      </w:rPr>
    </w:lvl>
    <w:lvl w:ilvl="6">
      <w:start w:val="1"/>
      <w:numFmt w:val="bullet"/>
      <w:suff w:val="nothing"/>
      <w:lvlText w:val="·"/>
      <w:lvlJc w:val="left"/>
      <w:pPr>
        <w:ind w:left="-360" w:firstLine="5040"/>
      </w:pPr>
      <w:rPr>
        <w:rFonts w:hint="default"/>
        <w:color w:val="000000"/>
        <w:position w:val="0"/>
        <w:sz w:val="24"/>
      </w:rPr>
    </w:lvl>
    <w:lvl w:ilvl="7">
      <w:start w:val="1"/>
      <w:numFmt w:val="bullet"/>
      <w:suff w:val="nothing"/>
      <w:lvlText w:val="o"/>
      <w:lvlJc w:val="left"/>
      <w:pPr>
        <w:ind w:left="-36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360" w:firstLine="6480"/>
      </w:pPr>
      <w:rPr>
        <w:rFonts w:ascii="Wingdings" w:eastAsia="ヒラギノ角ゴ Pro W3" w:hAnsi="Wingdings" w:hint="default"/>
        <w:color w:val="000000"/>
        <w:position w:val="0"/>
        <w:sz w:val="24"/>
      </w:rPr>
    </w:lvl>
  </w:abstractNum>
  <w:abstractNum w:abstractNumId="3" w15:restartNumberingAfterBreak="0">
    <w:nsid w:val="00000003"/>
    <w:multiLevelType w:val="multilevel"/>
    <w:tmpl w:val="894EE875"/>
    <w:lvl w:ilvl="0">
      <w:numFmt w:val="bullet"/>
      <w:lvlText w:val=""/>
      <w:lvlJc w:val="left"/>
      <w:pPr>
        <w:tabs>
          <w:tab w:val="num" w:pos="360"/>
        </w:tabs>
        <w:ind w:left="360" w:firstLine="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 w15:restartNumberingAfterBreak="0">
    <w:nsid w:val="00000004"/>
    <w:multiLevelType w:val="multilevel"/>
    <w:tmpl w:val="894EE876"/>
    <w:lvl w:ilvl="0">
      <w:start w:val="1"/>
      <w:numFmt w:val="bullet"/>
      <w:lvlText w:val=""/>
      <w:lvlJc w:val="left"/>
      <w:pPr>
        <w:tabs>
          <w:tab w:val="num" w:pos="360"/>
        </w:tabs>
        <w:ind w:left="360" w:firstLine="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 w15:restartNumberingAfterBreak="0">
    <w:nsid w:val="00000005"/>
    <w:multiLevelType w:val="multilevel"/>
    <w:tmpl w:val="894EE877"/>
    <w:lvl w:ilvl="0">
      <w:numFmt w:val="bullet"/>
      <w:lvlText w:val=""/>
      <w:lvlJc w:val="left"/>
      <w:pPr>
        <w:tabs>
          <w:tab w:val="num" w:pos="360"/>
        </w:tabs>
        <w:ind w:left="360" w:firstLine="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6" w15:restartNumberingAfterBreak="0">
    <w:nsid w:val="00000006"/>
    <w:multiLevelType w:val="multilevel"/>
    <w:tmpl w:val="894EE878"/>
    <w:lvl w:ilvl="0">
      <w:numFmt w:val="bullet"/>
      <w:lvlText w:val=""/>
      <w:lvlJc w:val="left"/>
      <w:pPr>
        <w:tabs>
          <w:tab w:val="num" w:pos="360"/>
        </w:tabs>
        <w:ind w:left="360" w:firstLine="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7" w15:restartNumberingAfterBreak="0">
    <w:nsid w:val="00000007"/>
    <w:multiLevelType w:val="multilevel"/>
    <w:tmpl w:val="894EE879"/>
    <w:lvl w:ilvl="0">
      <w:numFmt w:val="bullet"/>
      <w:lvlText w:val=""/>
      <w:lvlJc w:val="left"/>
      <w:pPr>
        <w:tabs>
          <w:tab w:val="num" w:pos="360"/>
        </w:tabs>
        <w:ind w:left="360" w:firstLine="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8" w15:restartNumberingAfterBreak="0">
    <w:nsid w:val="00000008"/>
    <w:multiLevelType w:val="multilevel"/>
    <w:tmpl w:val="894EE87A"/>
    <w:lvl w:ilvl="0">
      <w:numFmt w:val="bullet"/>
      <w:lvlText w:val=""/>
      <w:lvlJc w:val="left"/>
      <w:pPr>
        <w:tabs>
          <w:tab w:val="num" w:pos="360"/>
        </w:tabs>
        <w:ind w:left="360" w:firstLine="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9" w15:restartNumberingAfterBreak="0">
    <w:nsid w:val="00000009"/>
    <w:multiLevelType w:val="multilevel"/>
    <w:tmpl w:val="894EE87B"/>
    <w:lvl w:ilvl="0">
      <w:start w:val="1"/>
      <w:numFmt w:val="bullet"/>
      <w:lvlText w:val="·"/>
      <w:lvlJc w:val="left"/>
      <w:pPr>
        <w:tabs>
          <w:tab w:val="num" w:pos="360"/>
        </w:tabs>
        <w:ind w:left="360" w:firstLine="303"/>
      </w:pPr>
      <w:rPr>
        <w:rFonts w:hint="default"/>
        <w:color w:val="000000"/>
        <w:position w:val="0"/>
        <w:sz w:val="24"/>
      </w:rPr>
    </w:lvl>
    <w:lvl w:ilvl="1">
      <w:start w:val="1"/>
      <w:numFmt w:val="bullet"/>
      <w:suff w:val="nothing"/>
      <w:lvlText w:val="o"/>
      <w:lvlJc w:val="left"/>
      <w:pPr>
        <w:ind w:left="0" w:firstLine="1383"/>
      </w:pPr>
      <w:rPr>
        <w:rFonts w:ascii="Courier New" w:eastAsia="ヒラギノ角ゴ Pro W3" w:hAnsi="Courier New" w:hint="default"/>
        <w:color w:val="000000"/>
        <w:position w:val="0"/>
        <w:sz w:val="24"/>
      </w:rPr>
    </w:lvl>
    <w:lvl w:ilvl="2">
      <w:start w:val="1"/>
      <w:numFmt w:val="bullet"/>
      <w:suff w:val="nothing"/>
      <w:lvlText w:val=""/>
      <w:lvlJc w:val="left"/>
      <w:pPr>
        <w:ind w:left="0" w:firstLine="2103"/>
      </w:pPr>
      <w:rPr>
        <w:rFonts w:ascii="Wingdings" w:eastAsia="ヒラギノ角ゴ Pro W3" w:hAnsi="Wingdings" w:hint="default"/>
        <w:color w:val="000000"/>
        <w:position w:val="0"/>
        <w:sz w:val="24"/>
      </w:rPr>
    </w:lvl>
    <w:lvl w:ilvl="3">
      <w:start w:val="1"/>
      <w:numFmt w:val="bullet"/>
      <w:suff w:val="nothing"/>
      <w:lvlText w:val="·"/>
      <w:lvlJc w:val="left"/>
      <w:pPr>
        <w:ind w:left="0" w:firstLine="2823"/>
      </w:pPr>
      <w:rPr>
        <w:rFonts w:hint="default"/>
        <w:color w:val="000000"/>
        <w:position w:val="0"/>
        <w:sz w:val="24"/>
      </w:rPr>
    </w:lvl>
    <w:lvl w:ilvl="4">
      <w:start w:val="1"/>
      <w:numFmt w:val="bullet"/>
      <w:suff w:val="nothing"/>
      <w:lvlText w:val="o"/>
      <w:lvlJc w:val="left"/>
      <w:pPr>
        <w:ind w:left="0" w:firstLine="3543"/>
      </w:pPr>
      <w:rPr>
        <w:rFonts w:ascii="Courier New" w:eastAsia="ヒラギノ角ゴ Pro W3" w:hAnsi="Courier New" w:hint="default"/>
        <w:color w:val="000000"/>
        <w:position w:val="0"/>
        <w:sz w:val="24"/>
      </w:rPr>
    </w:lvl>
    <w:lvl w:ilvl="5">
      <w:start w:val="1"/>
      <w:numFmt w:val="bullet"/>
      <w:suff w:val="nothing"/>
      <w:lvlText w:val=""/>
      <w:lvlJc w:val="left"/>
      <w:pPr>
        <w:ind w:left="0" w:firstLine="4263"/>
      </w:pPr>
      <w:rPr>
        <w:rFonts w:ascii="Wingdings" w:eastAsia="ヒラギノ角ゴ Pro W3" w:hAnsi="Wingdings" w:hint="default"/>
        <w:color w:val="000000"/>
        <w:position w:val="0"/>
        <w:sz w:val="24"/>
      </w:rPr>
    </w:lvl>
    <w:lvl w:ilvl="6">
      <w:start w:val="1"/>
      <w:numFmt w:val="bullet"/>
      <w:suff w:val="nothing"/>
      <w:lvlText w:val="·"/>
      <w:lvlJc w:val="left"/>
      <w:pPr>
        <w:ind w:left="0" w:firstLine="4983"/>
      </w:pPr>
      <w:rPr>
        <w:rFonts w:hint="default"/>
        <w:color w:val="000000"/>
        <w:position w:val="0"/>
        <w:sz w:val="24"/>
      </w:rPr>
    </w:lvl>
    <w:lvl w:ilvl="7">
      <w:start w:val="1"/>
      <w:numFmt w:val="bullet"/>
      <w:suff w:val="nothing"/>
      <w:lvlText w:val="o"/>
      <w:lvlJc w:val="left"/>
      <w:pPr>
        <w:ind w:left="0" w:firstLine="5703"/>
      </w:pPr>
      <w:rPr>
        <w:rFonts w:ascii="Courier New" w:eastAsia="ヒラギノ角ゴ Pro W3" w:hAnsi="Courier New" w:hint="default"/>
        <w:color w:val="000000"/>
        <w:position w:val="0"/>
        <w:sz w:val="24"/>
      </w:rPr>
    </w:lvl>
    <w:lvl w:ilvl="8">
      <w:start w:val="1"/>
      <w:numFmt w:val="bullet"/>
      <w:suff w:val="nothing"/>
      <w:lvlText w:val=""/>
      <w:lvlJc w:val="left"/>
      <w:pPr>
        <w:ind w:left="0" w:firstLine="6423"/>
      </w:pPr>
      <w:rPr>
        <w:rFonts w:ascii="Wingdings" w:eastAsia="ヒラギノ角ゴ Pro W3" w:hAnsi="Wingdings" w:hint="default"/>
        <w:color w:val="000000"/>
        <w:position w:val="0"/>
        <w:sz w:val="24"/>
      </w:rPr>
    </w:lvl>
  </w:abstractNum>
  <w:abstractNum w:abstractNumId="10" w15:restartNumberingAfterBreak="0">
    <w:nsid w:val="0000000A"/>
    <w:multiLevelType w:val="multilevel"/>
    <w:tmpl w:val="894EE87C"/>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1" w15:restartNumberingAfterBreak="0">
    <w:nsid w:val="0000000B"/>
    <w:multiLevelType w:val="multilevel"/>
    <w:tmpl w:val="894EE87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2" w15:restartNumberingAfterBreak="0">
    <w:nsid w:val="0000000C"/>
    <w:multiLevelType w:val="multilevel"/>
    <w:tmpl w:val="894EE87E"/>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3" w15:restartNumberingAfterBreak="0">
    <w:nsid w:val="0000000D"/>
    <w:multiLevelType w:val="multilevel"/>
    <w:tmpl w:val="894EE87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4" w15:restartNumberingAfterBreak="0">
    <w:nsid w:val="0000000E"/>
    <w:multiLevelType w:val="multilevel"/>
    <w:tmpl w:val="894EE880"/>
    <w:lvl w:ilvl="0">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15:restartNumberingAfterBreak="0">
    <w:nsid w:val="0000000F"/>
    <w:multiLevelType w:val="multilevel"/>
    <w:tmpl w:val="894EE88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15:restartNumberingAfterBreak="0">
    <w:nsid w:val="001F6022"/>
    <w:multiLevelType w:val="hybridMultilevel"/>
    <w:tmpl w:val="AC78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391C55"/>
    <w:multiLevelType w:val="hybridMultilevel"/>
    <w:tmpl w:val="03F8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9761B"/>
    <w:multiLevelType w:val="hybridMultilevel"/>
    <w:tmpl w:val="6DBE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BC27FD"/>
    <w:multiLevelType w:val="multilevel"/>
    <w:tmpl w:val="8244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801597"/>
    <w:multiLevelType w:val="hybridMultilevel"/>
    <w:tmpl w:val="CD3886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2B5AAE"/>
    <w:multiLevelType w:val="multilevel"/>
    <w:tmpl w:val="894EE87A"/>
    <w:lvl w:ilvl="0">
      <w:numFmt w:val="bullet"/>
      <w:lvlText w:val=""/>
      <w:lvlJc w:val="left"/>
      <w:pPr>
        <w:tabs>
          <w:tab w:val="num" w:pos="360"/>
        </w:tabs>
        <w:ind w:left="360" w:firstLine="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15:restartNumberingAfterBreak="0">
    <w:nsid w:val="324B19FD"/>
    <w:multiLevelType w:val="hybridMultilevel"/>
    <w:tmpl w:val="742E65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D13BB1"/>
    <w:multiLevelType w:val="hybridMultilevel"/>
    <w:tmpl w:val="48F8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5364E8"/>
    <w:multiLevelType w:val="multilevel"/>
    <w:tmpl w:val="894EE87A"/>
    <w:lvl w:ilvl="0">
      <w:numFmt w:val="bullet"/>
      <w:lvlText w:val=""/>
      <w:lvlJc w:val="left"/>
      <w:pPr>
        <w:tabs>
          <w:tab w:val="num" w:pos="360"/>
        </w:tabs>
        <w:ind w:left="360" w:firstLine="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15:restartNumberingAfterBreak="0">
    <w:nsid w:val="43C64A10"/>
    <w:multiLevelType w:val="hybridMultilevel"/>
    <w:tmpl w:val="16063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605A8C"/>
    <w:multiLevelType w:val="hybridMultilevel"/>
    <w:tmpl w:val="139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23ADB"/>
    <w:multiLevelType w:val="hybridMultilevel"/>
    <w:tmpl w:val="36A24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744993"/>
    <w:multiLevelType w:val="hybridMultilevel"/>
    <w:tmpl w:val="A5D2ED42"/>
    <w:lvl w:ilvl="0" w:tplc="8C506DEA">
      <w:start w:val="1"/>
      <w:numFmt w:val="bullet"/>
      <w:lvlText w:val=""/>
      <w:lvlJc w:val="left"/>
      <w:pPr>
        <w:tabs>
          <w:tab w:val="num" w:pos="720"/>
        </w:tabs>
        <w:ind w:left="720" w:hanging="360"/>
      </w:pPr>
      <w:rPr>
        <w:rFonts w:ascii="Wingdings" w:hAnsi="Wingdings" w:hint="default"/>
      </w:rPr>
    </w:lvl>
    <w:lvl w:ilvl="1" w:tplc="262A6F40" w:tentative="1">
      <w:start w:val="1"/>
      <w:numFmt w:val="bullet"/>
      <w:lvlText w:val=""/>
      <w:lvlJc w:val="left"/>
      <w:pPr>
        <w:tabs>
          <w:tab w:val="num" w:pos="1440"/>
        </w:tabs>
        <w:ind w:left="1440" w:hanging="360"/>
      </w:pPr>
      <w:rPr>
        <w:rFonts w:ascii="Wingdings" w:hAnsi="Wingdings" w:hint="default"/>
      </w:rPr>
    </w:lvl>
    <w:lvl w:ilvl="2" w:tplc="5B74E256" w:tentative="1">
      <w:start w:val="1"/>
      <w:numFmt w:val="bullet"/>
      <w:lvlText w:val=""/>
      <w:lvlJc w:val="left"/>
      <w:pPr>
        <w:tabs>
          <w:tab w:val="num" w:pos="2160"/>
        </w:tabs>
        <w:ind w:left="2160" w:hanging="360"/>
      </w:pPr>
      <w:rPr>
        <w:rFonts w:ascii="Wingdings" w:hAnsi="Wingdings" w:hint="default"/>
      </w:rPr>
    </w:lvl>
    <w:lvl w:ilvl="3" w:tplc="B9E4DB8C" w:tentative="1">
      <w:start w:val="1"/>
      <w:numFmt w:val="bullet"/>
      <w:lvlText w:val=""/>
      <w:lvlJc w:val="left"/>
      <w:pPr>
        <w:tabs>
          <w:tab w:val="num" w:pos="2880"/>
        </w:tabs>
        <w:ind w:left="2880" w:hanging="360"/>
      </w:pPr>
      <w:rPr>
        <w:rFonts w:ascii="Wingdings" w:hAnsi="Wingdings" w:hint="default"/>
      </w:rPr>
    </w:lvl>
    <w:lvl w:ilvl="4" w:tplc="26060E8A" w:tentative="1">
      <w:start w:val="1"/>
      <w:numFmt w:val="bullet"/>
      <w:lvlText w:val=""/>
      <w:lvlJc w:val="left"/>
      <w:pPr>
        <w:tabs>
          <w:tab w:val="num" w:pos="3600"/>
        </w:tabs>
        <w:ind w:left="3600" w:hanging="360"/>
      </w:pPr>
      <w:rPr>
        <w:rFonts w:ascii="Wingdings" w:hAnsi="Wingdings" w:hint="default"/>
      </w:rPr>
    </w:lvl>
    <w:lvl w:ilvl="5" w:tplc="22207834" w:tentative="1">
      <w:start w:val="1"/>
      <w:numFmt w:val="bullet"/>
      <w:lvlText w:val=""/>
      <w:lvlJc w:val="left"/>
      <w:pPr>
        <w:tabs>
          <w:tab w:val="num" w:pos="4320"/>
        </w:tabs>
        <w:ind w:left="4320" w:hanging="360"/>
      </w:pPr>
      <w:rPr>
        <w:rFonts w:ascii="Wingdings" w:hAnsi="Wingdings" w:hint="default"/>
      </w:rPr>
    </w:lvl>
    <w:lvl w:ilvl="6" w:tplc="CC04355C" w:tentative="1">
      <w:start w:val="1"/>
      <w:numFmt w:val="bullet"/>
      <w:lvlText w:val=""/>
      <w:lvlJc w:val="left"/>
      <w:pPr>
        <w:tabs>
          <w:tab w:val="num" w:pos="5040"/>
        </w:tabs>
        <w:ind w:left="5040" w:hanging="360"/>
      </w:pPr>
      <w:rPr>
        <w:rFonts w:ascii="Wingdings" w:hAnsi="Wingdings" w:hint="default"/>
      </w:rPr>
    </w:lvl>
    <w:lvl w:ilvl="7" w:tplc="81E49744" w:tentative="1">
      <w:start w:val="1"/>
      <w:numFmt w:val="bullet"/>
      <w:lvlText w:val=""/>
      <w:lvlJc w:val="left"/>
      <w:pPr>
        <w:tabs>
          <w:tab w:val="num" w:pos="5760"/>
        </w:tabs>
        <w:ind w:left="5760" w:hanging="360"/>
      </w:pPr>
      <w:rPr>
        <w:rFonts w:ascii="Wingdings" w:hAnsi="Wingdings" w:hint="default"/>
      </w:rPr>
    </w:lvl>
    <w:lvl w:ilvl="8" w:tplc="A77A684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916BD5"/>
    <w:multiLevelType w:val="hybridMultilevel"/>
    <w:tmpl w:val="4CCA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C55C0B"/>
    <w:multiLevelType w:val="hybridMultilevel"/>
    <w:tmpl w:val="CD9ED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592228">
    <w:abstractNumId w:val="1"/>
  </w:num>
  <w:num w:numId="2" w16cid:durableId="582639988">
    <w:abstractNumId w:val="2"/>
  </w:num>
  <w:num w:numId="3" w16cid:durableId="1957246814">
    <w:abstractNumId w:val="3"/>
  </w:num>
  <w:num w:numId="4" w16cid:durableId="1548370695">
    <w:abstractNumId w:val="4"/>
  </w:num>
  <w:num w:numId="5" w16cid:durableId="436946011">
    <w:abstractNumId w:val="5"/>
  </w:num>
  <w:num w:numId="6" w16cid:durableId="741876044">
    <w:abstractNumId w:val="6"/>
  </w:num>
  <w:num w:numId="7" w16cid:durableId="571475976">
    <w:abstractNumId w:val="7"/>
  </w:num>
  <w:num w:numId="8" w16cid:durableId="950747266">
    <w:abstractNumId w:val="8"/>
  </w:num>
  <w:num w:numId="9" w16cid:durableId="93061664">
    <w:abstractNumId w:val="9"/>
  </w:num>
  <w:num w:numId="10" w16cid:durableId="785734837">
    <w:abstractNumId w:val="10"/>
  </w:num>
  <w:num w:numId="11" w16cid:durableId="1393388523">
    <w:abstractNumId w:val="11"/>
  </w:num>
  <w:num w:numId="12" w16cid:durableId="1574272754">
    <w:abstractNumId w:val="12"/>
  </w:num>
  <w:num w:numId="13" w16cid:durableId="1752659061">
    <w:abstractNumId w:val="13"/>
  </w:num>
  <w:num w:numId="14" w16cid:durableId="2057586647">
    <w:abstractNumId w:val="14"/>
  </w:num>
  <w:num w:numId="15" w16cid:durableId="1128742414">
    <w:abstractNumId w:val="15"/>
  </w:num>
  <w:num w:numId="16" w16cid:durableId="1728411801">
    <w:abstractNumId w:val="17"/>
  </w:num>
  <w:num w:numId="17" w16cid:durableId="1766421110">
    <w:abstractNumId w:val="26"/>
  </w:num>
  <w:num w:numId="18" w16cid:durableId="2069069740">
    <w:abstractNumId w:val="25"/>
  </w:num>
  <w:num w:numId="19" w16cid:durableId="988944843">
    <w:abstractNumId w:val="18"/>
  </w:num>
  <w:num w:numId="20" w16cid:durableId="1037466449">
    <w:abstractNumId w:val="30"/>
  </w:num>
  <w:num w:numId="21" w16cid:durableId="478495290">
    <w:abstractNumId w:val="27"/>
  </w:num>
  <w:num w:numId="22" w16cid:durableId="1979332757">
    <w:abstractNumId w:val="23"/>
  </w:num>
  <w:num w:numId="23" w16cid:durableId="1755667024">
    <w:abstractNumId w:val="24"/>
  </w:num>
  <w:num w:numId="24" w16cid:durableId="1888223917">
    <w:abstractNumId w:val="29"/>
  </w:num>
  <w:num w:numId="25" w16cid:durableId="1305768138">
    <w:abstractNumId w:val="21"/>
  </w:num>
  <w:num w:numId="26" w16cid:durableId="1148206797">
    <w:abstractNumId w:val="16"/>
  </w:num>
  <w:num w:numId="27" w16cid:durableId="33235521">
    <w:abstractNumId w:val="0"/>
  </w:num>
  <w:num w:numId="28" w16cid:durableId="1505438274">
    <w:abstractNumId w:val="20"/>
  </w:num>
  <w:num w:numId="29" w16cid:durableId="1442798081">
    <w:abstractNumId w:val="22"/>
  </w:num>
  <w:num w:numId="30" w16cid:durableId="722673670">
    <w:abstractNumId w:val="28"/>
  </w:num>
  <w:num w:numId="31" w16cid:durableId="10835726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D07"/>
    <w:rsid w:val="00000B8C"/>
    <w:rsid w:val="00013F34"/>
    <w:rsid w:val="00015F52"/>
    <w:rsid w:val="000222E6"/>
    <w:rsid w:val="00023233"/>
    <w:rsid w:val="00045F7E"/>
    <w:rsid w:val="0005174B"/>
    <w:rsid w:val="00064FC2"/>
    <w:rsid w:val="00080E55"/>
    <w:rsid w:val="000A7F14"/>
    <w:rsid w:val="000C143B"/>
    <w:rsid w:val="000C2DDE"/>
    <w:rsid w:val="000D231C"/>
    <w:rsid w:val="0012498E"/>
    <w:rsid w:val="00126ED5"/>
    <w:rsid w:val="00133472"/>
    <w:rsid w:val="00133769"/>
    <w:rsid w:val="001425A5"/>
    <w:rsid w:val="00143573"/>
    <w:rsid w:val="00156E56"/>
    <w:rsid w:val="00182733"/>
    <w:rsid w:val="001A6214"/>
    <w:rsid w:val="001C4F8E"/>
    <w:rsid w:val="001D29A6"/>
    <w:rsid w:val="001D3A7C"/>
    <w:rsid w:val="001E35D4"/>
    <w:rsid w:val="001E7549"/>
    <w:rsid w:val="00210768"/>
    <w:rsid w:val="00212583"/>
    <w:rsid w:val="00223D07"/>
    <w:rsid w:val="00243EE7"/>
    <w:rsid w:val="00247633"/>
    <w:rsid w:val="002629C6"/>
    <w:rsid w:val="002640DC"/>
    <w:rsid w:val="00265320"/>
    <w:rsid w:val="002847F9"/>
    <w:rsid w:val="002A2DE8"/>
    <w:rsid w:val="002A603A"/>
    <w:rsid w:val="002E1639"/>
    <w:rsid w:val="002F6231"/>
    <w:rsid w:val="00304708"/>
    <w:rsid w:val="0031019F"/>
    <w:rsid w:val="00321031"/>
    <w:rsid w:val="00336AB9"/>
    <w:rsid w:val="00336B12"/>
    <w:rsid w:val="003409A6"/>
    <w:rsid w:val="00356815"/>
    <w:rsid w:val="00375DDC"/>
    <w:rsid w:val="00376FA3"/>
    <w:rsid w:val="003B5E7C"/>
    <w:rsid w:val="003F2C57"/>
    <w:rsid w:val="003F3D79"/>
    <w:rsid w:val="00410C6A"/>
    <w:rsid w:val="00414115"/>
    <w:rsid w:val="00427CA8"/>
    <w:rsid w:val="0044630B"/>
    <w:rsid w:val="00460FD5"/>
    <w:rsid w:val="004725BB"/>
    <w:rsid w:val="00475C7A"/>
    <w:rsid w:val="00483D23"/>
    <w:rsid w:val="00494DFF"/>
    <w:rsid w:val="004970D4"/>
    <w:rsid w:val="004A46D6"/>
    <w:rsid w:val="004A7878"/>
    <w:rsid w:val="004B29CD"/>
    <w:rsid w:val="004C5530"/>
    <w:rsid w:val="004C6BC3"/>
    <w:rsid w:val="004D0B42"/>
    <w:rsid w:val="004E03E0"/>
    <w:rsid w:val="004E187F"/>
    <w:rsid w:val="004E6FA5"/>
    <w:rsid w:val="004F2557"/>
    <w:rsid w:val="005208B0"/>
    <w:rsid w:val="005348EC"/>
    <w:rsid w:val="005A3D6D"/>
    <w:rsid w:val="005C1CA8"/>
    <w:rsid w:val="005D3637"/>
    <w:rsid w:val="005D4833"/>
    <w:rsid w:val="005E0F9E"/>
    <w:rsid w:val="005F73E8"/>
    <w:rsid w:val="00601E52"/>
    <w:rsid w:val="006200E3"/>
    <w:rsid w:val="0062014D"/>
    <w:rsid w:val="00624CA8"/>
    <w:rsid w:val="0063121F"/>
    <w:rsid w:val="00651FE7"/>
    <w:rsid w:val="0066335F"/>
    <w:rsid w:val="006A48F5"/>
    <w:rsid w:val="006B575F"/>
    <w:rsid w:val="006E12CF"/>
    <w:rsid w:val="006E7C8B"/>
    <w:rsid w:val="006F155E"/>
    <w:rsid w:val="006F4641"/>
    <w:rsid w:val="006F4DE6"/>
    <w:rsid w:val="006F553D"/>
    <w:rsid w:val="006F601A"/>
    <w:rsid w:val="00703400"/>
    <w:rsid w:val="00706B9B"/>
    <w:rsid w:val="00711CA3"/>
    <w:rsid w:val="00715948"/>
    <w:rsid w:val="00741853"/>
    <w:rsid w:val="00743DF9"/>
    <w:rsid w:val="0075165A"/>
    <w:rsid w:val="0075481B"/>
    <w:rsid w:val="00772315"/>
    <w:rsid w:val="00777C55"/>
    <w:rsid w:val="007B7C51"/>
    <w:rsid w:val="007C3EA0"/>
    <w:rsid w:val="007C7E3E"/>
    <w:rsid w:val="007D3A52"/>
    <w:rsid w:val="007D5EE3"/>
    <w:rsid w:val="007F2AEF"/>
    <w:rsid w:val="007F506E"/>
    <w:rsid w:val="00804E5E"/>
    <w:rsid w:val="00816894"/>
    <w:rsid w:val="00830C2D"/>
    <w:rsid w:val="00834231"/>
    <w:rsid w:val="00834CC9"/>
    <w:rsid w:val="00836520"/>
    <w:rsid w:val="00860D08"/>
    <w:rsid w:val="00880397"/>
    <w:rsid w:val="00883CA6"/>
    <w:rsid w:val="008B5021"/>
    <w:rsid w:val="008C78F6"/>
    <w:rsid w:val="008D7344"/>
    <w:rsid w:val="008E0D5A"/>
    <w:rsid w:val="008F4EED"/>
    <w:rsid w:val="00904BBF"/>
    <w:rsid w:val="009303CA"/>
    <w:rsid w:val="009315F0"/>
    <w:rsid w:val="0094226A"/>
    <w:rsid w:val="009426C0"/>
    <w:rsid w:val="00945123"/>
    <w:rsid w:val="00950B85"/>
    <w:rsid w:val="00950C83"/>
    <w:rsid w:val="00971E14"/>
    <w:rsid w:val="00972323"/>
    <w:rsid w:val="00972605"/>
    <w:rsid w:val="0098480F"/>
    <w:rsid w:val="00990A16"/>
    <w:rsid w:val="00993A43"/>
    <w:rsid w:val="009A175E"/>
    <w:rsid w:val="009A179A"/>
    <w:rsid w:val="009A2AA8"/>
    <w:rsid w:val="009A7F08"/>
    <w:rsid w:val="009B601C"/>
    <w:rsid w:val="009F474E"/>
    <w:rsid w:val="00A109EB"/>
    <w:rsid w:val="00A27C8E"/>
    <w:rsid w:val="00A42F97"/>
    <w:rsid w:val="00A44E7D"/>
    <w:rsid w:val="00A87F06"/>
    <w:rsid w:val="00A95B0B"/>
    <w:rsid w:val="00AA776B"/>
    <w:rsid w:val="00AE0B38"/>
    <w:rsid w:val="00AE7139"/>
    <w:rsid w:val="00AF2F8C"/>
    <w:rsid w:val="00B015CB"/>
    <w:rsid w:val="00B05842"/>
    <w:rsid w:val="00B271E3"/>
    <w:rsid w:val="00B47F1D"/>
    <w:rsid w:val="00B543E1"/>
    <w:rsid w:val="00B56F47"/>
    <w:rsid w:val="00B72670"/>
    <w:rsid w:val="00B83128"/>
    <w:rsid w:val="00B9587A"/>
    <w:rsid w:val="00BA55D4"/>
    <w:rsid w:val="00BB2C9C"/>
    <w:rsid w:val="00BD5AB0"/>
    <w:rsid w:val="00BD7343"/>
    <w:rsid w:val="00BE0E21"/>
    <w:rsid w:val="00C01E68"/>
    <w:rsid w:val="00C104E8"/>
    <w:rsid w:val="00C1401F"/>
    <w:rsid w:val="00C1442B"/>
    <w:rsid w:val="00C47731"/>
    <w:rsid w:val="00C555AB"/>
    <w:rsid w:val="00C55FEB"/>
    <w:rsid w:val="00C609FC"/>
    <w:rsid w:val="00C7661F"/>
    <w:rsid w:val="00C837AD"/>
    <w:rsid w:val="00CB1D8B"/>
    <w:rsid w:val="00CC03DC"/>
    <w:rsid w:val="00CC6146"/>
    <w:rsid w:val="00D03766"/>
    <w:rsid w:val="00D634BD"/>
    <w:rsid w:val="00D75E11"/>
    <w:rsid w:val="00D879D9"/>
    <w:rsid w:val="00D90DEC"/>
    <w:rsid w:val="00DA0E3F"/>
    <w:rsid w:val="00DA6E10"/>
    <w:rsid w:val="00DC7830"/>
    <w:rsid w:val="00DD3F05"/>
    <w:rsid w:val="00DD544E"/>
    <w:rsid w:val="00DF00B6"/>
    <w:rsid w:val="00DF1ACD"/>
    <w:rsid w:val="00DF66CD"/>
    <w:rsid w:val="00E1123F"/>
    <w:rsid w:val="00E25855"/>
    <w:rsid w:val="00E423EB"/>
    <w:rsid w:val="00E4554F"/>
    <w:rsid w:val="00E573CA"/>
    <w:rsid w:val="00E61235"/>
    <w:rsid w:val="00E73A76"/>
    <w:rsid w:val="00E7408B"/>
    <w:rsid w:val="00E77D8D"/>
    <w:rsid w:val="00E8542F"/>
    <w:rsid w:val="00E87A08"/>
    <w:rsid w:val="00E90578"/>
    <w:rsid w:val="00E93150"/>
    <w:rsid w:val="00EB486D"/>
    <w:rsid w:val="00EE21DB"/>
    <w:rsid w:val="00EF2655"/>
    <w:rsid w:val="00F21669"/>
    <w:rsid w:val="00F2450A"/>
    <w:rsid w:val="00F3705D"/>
    <w:rsid w:val="00F52DC2"/>
    <w:rsid w:val="00F53218"/>
    <w:rsid w:val="00F55FF1"/>
    <w:rsid w:val="00F94F64"/>
    <w:rsid w:val="00FA008C"/>
    <w:rsid w:val="00FD01E5"/>
    <w:rsid w:val="00FD318E"/>
    <w:rsid w:val="00FE70FD"/>
    <w:rsid w:val="00FF04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4:defaultImageDpi w14:val="300"/>
  <w15:chartTrackingRefBased/>
  <w15:docId w15:val="{3383CB3A-794C-41BE-AED7-E42FBE2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locked="1"/>
    <w:lsdException w:name="Table Theme" w:lock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rFonts w:eastAsia="ヒラギノ角ゴ Pro W3"/>
      <w:color w:val="00000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rPr>
      <w:rFonts w:eastAsia="ヒラギノ角ゴ Pro W3"/>
      <w:color w:val="000000"/>
      <w:lang w:val="en-US" w:eastAsia="en-US"/>
    </w:rPr>
  </w:style>
  <w:style w:type="paragraph" w:customStyle="1" w:styleId="Footer1">
    <w:name w:val="Footer1"/>
    <w:autoRedefine/>
    <w:pPr>
      <w:tabs>
        <w:tab w:val="center" w:pos="4320"/>
        <w:tab w:val="right" w:pos="8640"/>
      </w:tabs>
    </w:pPr>
    <w:rPr>
      <w:rFonts w:eastAsia="ヒラギノ角ゴ Pro W3"/>
      <w:color w:val="000000"/>
      <w:sz w:val="24"/>
      <w:lang w:eastAsia="en-US"/>
    </w:rPr>
  </w:style>
  <w:style w:type="character" w:customStyle="1" w:styleId="Hyperlink1">
    <w:name w:val="Hyperlink1"/>
    <w:rPr>
      <w:color w:val="173BC7"/>
      <w:sz w:val="20"/>
      <w:u w:val="single"/>
    </w:rPr>
  </w:style>
  <w:style w:type="paragraph" w:customStyle="1" w:styleId="BodyText1">
    <w:name w:val="Body Text1"/>
    <w:autoRedefine/>
    <w:rPr>
      <w:rFonts w:eastAsia="ヒラギノ角ゴ Pro W3"/>
      <w:color w:val="000000"/>
      <w:sz w:val="24"/>
      <w:lang w:eastAsia="en-US"/>
    </w:rPr>
  </w:style>
  <w:style w:type="paragraph" w:customStyle="1" w:styleId="Heading2AA">
    <w:name w:val="Heading 2 A A"/>
    <w:next w:val="BodyA"/>
    <w:autoRedefine/>
    <w:pPr>
      <w:keepNext/>
      <w:outlineLvl w:val="1"/>
    </w:pPr>
    <w:rPr>
      <w:rFonts w:ascii="Helvetica" w:eastAsia="ヒラギノ角ゴ Pro W3" w:hAnsi="Helvetica"/>
      <w:b/>
      <w:color w:val="000000"/>
      <w:sz w:val="24"/>
      <w:lang w:eastAsia="en-US"/>
    </w:rPr>
  </w:style>
  <w:style w:type="paragraph" w:customStyle="1" w:styleId="BodyA">
    <w:name w:val="Body A"/>
    <w:autoRedefine/>
    <w:rPr>
      <w:rFonts w:ascii="Helvetica" w:eastAsia="ヒラギノ角ゴ Pro W3" w:hAnsi="Helvetica"/>
      <w:color w:val="000000"/>
      <w:sz w:val="24"/>
      <w:lang w:eastAsia="en-US"/>
    </w:rPr>
  </w:style>
  <w:style w:type="paragraph" w:customStyle="1" w:styleId="FreeFormB">
    <w:name w:val="Free Form B"/>
    <w:rPr>
      <w:rFonts w:eastAsia="ヒラギノ角ゴ Pro W3"/>
      <w:color w:val="000000"/>
      <w:lang w:val="en-US" w:eastAsia="en-US"/>
    </w:rPr>
  </w:style>
  <w:style w:type="paragraph" w:customStyle="1" w:styleId="FreeForm">
    <w:name w:val="Free Form"/>
    <w:autoRedefine/>
    <w:rPr>
      <w:rFonts w:eastAsia="ヒラギノ角ゴ Pro W3"/>
      <w:color w:val="000000"/>
      <w:lang w:val="en-US" w:eastAsia="en-US"/>
    </w:rPr>
  </w:style>
  <w:style w:type="paragraph" w:customStyle="1" w:styleId="FreeFormC">
    <w:name w:val="Free Form C"/>
    <w:rPr>
      <w:rFonts w:eastAsia="ヒラギノ角ゴ Pro W3"/>
      <w:color w:val="000000"/>
      <w:lang w:val="en-US" w:eastAsia="en-US"/>
    </w:rPr>
  </w:style>
  <w:style w:type="character" w:customStyle="1" w:styleId="PageNumber1">
    <w:name w:val="Page Number1"/>
    <w:autoRedefine/>
    <w:rPr>
      <w:color w:val="000000"/>
      <w:sz w:val="20"/>
    </w:rPr>
  </w:style>
  <w:style w:type="paragraph" w:styleId="MediumGrid1-Accent2">
    <w:name w:val="Medium Grid 1 Accent 2"/>
    <w:basedOn w:val="Normal"/>
    <w:uiPriority w:val="34"/>
    <w:qFormat/>
    <w:rsid w:val="00182733"/>
    <w:pPr>
      <w:ind w:left="720"/>
      <w:contextualSpacing/>
    </w:pPr>
    <w:rPr>
      <w:rFonts w:eastAsia="MS Mincho"/>
      <w:color w:val="auto"/>
      <w:lang w:eastAsia="ja-JP"/>
    </w:rPr>
  </w:style>
  <w:style w:type="table" w:styleId="TableGrid">
    <w:name w:val="Table Grid"/>
    <w:basedOn w:val="TableNormal"/>
    <w:locked/>
    <w:rsid w:val="00340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rsid w:val="005348EC"/>
  </w:style>
  <w:style w:type="character" w:customStyle="1" w:styleId="indent-1-breaks">
    <w:name w:val="indent-1-breaks"/>
    <w:rsid w:val="005348EC"/>
  </w:style>
  <w:style w:type="character" w:styleId="Hyperlink">
    <w:name w:val="Hyperlink"/>
    <w:uiPriority w:val="99"/>
    <w:unhideWhenUsed/>
    <w:locked/>
    <w:rsid w:val="00E74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659011">
      <w:bodyDiv w:val="1"/>
      <w:marLeft w:val="0"/>
      <w:marRight w:val="0"/>
      <w:marTop w:val="0"/>
      <w:marBottom w:val="0"/>
      <w:divBdr>
        <w:top w:val="none" w:sz="0" w:space="0" w:color="auto"/>
        <w:left w:val="none" w:sz="0" w:space="0" w:color="auto"/>
        <w:bottom w:val="none" w:sz="0" w:space="0" w:color="auto"/>
        <w:right w:val="none" w:sz="0" w:space="0" w:color="auto"/>
      </w:divBdr>
    </w:div>
    <w:div w:id="615913001">
      <w:bodyDiv w:val="1"/>
      <w:marLeft w:val="0"/>
      <w:marRight w:val="0"/>
      <w:marTop w:val="0"/>
      <w:marBottom w:val="0"/>
      <w:divBdr>
        <w:top w:val="none" w:sz="0" w:space="0" w:color="auto"/>
        <w:left w:val="none" w:sz="0" w:space="0" w:color="auto"/>
        <w:bottom w:val="none" w:sz="0" w:space="0" w:color="auto"/>
        <w:right w:val="none" w:sz="0" w:space="0" w:color="auto"/>
      </w:divBdr>
    </w:div>
    <w:div w:id="634068989">
      <w:bodyDiv w:val="1"/>
      <w:marLeft w:val="0"/>
      <w:marRight w:val="0"/>
      <w:marTop w:val="0"/>
      <w:marBottom w:val="0"/>
      <w:divBdr>
        <w:top w:val="none" w:sz="0" w:space="0" w:color="auto"/>
        <w:left w:val="none" w:sz="0" w:space="0" w:color="auto"/>
        <w:bottom w:val="none" w:sz="0" w:space="0" w:color="auto"/>
        <w:right w:val="none" w:sz="0" w:space="0" w:color="auto"/>
      </w:divBdr>
    </w:div>
    <w:div w:id="798298252">
      <w:bodyDiv w:val="1"/>
      <w:marLeft w:val="0"/>
      <w:marRight w:val="0"/>
      <w:marTop w:val="0"/>
      <w:marBottom w:val="0"/>
      <w:divBdr>
        <w:top w:val="none" w:sz="0" w:space="0" w:color="auto"/>
        <w:left w:val="none" w:sz="0" w:space="0" w:color="auto"/>
        <w:bottom w:val="none" w:sz="0" w:space="0" w:color="auto"/>
        <w:right w:val="none" w:sz="0" w:space="0" w:color="auto"/>
      </w:divBdr>
      <w:divsChild>
        <w:div w:id="287245477">
          <w:marLeft w:val="619"/>
          <w:marRight w:val="0"/>
          <w:marTop w:val="140"/>
          <w:marBottom w:val="0"/>
          <w:divBdr>
            <w:top w:val="none" w:sz="0" w:space="0" w:color="auto"/>
            <w:left w:val="none" w:sz="0" w:space="0" w:color="auto"/>
            <w:bottom w:val="none" w:sz="0" w:space="0" w:color="auto"/>
            <w:right w:val="none" w:sz="0" w:space="0" w:color="auto"/>
          </w:divBdr>
        </w:div>
        <w:div w:id="335571670">
          <w:marLeft w:val="619"/>
          <w:marRight w:val="0"/>
          <w:marTop w:val="140"/>
          <w:marBottom w:val="0"/>
          <w:divBdr>
            <w:top w:val="none" w:sz="0" w:space="0" w:color="auto"/>
            <w:left w:val="none" w:sz="0" w:space="0" w:color="auto"/>
            <w:bottom w:val="none" w:sz="0" w:space="0" w:color="auto"/>
            <w:right w:val="none" w:sz="0" w:space="0" w:color="auto"/>
          </w:divBdr>
        </w:div>
        <w:div w:id="452142029">
          <w:marLeft w:val="619"/>
          <w:marRight w:val="0"/>
          <w:marTop w:val="140"/>
          <w:marBottom w:val="0"/>
          <w:divBdr>
            <w:top w:val="none" w:sz="0" w:space="0" w:color="auto"/>
            <w:left w:val="none" w:sz="0" w:space="0" w:color="auto"/>
            <w:bottom w:val="none" w:sz="0" w:space="0" w:color="auto"/>
            <w:right w:val="none" w:sz="0" w:space="0" w:color="auto"/>
          </w:divBdr>
        </w:div>
        <w:div w:id="774399575">
          <w:marLeft w:val="619"/>
          <w:marRight w:val="0"/>
          <w:marTop w:val="140"/>
          <w:marBottom w:val="0"/>
          <w:divBdr>
            <w:top w:val="none" w:sz="0" w:space="0" w:color="auto"/>
            <w:left w:val="none" w:sz="0" w:space="0" w:color="auto"/>
            <w:bottom w:val="none" w:sz="0" w:space="0" w:color="auto"/>
            <w:right w:val="none" w:sz="0" w:space="0" w:color="auto"/>
          </w:divBdr>
        </w:div>
        <w:div w:id="1187871480">
          <w:marLeft w:val="619"/>
          <w:marRight w:val="0"/>
          <w:marTop w:val="140"/>
          <w:marBottom w:val="0"/>
          <w:divBdr>
            <w:top w:val="none" w:sz="0" w:space="0" w:color="auto"/>
            <w:left w:val="none" w:sz="0" w:space="0" w:color="auto"/>
            <w:bottom w:val="none" w:sz="0" w:space="0" w:color="auto"/>
            <w:right w:val="none" w:sz="0" w:space="0" w:color="auto"/>
          </w:divBdr>
        </w:div>
        <w:div w:id="1312096879">
          <w:marLeft w:val="619"/>
          <w:marRight w:val="0"/>
          <w:marTop w:val="140"/>
          <w:marBottom w:val="0"/>
          <w:divBdr>
            <w:top w:val="none" w:sz="0" w:space="0" w:color="auto"/>
            <w:left w:val="none" w:sz="0" w:space="0" w:color="auto"/>
            <w:bottom w:val="none" w:sz="0" w:space="0" w:color="auto"/>
            <w:right w:val="none" w:sz="0" w:space="0" w:color="auto"/>
          </w:divBdr>
        </w:div>
        <w:div w:id="1365407281">
          <w:marLeft w:val="619"/>
          <w:marRight w:val="0"/>
          <w:marTop w:val="140"/>
          <w:marBottom w:val="0"/>
          <w:divBdr>
            <w:top w:val="none" w:sz="0" w:space="0" w:color="auto"/>
            <w:left w:val="none" w:sz="0" w:space="0" w:color="auto"/>
            <w:bottom w:val="none" w:sz="0" w:space="0" w:color="auto"/>
            <w:right w:val="none" w:sz="0" w:space="0" w:color="auto"/>
          </w:divBdr>
        </w:div>
      </w:divsChild>
    </w:div>
    <w:div w:id="805973244">
      <w:bodyDiv w:val="1"/>
      <w:marLeft w:val="0"/>
      <w:marRight w:val="0"/>
      <w:marTop w:val="0"/>
      <w:marBottom w:val="0"/>
      <w:divBdr>
        <w:top w:val="none" w:sz="0" w:space="0" w:color="auto"/>
        <w:left w:val="none" w:sz="0" w:space="0" w:color="auto"/>
        <w:bottom w:val="none" w:sz="0" w:space="0" w:color="auto"/>
        <w:right w:val="none" w:sz="0" w:space="0" w:color="auto"/>
      </w:divBdr>
    </w:div>
    <w:div w:id="1873834895">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utlook.office365.com/owa/redir.aspx?SURL=kIMAetRcNebiPa5RIn6X28-YpfVaMd2KwOgF-C9IRjNvWxc8vYrSCGgAdAB0AHAAOgAvAC8AdwB3AHcALgB0AGgAZQBtAG8AcgBkAGUAYwBhAGkAcAByAG8AagBlAGMAdAAuAG8AcgBnAC8AdwBlAGwAYwBvAG0AZQAvAA..&amp;URL=http%3a%2f%2fwww.themordecaiproject.org%2fwelcome%2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Gordon-Conwell Theological Seminary</vt:lpstr>
    </vt:vector>
  </TitlesOfParts>
  <Company>Gorndon-Conwell Theological Seminary</Company>
  <LinksUpToDate>false</LinksUpToDate>
  <CharactersWithSpaces>12929</CharactersWithSpaces>
  <SharedDoc>false</SharedDoc>
  <HLinks>
    <vt:vector size="6" baseType="variant">
      <vt:variant>
        <vt:i4>2097231</vt:i4>
      </vt:variant>
      <vt:variant>
        <vt:i4>0</vt:i4>
      </vt:variant>
      <vt:variant>
        <vt:i4>0</vt:i4>
      </vt:variant>
      <vt:variant>
        <vt:i4>5</vt:i4>
      </vt:variant>
      <vt:variant>
        <vt:lpwstr>https://outlook.office365.com/owa/redir.aspx?SURL=kIMAetRcNebiPa5RIn6X28-YpfVaMd2KwOgF-C9IRjNvWxc8vYrSCGgAdAB0AHAAOgAvAC8AdwB3AHcALgB0AGgAZQBtAG8AcgBkAGUAYwBhAGkAcAByAG8AagBlAGMAdAAuAG8AcgBnAC8AdwBlAGwAYwBvAG0AZQAvAA..&amp;URL=http%3a%2f%2fwww.themordecaiproject.org%2fwelcome%2f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Gordon-Conwell Theological Seminary</dc:title>
  <dc:subject/>
  <dc:creator>Alice Mathews</dc:creator>
  <cp:keywords/>
  <cp:lastModifiedBy>Karen E Mason</cp:lastModifiedBy>
  <cp:revision>15</cp:revision>
  <dcterms:created xsi:type="dcterms:W3CDTF">2025-07-24T06:49:00Z</dcterms:created>
  <dcterms:modified xsi:type="dcterms:W3CDTF">2025-07-24T06:49:00Z</dcterms:modified>
</cp:coreProperties>
</file>