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 xml:space="preserve">Proposed Solution </w:t>
      </w:r>
    </w:p>
    <w:p>
      <w:pPr>
        <w:pStyle w:val="Normal"/>
        <w:spacing w:before="0" w:after="0"/>
        <w:jc w:val="center"/>
        <w:rPr>
          <w:b/>
        </w:rPr>
      </w:pPr>
      <w:r>
        <w:rPr>
          <w:b/>
        </w:rPr>
      </w:r>
    </w:p>
    <w:tbl>
      <w:tblPr>
        <w:tblW w:w="6799" w:type="dxa"/>
        <w:jc w:val="center"/>
        <w:tblInd w:w="0" w:type="dxa"/>
        <w:tblLayout w:type="fixed"/>
        <w:tblCellMar>
          <w:top w:w="0" w:type="dxa"/>
          <w:start w:w="108" w:type="dxa"/>
          <w:bottom w:w="0" w:type="dxa"/>
          <w:end w:w="108" w:type="dxa"/>
        </w:tblCellMar>
        <w:tblLook w:firstRow="0" w:noVBand="1" w:lastRow="0" w:firstColumn="0" w:lastColumn="0" w:noHBand="0" w:val="0400"/>
      </w:tblPr>
      <w:tblGrid>
        <w:gridCol w:w="2829"/>
        <w:gridCol w:w="3970"/>
      </w:tblGrid>
      <w:tr>
        <w:trPr>
          <w:trHeight w:val="408" w:hRule="atLeast"/>
        </w:trPr>
        <w:tc>
          <w:tcPr>
            <w:tcW w:w="282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Date</w:t>
            </w:r>
          </w:p>
        </w:tc>
        <w:tc>
          <w:tcPr>
            <w:tcW w:w="397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8 February 2026</w:t>
            </w:r>
          </w:p>
        </w:tc>
      </w:tr>
      <w:tr>
        <w:trPr>
          <w:trHeight w:val="415" w:hRule="atLeast"/>
        </w:trPr>
        <w:tc>
          <w:tcPr>
            <w:tcW w:w="282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Team ID</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spacing w:before="0" w:after="160"/>
              <w:rPr>
                <w:rFonts w:ascii="Calibri" w:hAnsi="Calibri" w:cs="Calibri" w:asciiTheme="minorHAnsi" w:cstheme="minorHAnsi" w:hAnsiTheme="minorHAnsi"/>
              </w:rPr>
            </w:pPr>
            <w:r>
              <w:rPr>
                <w:rFonts w:cs="Calibri" w:cstheme="minorHAnsi" w:ascii="verdana" w:hAnsi="verdana"/>
                <w:b w:val="false"/>
                <w:i w:val="false"/>
                <w:caps w:val="false"/>
                <w:smallCaps w:val="false"/>
                <w:color w:val="222222"/>
                <w:spacing w:val="0"/>
                <w:sz w:val="20"/>
                <w:lang w:val="en-IN"/>
              </w:rPr>
              <w:t>LTVIP2026TMIDS65419</w:t>
            </w:r>
            <w:r>
              <w:rPr>
                <w:rFonts w:cs="Calibri" w:cstheme="minorHAnsi"/>
                <w:color w:val="222222"/>
                <w:lang w:val="en-IN"/>
              </w:rPr>
              <w:t xml:space="preserve"> </w:t>
            </w:r>
          </w:p>
        </w:tc>
      </w:tr>
      <w:tr>
        <w:trPr>
          <w:trHeight w:val="408" w:hRule="atLeast"/>
        </w:trPr>
        <w:tc>
          <w:tcPr>
            <w:tcW w:w="282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Project Name</w:t>
            </w:r>
          </w:p>
        </w:tc>
        <w:tc>
          <w:tcPr>
            <w:tcW w:w="3970" w:type="dxa"/>
            <w:tcBorders>
              <w:top w:val="single" w:sz="4" w:space="0" w:color="000000"/>
              <w:start w:val="single" w:sz="4" w:space="0" w:color="000000"/>
              <w:bottom w:val="single" w:sz="4" w:space="0" w:color="000000"/>
              <w:end w:val="single" w:sz="4" w:space="0" w:color="000000"/>
            </w:tcBorders>
          </w:tcPr>
          <w:p>
            <w:pPr>
              <w:pStyle w:val="normal1"/>
              <w:widowControl w:val="false"/>
              <w:rPr>
                <w:rFonts w:ascii="Calibri" w:hAnsi="Calibri" w:eastAsia="Calibri" w:cs="Calibri"/>
                <w:color w:val="000000"/>
              </w:rPr>
            </w:pPr>
            <w:r>
              <w:rPr>
                <w:rFonts w:eastAsia="Calibri" w:cs="Calibri"/>
                <w:color w:val="000000"/>
              </w:rPr>
              <w:t>Flavour Fusion-AI Driven Recipe Blogging</w:t>
            </w:r>
          </w:p>
        </w:tc>
      </w:tr>
      <w:tr>
        <w:trPr>
          <w:trHeight w:val="415" w:hRule="atLeast"/>
        </w:trPr>
        <w:tc>
          <w:tcPr>
            <w:tcW w:w="282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Maximum Marks</w:t>
            </w:r>
          </w:p>
        </w:tc>
        <w:tc>
          <w:tcPr>
            <w:tcW w:w="397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t>2 Marks</w:t>
            </w:r>
          </w:p>
        </w:tc>
      </w:tr>
    </w:tbl>
    <w:p>
      <w:pPr>
        <w:pStyle w:val="Normal"/>
        <w:rPr>
          <w:b/>
        </w:rPr>
      </w:pPr>
      <w:r>
        <w:rPr>
          <w:b/>
        </w:rPr>
      </w:r>
    </w:p>
    <w:p>
      <w:pPr>
        <w:pStyle w:val="Normal"/>
        <w:rPr>
          <w:b/>
        </w:rPr>
      </w:pPr>
      <w:r>
        <w:rPr>
          <w:b/>
        </w:rPr>
        <w:t>Proposed Solution:</w:t>
      </w:r>
    </w:p>
    <w:p>
      <w:pPr>
        <w:pStyle w:val="Normal"/>
        <w:rPr/>
      </w:pPr>
      <w:r>
        <w:rPr/>
        <w:t>Project team shall fill the following information in the proposed solution.</w:t>
      </w:r>
    </w:p>
    <w:tbl>
      <w:tblPr>
        <w:tblW w:w="9493"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704"/>
        <w:gridCol w:w="1417"/>
        <w:gridCol w:w="7372"/>
      </w:tblGrid>
      <w:tr>
        <w:trPr>
          <w:trHeight w:val="55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S.No.</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Parameter</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Description</w:t>
            </w:r>
          </w:p>
        </w:tc>
      </w:tr>
      <w:tr>
        <w:trPr>
          <w:trHeight w:val="81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color w:val="222222"/>
              </w:rPr>
              <w:t>Problem Statement (Problem to be solved)</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Food bloggers, home cooks, and content creators spend significant time writing structured recipe blog posts. Creating engaging introductions, formatting ingredients, and drafting step-by-step instructions is time-consuming and requires writing skills. Traditional recipe platforms provide static recipes and do not assist users in generating personalized, blog-ready content quickly.</w:t>
            </w:r>
          </w:p>
        </w:tc>
      </w:tr>
      <w:tr>
        <w:trPr>
          <w:trHeight w:val="81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color w:val="222222"/>
              </w:rPr>
              <w:t>Idea / Solution description</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Flavor Fusion is an AI-powered web application that generates structured recipe blog posts based on user input (recipe topic and word count). Using Google Gemini AI, the system automatically produces a title, introduction, ingredients list, and cooking instructions. The application provides instant content generation and allows users to download the result in Markdown format for publishing.</w:t>
            </w:r>
          </w:p>
        </w:tc>
      </w:tr>
      <w:tr>
        <w:trPr>
          <w:trHeight w:val="78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color w:val="222222"/>
              </w:rPr>
              <w:t xml:space="preserve">Novelty / Uniqueness </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Unlike traditional recipe websites that display static content, Flavor Fusion dynamically generates customized blog-style recipes instantly using Generative AI. The uniqueness lies in combining AI-driven structured content generation with export-ready formatting, reducing manual writing effort while maintaining professional presentation.</w:t>
            </w:r>
          </w:p>
        </w:tc>
      </w:tr>
      <w:tr>
        <w:trPr>
          <w:trHeight w:val="81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color w:val="222222"/>
              </w:rPr>
              <w:t>Social Impact / Customer Satisfaction</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 xml:space="preserve">The platform reduces the effort required to create recipe content, enabling more individuals to share culinary ideas confidently. It supports creativity, improves productivity, and empowers beginner bloggers by providing professionally structured content without requiring advanced writing skills. </w:t>
            </w:r>
          </w:p>
        </w:tc>
      </w:tr>
      <w:tr>
        <w:trPr>
          <w:trHeight w:val="81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59" w:before="0" w:after="160"/>
              <w:jc w:val="start"/>
              <w:rPr/>
            </w:pPr>
            <w:r>
              <w:rPr>
                <w:color w:val="222222"/>
              </w:rPr>
              <w:t>Business Model (Revenue Model)</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Potential revenue streams include: 1) Premium subscription for advanced AI features (longer word limits, enhanced customization), 2) Advertisements on the platform, 3) Sponsored recipe generation for brands, 4) Affiliate marketing for cooking-related products.</w:t>
            </w:r>
          </w:p>
        </w:tc>
      </w:tr>
      <w:tr>
        <w:trPr>
          <w:trHeight w:val="817"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before="0" w:after="160"/>
              <w:ind w:hanging="360" w:start="644"/>
              <w:rPr>
                <w:color w:val="000000"/>
              </w:rPr>
            </w:pPr>
            <w:r>
              <w:rPr>
                <w:color w:val="000000"/>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222222"/>
              </w:rPr>
            </w:pPr>
            <w:r>
              <w:rPr>
                <w:color w:val="222222"/>
              </w:rPr>
              <w:t>Scalability of the Solution</w:t>
            </w:r>
          </w:p>
        </w:tc>
        <w:tc>
          <w:tcPr>
            <w:tcW w:w="7372" w:type="dxa"/>
            <w:tcBorders>
              <w:top w:val="single" w:sz="4" w:space="0" w:color="000000"/>
              <w:start w:val="single" w:sz="4" w:space="0" w:color="000000"/>
              <w:bottom w:val="single" w:sz="4" w:space="0" w:color="000000"/>
              <w:end w:val="single" w:sz="4" w:space="0" w:color="000000"/>
            </w:tcBorders>
          </w:tcPr>
          <w:p>
            <w:pPr>
              <w:pStyle w:val="Normal"/>
              <w:spacing w:before="0" w:after="160"/>
              <w:jc w:val="both"/>
              <w:rPr/>
            </w:pPr>
            <w:r>
              <w:rPr/>
              <w:t>The application is stateless and lightweight, allowing easy horizontal scaling through cloud deployment. Since AI processing is handled by the Gemini API, scaling primarily depends on API limits and cloud hosting infrastructure. The system can support increasing users by deploying multiple instances in a cloud environment.</w:t>
            </w:r>
          </w:p>
        </w:tc>
      </w:tr>
    </w:tbl>
    <w:p>
      <w:pPr>
        <w:pStyle w:val="Normal"/>
        <w:widowControl/>
        <w:suppressAutoHyphens w:val="true"/>
        <w:bidi w:val="0"/>
        <w:spacing w:lineRule="auto" w:line="259" w:before="0" w:after="160"/>
        <w:jc w:val="start"/>
        <w:rPr/>
      </w:pPr>
      <w:r>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 w:name="verdana">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4" w:hanging="359"/>
      </w:pPr>
      <w:rPr/>
    </w:lvl>
    <w:lvl w:ilvl="1">
      <w:start w:val="1"/>
      <w:numFmt w:val="lowerLetter"/>
      <w:lvlText w:val="%2."/>
      <w:lvlJc w:val="start"/>
      <w:pPr>
        <w:tabs>
          <w:tab w:val="num" w:pos="0"/>
        </w:tabs>
        <w:ind w:start="1364" w:hanging="360"/>
      </w:pPr>
      <w:rPr/>
    </w:lvl>
    <w:lvl w:ilvl="2">
      <w:start w:val="1"/>
      <w:numFmt w:val="lowerRoman"/>
      <w:lvlText w:val="%3."/>
      <w:lvlJc w:val="end"/>
      <w:pPr>
        <w:tabs>
          <w:tab w:val="num" w:pos="0"/>
        </w:tabs>
        <w:ind w:start="2084" w:hanging="180"/>
      </w:pPr>
      <w:rPr/>
    </w:lvl>
    <w:lvl w:ilvl="3">
      <w:start w:val="1"/>
      <w:numFmt w:val="decimal"/>
      <w:lvlText w:val="%4."/>
      <w:lvlJc w:val="start"/>
      <w:pPr>
        <w:tabs>
          <w:tab w:val="num" w:pos="0"/>
        </w:tabs>
        <w:ind w:start="2804" w:hanging="360"/>
      </w:pPr>
      <w:rPr/>
    </w:lvl>
    <w:lvl w:ilvl="4">
      <w:start w:val="1"/>
      <w:numFmt w:val="lowerLetter"/>
      <w:lvlText w:val="%5."/>
      <w:lvlJc w:val="start"/>
      <w:pPr>
        <w:tabs>
          <w:tab w:val="num" w:pos="0"/>
        </w:tabs>
        <w:ind w:start="3524" w:hanging="360"/>
      </w:pPr>
      <w:rPr/>
    </w:lvl>
    <w:lvl w:ilvl="5">
      <w:start w:val="1"/>
      <w:numFmt w:val="lowerRoman"/>
      <w:lvlText w:val="%6."/>
      <w:lvlJc w:val="end"/>
      <w:pPr>
        <w:tabs>
          <w:tab w:val="num" w:pos="0"/>
        </w:tabs>
        <w:ind w:start="4244" w:hanging="180"/>
      </w:pPr>
      <w:rPr/>
    </w:lvl>
    <w:lvl w:ilvl="6">
      <w:start w:val="1"/>
      <w:numFmt w:val="decimal"/>
      <w:lvlText w:val="%7."/>
      <w:lvlJc w:val="start"/>
      <w:pPr>
        <w:tabs>
          <w:tab w:val="num" w:pos="0"/>
        </w:tabs>
        <w:ind w:start="4964" w:hanging="360"/>
      </w:pPr>
      <w:rPr/>
    </w:lvl>
    <w:lvl w:ilvl="7">
      <w:start w:val="1"/>
      <w:numFmt w:val="lowerLetter"/>
      <w:lvlText w:val="%8."/>
      <w:lvlJc w:val="start"/>
      <w:pPr>
        <w:tabs>
          <w:tab w:val="num" w:pos="0"/>
        </w:tabs>
        <w:ind w:start="5684" w:hanging="360"/>
      </w:pPr>
      <w:rPr/>
    </w:lvl>
    <w:lvl w:ilvl="8">
      <w:start w:val="1"/>
      <w:numFmt w:val="lowerRoman"/>
      <w:lvlText w:val="%9."/>
      <w:lvlJc w:val="end"/>
      <w:pPr>
        <w:tabs>
          <w:tab w:val="num" w:pos="0"/>
        </w:tabs>
        <w:ind w:start="6404"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customStyle="1">
    <w:name w:val="normal1"/>
    <w:qFormat/>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ableParagraph" w:customStyle="1">
    <w:name w:val="Table Paragraph"/>
    <w:basedOn w:val="Normal"/>
    <w:qFormat/>
    <w:pPr/>
    <w:rPr>
      <w:lang w:val="en-US"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LibreOffice/25.8.3.2$Windows_X86_64 LibreOffice_project/8ca8d55c161d602844f5428fa4b58097424e324e</Application>
  <AppVersion>15.0000</AppVersion>
  <Pages>1</Pages>
  <Words>329</Words>
  <Characters>2165</Characters>
  <CharactersWithSpaces>2465</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2026-02-17T11:02:09Z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