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2E29E" w14:textId="77777777" w:rsidR="003162D1" w:rsidRDefault="00000000">
      <w:pPr>
        <w:spacing w:after="20"/>
        <w:jc w:val="center"/>
      </w:pPr>
      <w:r>
        <w:rPr>
          <w:b/>
          <w:sz w:val="24"/>
        </w:rPr>
        <w:t>Dr. D. Y. Patil Educational Federation’s</w:t>
      </w:r>
    </w:p>
    <w:p w14:paraId="6CDCC919" w14:textId="77777777" w:rsidR="003162D1" w:rsidRDefault="00000000">
      <w:pPr>
        <w:spacing w:after="20"/>
        <w:jc w:val="center"/>
      </w:pPr>
      <w:r>
        <w:rPr>
          <w:b/>
          <w:sz w:val="26"/>
        </w:rPr>
        <w:t>Dr. D. Y. Patil College of Engineering &amp; Innovation</w:t>
      </w:r>
    </w:p>
    <w:p w14:paraId="6D1BAE1A" w14:textId="77777777" w:rsidR="003162D1" w:rsidRDefault="00000000">
      <w:pPr>
        <w:spacing w:after="0"/>
        <w:jc w:val="center"/>
      </w:pPr>
      <w:r>
        <w:rPr>
          <w:sz w:val="19"/>
        </w:rPr>
        <w:t>Approved by AICTE, Recognized by Govt. of Maharashtra</w:t>
      </w:r>
    </w:p>
    <w:p w14:paraId="59F31C8C" w14:textId="77777777" w:rsidR="003162D1" w:rsidRDefault="00000000">
      <w:pPr>
        <w:spacing w:after="0"/>
        <w:jc w:val="center"/>
      </w:pPr>
      <w:r>
        <w:rPr>
          <w:sz w:val="19"/>
        </w:rPr>
        <w:t>An Autonomous Institute Affiliated to Savitribai Phule Pune University</w:t>
      </w:r>
    </w:p>
    <w:p w14:paraId="5E9AFF7F" w14:textId="77777777" w:rsidR="003162D1" w:rsidRDefault="00000000">
      <w:pPr>
        <w:spacing w:after="0"/>
        <w:jc w:val="center"/>
      </w:pPr>
      <w:r>
        <w:rPr>
          <w:sz w:val="19"/>
        </w:rPr>
        <w:t>Accredited by NAAC with “A” Grade</w:t>
      </w:r>
    </w:p>
    <w:p w14:paraId="7B48A6C4" w14:textId="77777777" w:rsidR="003162D1" w:rsidRDefault="003162D1"/>
    <w:p w14:paraId="2D32A22B" w14:textId="77777777" w:rsidR="003162D1" w:rsidRDefault="00000000">
      <w:pPr>
        <w:jc w:val="center"/>
      </w:pPr>
      <w:r>
        <w:rPr>
          <w:b/>
          <w:sz w:val="24"/>
        </w:rPr>
        <w:t>DEPARTMENT OF COMPUTER ENGINEERING</w:t>
      </w:r>
    </w:p>
    <w:tbl>
      <w:tblPr>
        <w:tblStyle w:val="TableGrid"/>
        <w:tblW w:w="0" w:type="auto"/>
        <w:jc w:val="center"/>
        <w:tblLook w:val="04A0" w:firstRow="1" w:lastRow="0" w:firstColumn="1" w:lastColumn="0" w:noHBand="0" w:noVBand="1"/>
      </w:tblPr>
      <w:tblGrid>
        <w:gridCol w:w="4997"/>
        <w:gridCol w:w="4997"/>
      </w:tblGrid>
      <w:tr w:rsidR="003162D1" w14:paraId="1BEB4A1C" w14:textId="77777777">
        <w:trPr>
          <w:jc w:val="center"/>
        </w:trPr>
        <w:tc>
          <w:tcPr>
            <w:tcW w:w="4997" w:type="dxa"/>
            <w:shd w:val="clear" w:color="auto" w:fill="D9EAF7"/>
            <w:vAlign w:val="center"/>
          </w:tcPr>
          <w:p w14:paraId="0A8413EE" w14:textId="77777777" w:rsidR="003162D1" w:rsidRDefault="00000000">
            <w:pPr>
              <w:spacing w:after="20"/>
            </w:pPr>
            <w:r>
              <w:rPr>
                <w:b/>
                <w:sz w:val="21"/>
              </w:rPr>
              <w:t>Program / Class</w:t>
            </w:r>
          </w:p>
        </w:tc>
        <w:tc>
          <w:tcPr>
            <w:tcW w:w="4997" w:type="dxa"/>
            <w:vAlign w:val="center"/>
          </w:tcPr>
          <w:p w14:paraId="07FD4FCE" w14:textId="77777777" w:rsidR="003162D1" w:rsidRDefault="00000000">
            <w:pPr>
              <w:spacing w:after="20"/>
            </w:pPr>
            <w:r>
              <w:rPr>
                <w:sz w:val="21"/>
              </w:rPr>
              <w:t>S.Y. B.Tech</w:t>
            </w:r>
          </w:p>
        </w:tc>
      </w:tr>
      <w:tr w:rsidR="003162D1" w14:paraId="63F02323" w14:textId="77777777">
        <w:trPr>
          <w:jc w:val="center"/>
        </w:trPr>
        <w:tc>
          <w:tcPr>
            <w:tcW w:w="4997" w:type="dxa"/>
            <w:shd w:val="clear" w:color="auto" w:fill="D9EAF7"/>
            <w:vAlign w:val="center"/>
          </w:tcPr>
          <w:p w14:paraId="2C86D776" w14:textId="77777777" w:rsidR="003162D1" w:rsidRDefault="00000000">
            <w:pPr>
              <w:spacing w:after="20"/>
            </w:pPr>
            <w:r>
              <w:rPr>
                <w:b/>
                <w:sz w:val="21"/>
              </w:rPr>
              <w:t>Division / Batch</w:t>
            </w:r>
          </w:p>
        </w:tc>
        <w:tc>
          <w:tcPr>
            <w:tcW w:w="4997" w:type="dxa"/>
            <w:vAlign w:val="center"/>
          </w:tcPr>
          <w:p w14:paraId="4C0481B0" w14:textId="77777777" w:rsidR="003162D1" w:rsidRDefault="00000000">
            <w:pPr>
              <w:spacing w:after="20"/>
            </w:pPr>
            <w:r>
              <w:rPr>
                <w:sz w:val="21"/>
              </w:rPr>
              <w:t>C / C-1</w:t>
            </w:r>
          </w:p>
        </w:tc>
      </w:tr>
      <w:tr w:rsidR="003162D1" w14:paraId="15DDD6F2" w14:textId="77777777">
        <w:trPr>
          <w:jc w:val="center"/>
        </w:trPr>
        <w:tc>
          <w:tcPr>
            <w:tcW w:w="4997" w:type="dxa"/>
            <w:shd w:val="clear" w:color="auto" w:fill="D9EAF7"/>
            <w:vAlign w:val="center"/>
          </w:tcPr>
          <w:p w14:paraId="0E80ECA1" w14:textId="77777777" w:rsidR="003162D1" w:rsidRDefault="00000000">
            <w:pPr>
              <w:spacing w:after="20"/>
            </w:pPr>
            <w:r>
              <w:rPr>
                <w:b/>
                <w:sz w:val="21"/>
              </w:rPr>
              <w:t>Name of Student</w:t>
            </w:r>
          </w:p>
        </w:tc>
        <w:tc>
          <w:tcPr>
            <w:tcW w:w="4997" w:type="dxa"/>
            <w:vAlign w:val="center"/>
          </w:tcPr>
          <w:p w14:paraId="03029A15" w14:textId="77777777" w:rsidR="003162D1" w:rsidRDefault="00000000">
            <w:pPr>
              <w:spacing w:after="20"/>
            </w:pPr>
            <w:r>
              <w:rPr>
                <w:sz w:val="21"/>
              </w:rPr>
              <w:t>Neha Nitin Shewale</w:t>
            </w:r>
          </w:p>
        </w:tc>
      </w:tr>
      <w:tr w:rsidR="003162D1" w14:paraId="41FC439D" w14:textId="77777777">
        <w:trPr>
          <w:jc w:val="center"/>
        </w:trPr>
        <w:tc>
          <w:tcPr>
            <w:tcW w:w="4997" w:type="dxa"/>
            <w:shd w:val="clear" w:color="auto" w:fill="D9EAF7"/>
            <w:vAlign w:val="center"/>
          </w:tcPr>
          <w:p w14:paraId="7A8BC80C" w14:textId="77777777" w:rsidR="003162D1" w:rsidRDefault="00000000">
            <w:pPr>
              <w:spacing w:after="20"/>
            </w:pPr>
            <w:r>
              <w:rPr>
                <w:b/>
                <w:sz w:val="21"/>
              </w:rPr>
              <w:t>PRN Number</w:t>
            </w:r>
          </w:p>
        </w:tc>
        <w:tc>
          <w:tcPr>
            <w:tcW w:w="4997" w:type="dxa"/>
            <w:vAlign w:val="center"/>
          </w:tcPr>
          <w:p w14:paraId="5F8665CD" w14:textId="77777777" w:rsidR="003162D1" w:rsidRDefault="00000000">
            <w:pPr>
              <w:spacing w:after="20"/>
            </w:pPr>
            <w:r>
              <w:rPr>
                <w:sz w:val="21"/>
              </w:rPr>
              <w:t>251010146</w:t>
            </w:r>
          </w:p>
        </w:tc>
      </w:tr>
    </w:tbl>
    <w:p w14:paraId="05BAA539" w14:textId="77777777" w:rsidR="003162D1" w:rsidRDefault="003162D1"/>
    <w:p w14:paraId="64611E3F" w14:textId="77777777" w:rsidR="003162D1" w:rsidRDefault="00000000">
      <w:pPr>
        <w:spacing w:after="40"/>
        <w:jc w:val="center"/>
      </w:pPr>
      <w:r>
        <w:rPr>
          <w:b/>
        </w:rPr>
        <w:t>SMARTBRIDGE | SKILLWALLET</w:t>
      </w:r>
    </w:p>
    <w:p w14:paraId="7CD24CF8" w14:textId="77777777" w:rsidR="003162D1" w:rsidRDefault="00000000">
      <w:pPr>
        <w:spacing w:after="60"/>
        <w:jc w:val="center"/>
      </w:pPr>
      <w:r>
        <w:rPr>
          <w:b/>
          <w:color w:val="1F4E79"/>
          <w:sz w:val="44"/>
        </w:rPr>
        <w:t>CREDIT ASSISTANT</w:t>
      </w:r>
    </w:p>
    <w:p w14:paraId="2ADFD07D" w14:textId="77777777" w:rsidR="003162D1" w:rsidRDefault="00000000">
      <w:pPr>
        <w:spacing w:after="200"/>
        <w:jc w:val="center"/>
      </w:pPr>
      <w:r>
        <w:rPr>
          <w:i/>
          <w:sz w:val="26"/>
        </w:rPr>
        <w:t>AI-Powered Credit Health and Financial Guidance Platform</w:t>
      </w:r>
    </w:p>
    <w:p w14:paraId="674E11C4" w14:textId="77777777" w:rsidR="003162D1" w:rsidRDefault="00000000">
      <w:pPr>
        <w:pStyle w:val="Heading1"/>
      </w:pPr>
      <w:r>
        <w:t>Project Description</w:t>
      </w:r>
    </w:p>
    <w:p w14:paraId="390C7B8C" w14:textId="77777777" w:rsidR="003162D1" w:rsidRDefault="00000000">
      <w:pPr>
        <w:jc w:val="both"/>
      </w:pPr>
      <w:r>
        <w:t>Credit Assistant is an AI-driven financial platform designed to help users understand, track, and improve their credit health within the Indian financial ecosystem. Users can register and enter key financial details, including their current credit score, monthly income and expenses, debt-to-income ratio, and credit utilization. The backend processes the submitted information, calculates relevant financial indicators, and stores the data for future reference.</w:t>
      </w:r>
    </w:p>
    <w:p w14:paraId="2EEC808E" w14:textId="77777777" w:rsidR="003162D1" w:rsidRDefault="00000000">
      <w:pPr>
        <w:jc w:val="both"/>
      </w:pPr>
      <w:r>
        <w:t>The platform integrates Google’s Gemini AI to analyze a user’s financial metrics and provide personalized, actionable guidance. An interactive dashboard presents credit progress over time, highlights potential concerns such as high credit utilization or missed payments, and offers a clear step-by-step roadmap toward healthier credit habits. Built with FastAPI and React, Credit Assistant is intended to provide a responsive, data-centric experience that helps users make more informed financial decisions.</w:t>
      </w:r>
    </w:p>
    <w:p w14:paraId="420C8122" w14:textId="77777777" w:rsidR="003162D1" w:rsidRDefault="00000000">
      <w:pPr>
        <w:pStyle w:val="Heading1"/>
      </w:pPr>
      <w:r>
        <w:t>Technology &amp; AI</w:t>
      </w:r>
    </w:p>
    <w:p w14:paraId="74C2BC02" w14:textId="77777777" w:rsidR="003162D1" w:rsidRDefault="00000000">
      <w:pPr>
        <w:pStyle w:val="ListBullet"/>
        <w:spacing w:after="40"/>
        <w:ind w:hanging="216"/>
      </w:pPr>
      <w:r>
        <w:t>Backend / API Framework: Python with FastAPI</w:t>
      </w:r>
    </w:p>
    <w:p w14:paraId="6DB37D94" w14:textId="77777777" w:rsidR="003162D1" w:rsidRDefault="00000000">
      <w:pPr>
        <w:pStyle w:val="ListBullet"/>
        <w:spacing w:after="40"/>
        <w:ind w:hanging="216"/>
      </w:pPr>
      <w:r>
        <w:t>Frontend: React and JavaScript</w:t>
      </w:r>
    </w:p>
    <w:p w14:paraId="19E5837D" w14:textId="77777777" w:rsidR="003162D1" w:rsidRDefault="00000000">
      <w:pPr>
        <w:pStyle w:val="ListBullet"/>
        <w:spacing w:after="40"/>
        <w:ind w:hanging="216"/>
      </w:pPr>
      <w:r>
        <w:t>AI Integration: Google Gemini API</w:t>
      </w:r>
    </w:p>
    <w:p w14:paraId="14F21B78" w14:textId="77777777" w:rsidR="003162D1" w:rsidRDefault="00000000">
      <w:pPr>
        <w:pStyle w:val="ListBullet"/>
        <w:spacing w:after="40"/>
        <w:ind w:hanging="216"/>
      </w:pPr>
      <w:r>
        <w:t>Data Query / Database Skill: SQL (specific database engine not specified in the provided project details)</w:t>
      </w:r>
    </w:p>
    <w:p w14:paraId="271481E5" w14:textId="77777777" w:rsidR="003162D1" w:rsidRDefault="00000000">
      <w:pPr>
        <w:pStyle w:val="ListBullet"/>
        <w:spacing w:after="40"/>
        <w:ind w:hanging="216"/>
      </w:pPr>
      <w:r>
        <w:t>Google Services: Google APIs</w:t>
      </w:r>
    </w:p>
    <w:p w14:paraId="58C7E39D" w14:textId="77777777" w:rsidR="003162D1" w:rsidRDefault="00000000">
      <w:pPr>
        <w:pStyle w:val="ListBullet"/>
        <w:spacing w:after="40"/>
        <w:ind w:hanging="216"/>
      </w:pPr>
      <w:r>
        <w:t>Version Control: Git</w:t>
      </w:r>
    </w:p>
    <w:p w14:paraId="0773EB6F" w14:textId="77777777" w:rsidR="003162D1" w:rsidRDefault="00000000">
      <w:pPr>
        <w:pStyle w:val="Heading1"/>
      </w:pPr>
      <w:r>
        <w:t>Key Features</w:t>
      </w:r>
    </w:p>
    <w:p w14:paraId="051BBC4C" w14:textId="77777777" w:rsidR="003162D1" w:rsidRDefault="00000000">
      <w:pPr>
        <w:pStyle w:val="ListBullet"/>
        <w:spacing w:after="40"/>
        <w:ind w:hanging="216"/>
      </w:pPr>
      <w:r>
        <w:t>User registration and collection of essential financial details</w:t>
      </w:r>
    </w:p>
    <w:p w14:paraId="14136137" w14:textId="77777777" w:rsidR="003162D1" w:rsidRDefault="00000000">
      <w:pPr>
        <w:pStyle w:val="ListBullet"/>
        <w:spacing w:after="40"/>
        <w:ind w:hanging="216"/>
      </w:pPr>
      <w:r>
        <w:t>Calculation of debt-to-income ratio from monthly income and debt information</w:t>
      </w:r>
    </w:p>
    <w:p w14:paraId="468537E6" w14:textId="77777777" w:rsidR="003162D1" w:rsidRDefault="00000000">
      <w:pPr>
        <w:pStyle w:val="ListBullet"/>
        <w:spacing w:after="40"/>
        <w:ind w:hanging="216"/>
      </w:pPr>
      <w:r>
        <w:t>Credit health dashboard with visual summaries of financial indicators</w:t>
      </w:r>
    </w:p>
    <w:p w14:paraId="7FBE3FE1" w14:textId="77777777" w:rsidR="003162D1" w:rsidRDefault="00000000">
      <w:pPr>
        <w:pStyle w:val="ListBullet"/>
        <w:spacing w:after="40"/>
        <w:ind w:hanging="216"/>
      </w:pPr>
      <w:r>
        <w:t>AI-powered analysis and personalized credit-improvement recommendations</w:t>
      </w:r>
    </w:p>
    <w:p w14:paraId="40A585F6" w14:textId="77777777" w:rsidR="003162D1" w:rsidRDefault="00000000">
      <w:pPr>
        <w:pStyle w:val="ListBullet"/>
        <w:spacing w:after="40"/>
        <w:ind w:hanging="216"/>
      </w:pPr>
      <w:r>
        <w:t>Step-by-step action plan tailored to the user's credit profile and Indian financial context</w:t>
      </w:r>
    </w:p>
    <w:p w14:paraId="29110583" w14:textId="77777777" w:rsidR="003162D1" w:rsidRDefault="00000000">
      <w:pPr>
        <w:pStyle w:val="ListBullet"/>
        <w:spacing w:after="40"/>
        <w:ind w:hanging="216"/>
      </w:pPr>
      <w:r>
        <w:t>Credit score history and progress visualization over time</w:t>
      </w:r>
    </w:p>
    <w:p w14:paraId="0D0D2F96" w14:textId="77777777" w:rsidR="003162D1" w:rsidRDefault="00000000">
      <w:pPr>
        <w:pStyle w:val="ListBullet"/>
        <w:spacing w:after="40"/>
        <w:ind w:hanging="216"/>
      </w:pPr>
      <w:r>
        <w:lastRenderedPageBreak/>
        <w:t>Monitoring of credit utilization and other potential financial bottlenecks</w:t>
      </w:r>
    </w:p>
    <w:p w14:paraId="4DE73B6C" w14:textId="77777777" w:rsidR="003162D1" w:rsidRDefault="00000000">
      <w:pPr>
        <w:pStyle w:val="ListBullet"/>
        <w:spacing w:after="40"/>
        <w:ind w:hanging="216"/>
      </w:pPr>
      <w:r>
        <w:t>Recalculation of relevant indicators when a user updates financial information</w:t>
      </w:r>
    </w:p>
    <w:p w14:paraId="3ADF8556" w14:textId="77777777" w:rsidR="003162D1" w:rsidRDefault="00000000">
      <w:r>
        <w:br w:type="page"/>
      </w:r>
    </w:p>
    <w:p w14:paraId="2C0B0BAF" w14:textId="77777777" w:rsidR="003162D1" w:rsidRDefault="00000000">
      <w:pPr>
        <w:pStyle w:val="Heading1"/>
      </w:pPr>
      <w:r>
        <w:lastRenderedPageBreak/>
        <w:t>Scenarios</w:t>
      </w:r>
    </w:p>
    <w:p w14:paraId="3ECC1171" w14:textId="77777777" w:rsidR="003162D1" w:rsidRDefault="00000000">
      <w:pPr>
        <w:pStyle w:val="Heading2"/>
      </w:pPr>
      <w:r>
        <w:t>Scenario 1: User Onboarding and Initial Assessment</w:t>
      </w:r>
    </w:p>
    <w:p w14:paraId="35C5DFDD" w14:textId="77777777" w:rsidR="003162D1" w:rsidRDefault="00000000">
      <w:pPr>
        <w:jc w:val="both"/>
      </w:pPr>
      <w:r>
        <w:t>A new user registers on Credit Assistant and enters financial details, including their current credit score, monthly income, monthly expenses, and debt information. The backend calculates the user's debt-to-income ratio and saves the submitted data in the database. This initial assessment establishes a baseline that can be used to monitor future changes in the user's credit health.</w:t>
      </w:r>
    </w:p>
    <w:p w14:paraId="0329E387" w14:textId="77777777" w:rsidR="003162D1" w:rsidRDefault="00000000">
      <w:pPr>
        <w:pStyle w:val="Heading2"/>
      </w:pPr>
      <w:r>
        <w:t>Scenario 2: AI-Powered Financial Consultation</w:t>
      </w:r>
    </w:p>
    <w:p w14:paraId="790A5508" w14:textId="77777777" w:rsidR="003162D1" w:rsidRDefault="00000000">
      <w:pPr>
        <w:jc w:val="both"/>
      </w:pPr>
      <w:r>
        <w:t>A user with a Fair credit score opens the dashboard and requests guidance from the AI advisor. The system sends the user's relevant financial metrics to Google Gemini AI. Based on the information provided, the advisor returns an analysis of the user's credit health and a five-step action plan with practical recommendations aligned with the Indian financial context.</w:t>
      </w:r>
    </w:p>
    <w:p w14:paraId="1C6D0D72" w14:textId="77777777" w:rsidR="003162D1" w:rsidRDefault="00000000">
      <w:pPr>
        <w:pStyle w:val="Heading2"/>
      </w:pPr>
      <w:r>
        <w:t>Scenario 3: Progress Tracking Through Data Visualization</w:t>
      </w:r>
    </w:p>
    <w:p w14:paraId="1EA98A6F" w14:textId="77777777" w:rsidR="003162D1" w:rsidRDefault="00000000">
      <w:pPr>
        <w:jc w:val="both"/>
      </w:pPr>
      <w:r>
        <w:t>After following the recommended actions for several months, the user returns to the platform. The dashboard displays the available credit score history in a line chart so the user can compare earlier and more recent scores. This visualization helps the user understand progress over time and review how their financial habits may relate to changes in their credit profile.</w:t>
      </w:r>
    </w:p>
    <w:p w14:paraId="69308AC1" w14:textId="77777777" w:rsidR="003162D1" w:rsidRDefault="00000000">
      <w:pPr>
        <w:pStyle w:val="Heading2"/>
      </w:pPr>
      <w:r>
        <w:t>Scenario 4: Real-Time Credit Health Monitoring</w:t>
      </w:r>
    </w:p>
    <w:p w14:paraId="0648046E" w14:textId="77777777" w:rsidR="003162D1" w:rsidRDefault="00000000">
      <w:pPr>
        <w:jc w:val="both"/>
      </w:pPr>
      <w:r>
        <w:t>A user updates their financial information after paying off a loan. The system recalculates the applicable financial indicators, compares the updated values with the previous values, and refreshes dashboard visualizations, including the utilization pie chart. Where historical credit-score data is available, the dashboard can present the recorded changes for progress tracking.</w:t>
      </w:r>
    </w:p>
    <w:p w14:paraId="13DE9C2C" w14:textId="77777777" w:rsidR="003162D1" w:rsidRDefault="00000000">
      <w:pPr>
        <w:pStyle w:val="Heading1"/>
      </w:pPr>
      <w:r>
        <w:t>Skills Required</w:t>
      </w:r>
    </w:p>
    <w:p w14:paraId="5E19FDE7" w14:textId="77777777" w:rsidR="003162D1" w:rsidRDefault="00000000">
      <w:pPr>
        <w:pStyle w:val="ListBullet"/>
        <w:spacing w:after="40"/>
        <w:ind w:hanging="216"/>
      </w:pPr>
      <w:r>
        <w:t>Python</w:t>
      </w:r>
    </w:p>
    <w:p w14:paraId="262E706B" w14:textId="77777777" w:rsidR="003162D1" w:rsidRDefault="00000000">
      <w:pPr>
        <w:pStyle w:val="ListBullet"/>
        <w:spacing w:after="40"/>
        <w:ind w:hanging="216"/>
      </w:pPr>
      <w:r>
        <w:t>FastAPI</w:t>
      </w:r>
    </w:p>
    <w:p w14:paraId="5E9B891E" w14:textId="77777777" w:rsidR="003162D1" w:rsidRDefault="00000000">
      <w:pPr>
        <w:pStyle w:val="ListBullet"/>
        <w:spacing w:after="40"/>
        <w:ind w:hanging="216"/>
      </w:pPr>
      <w:r>
        <w:t>JavaScript</w:t>
      </w:r>
    </w:p>
    <w:p w14:paraId="0FE83259" w14:textId="77777777" w:rsidR="003162D1" w:rsidRDefault="00000000">
      <w:pPr>
        <w:pStyle w:val="ListBullet"/>
        <w:spacing w:after="40"/>
        <w:ind w:hanging="216"/>
      </w:pPr>
      <w:r>
        <w:t>React</w:t>
      </w:r>
    </w:p>
    <w:p w14:paraId="59E029C4" w14:textId="77777777" w:rsidR="003162D1" w:rsidRDefault="00000000">
      <w:pPr>
        <w:pStyle w:val="ListBullet"/>
        <w:spacing w:after="40"/>
        <w:ind w:hanging="216"/>
      </w:pPr>
      <w:r>
        <w:t>SQL</w:t>
      </w:r>
    </w:p>
    <w:p w14:paraId="07AF2F34" w14:textId="77777777" w:rsidR="003162D1" w:rsidRDefault="00000000">
      <w:pPr>
        <w:pStyle w:val="ListBullet"/>
        <w:spacing w:after="40"/>
        <w:ind w:hanging="216"/>
      </w:pPr>
      <w:r>
        <w:t>Git (Version Control System)</w:t>
      </w:r>
    </w:p>
    <w:p w14:paraId="66B2A00D" w14:textId="77777777" w:rsidR="003162D1" w:rsidRDefault="00000000">
      <w:pPr>
        <w:pStyle w:val="ListBullet"/>
        <w:spacing w:after="40"/>
        <w:ind w:hanging="216"/>
      </w:pPr>
      <w:r>
        <w:t>Google APIs and Gemini AI integration</w:t>
      </w:r>
    </w:p>
    <w:p w14:paraId="6DB2FB78" w14:textId="77777777" w:rsidR="003162D1" w:rsidRDefault="00000000">
      <w:pPr>
        <w:pStyle w:val="Heading1"/>
      </w:pPr>
      <w:r>
        <w:t>Mentor</w:t>
      </w:r>
    </w:p>
    <w:p w14:paraId="06662841" w14:textId="77777777" w:rsidR="003162D1" w:rsidRDefault="00000000">
      <w:pPr>
        <w:jc w:val="both"/>
      </w:pPr>
      <w:r>
        <w:t>Sai Prathyusha Nagilla</w:t>
      </w:r>
    </w:p>
    <w:p w14:paraId="1822EA42" w14:textId="77777777" w:rsidR="003162D1" w:rsidRDefault="00000000">
      <w:pPr>
        <w:jc w:val="both"/>
      </w:pPr>
      <w:r>
        <w:t>Email: prathyusha+mentor@thesmartbridge.com</w:t>
      </w:r>
    </w:p>
    <w:p w14:paraId="0E8192A3" w14:textId="77777777" w:rsidR="003162D1" w:rsidRDefault="00000000">
      <w:pPr>
        <w:pStyle w:val="Heading1"/>
      </w:pPr>
      <w:r>
        <w:t>Project Statistics</w:t>
      </w:r>
    </w:p>
    <w:tbl>
      <w:tblPr>
        <w:tblStyle w:val="TableGrid"/>
        <w:tblW w:w="0" w:type="auto"/>
        <w:jc w:val="center"/>
        <w:tblLook w:val="04A0" w:firstRow="1" w:lastRow="0" w:firstColumn="1" w:lastColumn="0" w:noHBand="0" w:noVBand="1"/>
      </w:tblPr>
      <w:tblGrid>
        <w:gridCol w:w="4997"/>
        <w:gridCol w:w="4997"/>
      </w:tblGrid>
      <w:tr w:rsidR="003162D1" w14:paraId="1D13586B" w14:textId="77777777">
        <w:trPr>
          <w:jc w:val="center"/>
        </w:trPr>
        <w:tc>
          <w:tcPr>
            <w:tcW w:w="4997" w:type="dxa"/>
            <w:shd w:val="clear" w:color="auto" w:fill="D9EAF7"/>
            <w:vAlign w:val="center"/>
          </w:tcPr>
          <w:p w14:paraId="1BE33495" w14:textId="77777777" w:rsidR="003162D1" w:rsidRDefault="00000000">
            <w:pPr>
              <w:spacing w:after="20"/>
            </w:pPr>
            <w:r>
              <w:rPr>
                <w:b/>
                <w:sz w:val="21"/>
              </w:rPr>
              <w:t>Total Epics</w:t>
            </w:r>
          </w:p>
        </w:tc>
        <w:tc>
          <w:tcPr>
            <w:tcW w:w="4997" w:type="dxa"/>
            <w:vAlign w:val="center"/>
          </w:tcPr>
          <w:p w14:paraId="766508E6" w14:textId="77777777" w:rsidR="003162D1" w:rsidRDefault="00000000">
            <w:pPr>
              <w:spacing w:after="20"/>
            </w:pPr>
            <w:r>
              <w:rPr>
                <w:sz w:val="21"/>
              </w:rPr>
              <w:t>7</w:t>
            </w:r>
          </w:p>
        </w:tc>
      </w:tr>
      <w:tr w:rsidR="003162D1" w14:paraId="3A536069" w14:textId="77777777">
        <w:trPr>
          <w:jc w:val="center"/>
        </w:trPr>
        <w:tc>
          <w:tcPr>
            <w:tcW w:w="4997" w:type="dxa"/>
            <w:shd w:val="clear" w:color="auto" w:fill="D9EAF7"/>
            <w:vAlign w:val="center"/>
          </w:tcPr>
          <w:p w14:paraId="0A33B3E7" w14:textId="77777777" w:rsidR="003162D1" w:rsidRDefault="00000000">
            <w:pPr>
              <w:spacing w:after="20"/>
            </w:pPr>
            <w:r>
              <w:rPr>
                <w:b/>
                <w:sz w:val="21"/>
              </w:rPr>
              <w:t>Total Stories &amp; Tasks</w:t>
            </w:r>
          </w:p>
        </w:tc>
        <w:tc>
          <w:tcPr>
            <w:tcW w:w="4997" w:type="dxa"/>
            <w:vAlign w:val="center"/>
          </w:tcPr>
          <w:p w14:paraId="7C894CC7" w14:textId="77777777" w:rsidR="003162D1" w:rsidRDefault="00000000">
            <w:pPr>
              <w:spacing w:after="20"/>
            </w:pPr>
            <w:r>
              <w:rPr>
                <w:sz w:val="21"/>
              </w:rPr>
              <w:t>12</w:t>
            </w:r>
          </w:p>
        </w:tc>
      </w:tr>
      <w:tr w:rsidR="003162D1" w14:paraId="310A1FDA" w14:textId="77777777">
        <w:trPr>
          <w:jc w:val="center"/>
        </w:trPr>
        <w:tc>
          <w:tcPr>
            <w:tcW w:w="4997" w:type="dxa"/>
            <w:shd w:val="clear" w:color="auto" w:fill="D9EAF7"/>
            <w:vAlign w:val="center"/>
          </w:tcPr>
          <w:p w14:paraId="2BA66833" w14:textId="77777777" w:rsidR="003162D1" w:rsidRDefault="00000000">
            <w:pPr>
              <w:spacing w:after="20"/>
            </w:pPr>
            <w:r>
              <w:rPr>
                <w:b/>
                <w:sz w:val="21"/>
              </w:rPr>
              <w:t>Total Subtasks</w:t>
            </w:r>
          </w:p>
        </w:tc>
        <w:tc>
          <w:tcPr>
            <w:tcW w:w="4997" w:type="dxa"/>
            <w:vAlign w:val="center"/>
          </w:tcPr>
          <w:p w14:paraId="29F82E04" w14:textId="77777777" w:rsidR="003162D1" w:rsidRDefault="00000000">
            <w:pPr>
              <w:spacing w:after="20"/>
            </w:pPr>
            <w:r>
              <w:rPr>
                <w:sz w:val="21"/>
              </w:rPr>
              <w:t>0</w:t>
            </w:r>
          </w:p>
        </w:tc>
      </w:tr>
    </w:tbl>
    <w:p w14:paraId="6C74C436" w14:textId="77777777" w:rsidR="003162D1" w:rsidRDefault="00000000">
      <w:r>
        <w:br w:type="page"/>
      </w:r>
    </w:p>
    <w:p w14:paraId="56983989" w14:textId="77777777" w:rsidR="003162D1" w:rsidRDefault="00000000">
      <w:pPr>
        <w:pStyle w:val="Heading1"/>
      </w:pPr>
      <w:r>
        <w:lastRenderedPageBreak/>
        <w:t>Technical Architecture</w:t>
      </w:r>
    </w:p>
    <w:p w14:paraId="28E42898" w14:textId="77777777" w:rsidR="003162D1" w:rsidRDefault="00000000">
      <w:pPr>
        <w:jc w:val="both"/>
      </w:pPr>
      <w:r>
        <w:t>Credit Assistant follows a full-stack web architecture. The React frontend provides the user interface, forms, dashboard, charts, and AI-advisor interaction. The FastAPI backend exposes application endpoints, validates incoming information, performs financial calculations such as the debt-to-income ratio, and coordinates data storage and AI requests. A database stores user and financial records so that the application can display historical information over time. Google Gemini AI is used to interpret relevant financial metrics and generate personalized guidance. SQL is listed among the required skills; the specific database engine and detailed deployment configuration were not specified in the supplied project description.</w:t>
      </w:r>
    </w:p>
    <w:tbl>
      <w:tblPr>
        <w:tblStyle w:val="TableGrid"/>
        <w:tblW w:w="0" w:type="auto"/>
        <w:jc w:val="center"/>
        <w:tblLook w:val="04A0" w:firstRow="1" w:lastRow="0" w:firstColumn="1" w:lastColumn="0" w:noHBand="0" w:noVBand="1"/>
      </w:tblPr>
      <w:tblGrid>
        <w:gridCol w:w="1999"/>
        <w:gridCol w:w="1999"/>
        <w:gridCol w:w="1999"/>
        <w:gridCol w:w="1999"/>
        <w:gridCol w:w="1999"/>
      </w:tblGrid>
      <w:tr w:rsidR="003162D1" w14:paraId="6EF8228C" w14:textId="77777777">
        <w:trPr>
          <w:jc w:val="center"/>
        </w:trPr>
        <w:tc>
          <w:tcPr>
            <w:tcW w:w="1999" w:type="dxa"/>
            <w:shd w:val="clear" w:color="auto" w:fill="EAF2F8"/>
          </w:tcPr>
          <w:p w14:paraId="53F6114E" w14:textId="77777777" w:rsidR="003162D1" w:rsidRDefault="00000000">
            <w:pPr>
              <w:spacing w:after="40"/>
              <w:jc w:val="center"/>
            </w:pPr>
            <w:r>
              <w:rPr>
                <w:b/>
                <w:sz w:val="18"/>
              </w:rPr>
              <w:t>User</w:t>
            </w:r>
            <w:r>
              <w:rPr>
                <w:b/>
                <w:sz w:val="18"/>
              </w:rPr>
              <w:br/>
            </w:r>
            <w:r>
              <w:rPr>
                <w:sz w:val="16"/>
              </w:rPr>
              <w:t>Inputs financial details</w:t>
            </w:r>
          </w:p>
        </w:tc>
        <w:tc>
          <w:tcPr>
            <w:tcW w:w="1999" w:type="dxa"/>
            <w:shd w:val="clear" w:color="auto" w:fill="EAF2F8"/>
          </w:tcPr>
          <w:p w14:paraId="2202BF1F" w14:textId="77777777" w:rsidR="003162D1" w:rsidRDefault="00000000">
            <w:pPr>
              <w:spacing w:after="40"/>
              <w:jc w:val="center"/>
            </w:pPr>
            <w:r>
              <w:rPr>
                <w:b/>
                <w:sz w:val="18"/>
              </w:rPr>
              <w:t>React</w:t>
            </w:r>
            <w:r>
              <w:rPr>
                <w:b/>
                <w:sz w:val="18"/>
              </w:rPr>
              <w:br/>
            </w:r>
            <w:r>
              <w:rPr>
                <w:sz w:val="16"/>
              </w:rPr>
              <w:t>Interface and charts</w:t>
            </w:r>
          </w:p>
        </w:tc>
        <w:tc>
          <w:tcPr>
            <w:tcW w:w="1999" w:type="dxa"/>
            <w:shd w:val="clear" w:color="auto" w:fill="EAF2F8"/>
          </w:tcPr>
          <w:p w14:paraId="5E6ABD4F" w14:textId="77777777" w:rsidR="003162D1" w:rsidRDefault="00000000">
            <w:pPr>
              <w:spacing w:after="40"/>
              <w:jc w:val="center"/>
            </w:pPr>
            <w:r>
              <w:rPr>
                <w:b/>
                <w:sz w:val="18"/>
              </w:rPr>
              <w:t>FastAPI</w:t>
            </w:r>
            <w:r>
              <w:rPr>
                <w:b/>
                <w:sz w:val="18"/>
              </w:rPr>
              <w:br/>
            </w:r>
            <w:r>
              <w:rPr>
                <w:sz w:val="16"/>
              </w:rPr>
              <w:t>Validation and calculations</w:t>
            </w:r>
          </w:p>
        </w:tc>
        <w:tc>
          <w:tcPr>
            <w:tcW w:w="1999" w:type="dxa"/>
            <w:shd w:val="clear" w:color="auto" w:fill="EAF2F8"/>
          </w:tcPr>
          <w:p w14:paraId="3FED709E" w14:textId="77777777" w:rsidR="003162D1" w:rsidRDefault="00000000">
            <w:pPr>
              <w:spacing w:after="40"/>
              <w:jc w:val="center"/>
            </w:pPr>
            <w:r>
              <w:rPr>
                <w:b/>
                <w:sz w:val="18"/>
              </w:rPr>
              <w:t>Database</w:t>
            </w:r>
            <w:r>
              <w:rPr>
                <w:b/>
                <w:sz w:val="18"/>
              </w:rPr>
              <w:br/>
            </w:r>
            <w:r>
              <w:rPr>
                <w:sz w:val="16"/>
              </w:rPr>
              <w:t>Stores financial history</w:t>
            </w:r>
          </w:p>
        </w:tc>
        <w:tc>
          <w:tcPr>
            <w:tcW w:w="1999" w:type="dxa"/>
            <w:shd w:val="clear" w:color="auto" w:fill="EAF2F8"/>
          </w:tcPr>
          <w:p w14:paraId="13062CFA" w14:textId="77777777" w:rsidR="003162D1" w:rsidRDefault="00000000">
            <w:pPr>
              <w:spacing w:after="40"/>
              <w:jc w:val="center"/>
            </w:pPr>
            <w:r>
              <w:rPr>
                <w:b/>
                <w:sz w:val="18"/>
              </w:rPr>
              <w:t>Gemini AI</w:t>
            </w:r>
            <w:r>
              <w:rPr>
                <w:b/>
                <w:sz w:val="18"/>
              </w:rPr>
              <w:br/>
            </w:r>
            <w:r>
              <w:rPr>
                <w:sz w:val="16"/>
              </w:rPr>
              <w:t>Generates tailored guidance</w:t>
            </w:r>
          </w:p>
        </w:tc>
      </w:tr>
    </w:tbl>
    <w:p w14:paraId="405249BF" w14:textId="77777777" w:rsidR="003162D1" w:rsidRDefault="00000000">
      <w:pPr>
        <w:pStyle w:val="Heading1"/>
      </w:pPr>
      <w:r>
        <w:t>System Requirements</w:t>
      </w:r>
    </w:p>
    <w:p w14:paraId="2FE40C04" w14:textId="77777777" w:rsidR="003162D1" w:rsidRDefault="00000000">
      <w:pPr>
        <w:pStyle w:val="Heading2"/>
      </w:pPr>
      <w:r>
        <w:t>Hardware Requirements</w:t>
      </w:r>
    </w:p>
    <w:p w14:paraId="5AADB0F2" w14:textId="77777777" w:rsidR="003162D1" w:rsidRDefault="00000000">
      <w:pPr>
        <w:pStyle w:val="ListBullet"/>
        <w:spacing w:after="40"/>
        <w:ind w:hanging="216"/>
      </w:pPr>
      <w:r>
        <w:t>Processor: Intel Core i5 (8th Gen or above) / AMD Ryzen 5 or equivalent</w:t>
      </w:r>
    </w:p>
    <w:p w14:paraId="546A164B" w14:textId="77777777" w:rsidR="003162D1" w:rsidRDefault="00000000">
      <w:pPr>
        <w:pStyle w:val="ListBullet"/>
        <w:spacing w:after="40"/>
        <w:ind w:hanging="216"/>
      </w:pPr>
      <w:r>
        <w:t>RAM: Minimum 8 GB; 16 GB recommended for multitasking</w:t>
      </w:r>
    </w:p>
    <w:p w14:paraId="04E6280C" w14:textId="77777777" w:rsidR="003162D1" w:rsidRDefault="00000000">
      <w:pPr>
        <w:pStyle w:val="ListBullet"/>
        <w:spacing w:after="40"/>
        <w:ind w:hanging="216"/>
      </w:pPr>
      <w:r>
        <w:t>Storage: 256 GB SSD or equivalent available storage</w:t>
      </w:r>
    </w:p>
    <w:p w14:paraId="0C9AFDF3" w14:textId="77777777" w:rsidR="003162D1" w:rsidRDefault="00000000">
      <w:pPr>
        <w:pStyle w:val="ListBullet"/>
        <w:spacing w:after="40"/>
        <w:ind w:hanging="216"/>
      </w:pPr>
      <w:r>
        <w:t>Internet: Stable high-speed connection; 10 Mbps minimum recommended for development and API access</w:t>
      </w:r>
    </w:p>
    <w:p w14:paraId="310CFF7C" w14:textId="77777777" w:rsidR="003162D1" w:rsidRDefault="00000000">
      <w:pPr>
        <w:pStyle w:val="Heading2"/>
      </w:pPr>
      <w:r>
        <w:t>Software Requirements</w:t>
      </w:r>
    </w:p>
    <w:p w14:paraId="5AB21854" w14:textId="77777777" w:rsidR="003162D1" w:rsidRDefault="00000000">
      <w:pPr>
        <w:pStyle w:val="ListBullet"/>
        <w:spacing w:after="40"/>
        <w:ind w:hanging="216"/>
      </w:pPr>
      <w:r>
        <w:t>Operating System: Windows 10/11, macOS, or a supported Linux distribution</w:t>
      </w:r>
    </w:p>
    <w:p w14:paraId="7D5C3803" w14:textId="77777777" w:rsidR="003162D1" w:rsidRDefault="00000000">
      <w:pPr>
        <w:pStyle w:val="ListBullet"/>
        <w:spacing w:after="40"/>
        <w:ind w:hanging="216"/>
      </w:pPr>
      <w:r>
        <w:t>Web Browser: Recent version of Google Chrome, Mozilla Firefox, or Microsoft Edge</w:t>
      </w:r>
    </w:p>
    <w:p w14:paraId="55DDC1B3" w14:textId="77777777" w:rsidR="003162D1" w:rsidRDefault="00000000">
      <w:pPr>
        <w:pStyle w:val="ListBullet"/>
        <w:spacing w:after="40"/>
        <w:ind w:hanging="216"/>
      </w:pPr>
      <w:r>
        <w:t>IDE / Code Editor: Visual Studio Code or another compatible IDE</w:t>
      </w:r>
    </w:p>
    <w:p w14:paraId="375CDE8C" w14:textId="77777777" w:rsidR="003162D1" w:rsidRDefault="00000000">
      <w:pPr>
        <w:pStyle w:val="ListBullet"/>
        <w:spacing w:after="40"/>
        <w:ind w:hanging="216"/>
      </w:pPr>
      <w:r>
        <w:t>Backend: Python and FastAPI with project dependencies installed</w:t>
      </w:r>
    </w:p>
    <w:p w14:paraId="00D277A1" w14:textId="77777777" w:rsidR="003162D1" w:rsidRDefault="00000000">
      <w:pPr>
        <w:pStyle w:val="ListBullet"/>
        <w:spacing w:after="40"/>
        <w:ind w:hanging="216"/>
      </w:pPr>
      <w:r>
        <w:t>Frontend: Node.js/npm and React project dependencies</w:t>
      </w:r>
    </w:p>
    <w:p w14:paraId="25441C01" w14:textId="77777777" w:rsidR="003162D1" w:rsidRDefault="00000000">
      <w:pPr>
        <w:pStyle w:val="ListBullet"/>
        <w:spacing w:after="40"/>
        <w:ind w:hanging="216"/>
      </w:pPr>
      <w:r>
        <w:t>Version Control: Git</w:t>
      </w:r>
    </w:p>
    <w:p w14:paraId="40F314E7" w14:textId="77777777" w:rsidR="003162D1" w:rsidRDefault="00000000">
      <w:pPr>
        <w:pStyle w:val="ListBullet"/>
        <w:spacing w:after="40"/>
        <w:ind w:hanging="216"/>
      </w:pPr>
      <w:r>
        <w:t>AI Integration: Google Gemini API access and securely configured API credentials</w:t>
      </w:r>
    </w:p>
    <w:p w14:paraId="4875AC49" w14:textId="77777777" w:rsidR="003162D1" w:rsidRDefault="00000000">
      <w:pPr>
        <w:pStyle w:val="Heading1"/>
      </w:pPr>
      <w:r>
        <w:t>Instructions</w:t>
      </w:r>
    </w:p>
    <w:p w14:paraId="655F3DE4" w14:textId="77777777" w:rsidR="003162D1" w:rsidRDefault="00000000">
      <w:pPr>
        <w:pStyle w:val="ListNumber"/>
        <w:spacing w:after="60"/>
      </w:pPr>
      <w:r>
        <w:t>Install Python, Node.js/npm, and Git in the development environment.</w:t>
      </w:r>
    </w:p>
    <w:p w14:paraId="11D637B6" w14:textId="77777777" w:rsidR="003162D1" w:rsidRDefault="00000000">
      <w:pPr>
        <w:pStyle w:val="ListNumber"/>
        <w:spacing w:after="60"/>
      </w:pPr>
      <w:r>
        <w:t>Obtain the project source code and install backend and frontend dependencies using the project's setup instructions.</w:t>
      </w:r>
    </w:p>
    <w:p w14:paraId="6223F976" w14:textId="77777777" w:rsidR="003162D1" w:rsidRDefault="00000000">
      <w:pPr>
        <w:pStyle w:val="ListNumber"/>
        <w:spacing w:after="60"/>
      </w:pPr>
      <w:r>
        <w:t>Configure the required Google Gemini API credential securely using environment variables; do not expose API keys in client-side code or public repositories.</w:t>
      </w:r>
    </w:p>
    <w:p w14:paraId="1926147D" w14:textId="77777777" w:rsidR="003162D1" w:rsidRDefault="00000000">
      <w:pPr>
        <w:pStyle w:val="ListNumber"/>
        <w:spacing w:after="60"/>
      </w:pPr>
      <w:r>
        <w:t>Configure the database connection according to the actual project setup and initialize the required schema or tables.</w:t>
      </w:r>
    </w:p>
    <w:p w14:paraId="64ECB31C" w14:textId="77777777" w:rsidR="003162D1" w:rsidRDefault="00000000">
      <w:pPr>
        <w:pStyle w:val="ListNumber"/>
        <w:spacing w:after="60"/>
      </w:pPr>
      <w:r>
        <w:t>Start the FastAPI backend and React frontend using the commands specified by the project.</w:t>
      </w:r>
    </w:p>
    <w:p w14:paraId="67A01FBF" w14:textId="77777777" w:rsidR="003162D1" w:rsidRDefault="00000000">
      <w:pPr>
        <w:pStyle w:val="ListNumber"/>
        <w:spacing w:after="60"/>
      </w:pPr>
      <w:r>
        <w:t>Register or sign in, enter financial details, and review the calculated indicators on the dashboard.</w:t>
      </w:r>
    </w:p>
    <w:p w14:paraId="04EED5C8" w14:textId="77777777" w:rsidR="003162D1" w:rsidRDefault="00000000">
      <w:pPr>
        <w:pStyle w:val="ListNumber"/>
        <w:spacing w:after="60"/>
      </w:pPr>
      <w:r>
        <w:t>Use the AI-advisor feature to request personalized guidance and review the credit history and visualizations as data becomes available.</w:t>
      </w:r>
    </w:p>
    <w:p w14:paraId="598C02A4" w14:textId="77777777" w:rsidR="003162D1" w:rsidRDefault="00000000">
      <w:pPr>
        <w:pStyle w:val="ListNumber"/>
        <w:spacing w:after="60"/>
      </w:pPr>
      <w:r>
        <w:t>Use Git to track code changes and test the application after updates.</w:t>
      </w:r>
    </w:p>
    <w:p w14:paraId="6B4E3520" w14:textId="77777777" w:rsidR="003162D1" w:rsidRDefault="00000000">
      <w:r>
        <w:br w:type="page"/>
      </w:r>
    </w:p>
    <w:p w14:paraId="32590DE1" w14:textId="77777777" w:rsidR="003162D1" w:rsidRDefault="00000000">
      <w:pPr>
        <w:pStyle w:val="Heading1"/>
      </w:pPr>
      <w:r>
        <w:lastRenderedPageBreak/>
        <w:t>Milestones</w:t>
      </w:r>
    </w:p>
    <w:p w14:paraId="1D7630F4" w14:textId="77777777" w:rsidR="003162D1" w:rsidRDefault="00000000">
      <w:pPr>
        <w:pStyle w:val="Heading2"/>
      </w:pPr>
      <w:r>
        <w:t>Milestone 1 – Project Planning and Requirement Analysis</w:t>
      </w:r>
    </w:p>
    <w:p w14:paraId="5A40CDAA" w14:textId="77777777" w:rsidR="003162D1" w:rsidRDefault="00000000">
      <w:pPr>
        <w:jc w:val="both"/>
      </w:pPr>
      <w:r>
        <w:t>Define the objective of Credit Assistant, identify target users, document the required financial inputs, and finalize the main user flows for registration, assessment, AI consultation, and progress tracking.</w:t>
      </w:r>
    </w:p>
    <w:p w14:paraId="031EE879" w14:textId="77777777" w:rsidR="003162D1" w:rsidRDefault="00000000">
      <w:pPr>
        <w:pStyle w:val="Heading2"/>
      </w:pPr>
      <w:r>
        <w:t>Milestone 2 – Data Model and Financial Calculations</w:t>
      </w:r>
    </w:p>
    <w:p w14:paraId="53C92B25" w14:textId="77777777" w:rsidR="003162D1" w:rsidRDefault="00000000">
      <w:pPr>
        <w:jc w:val="both"/>
      </w:pPr>
      <w:r>
        <w:t>Design the data structures needed to store user profiles and financial records. Implement and test calculations such as the debt-to-income ratio and the comparisons required when financial information is updated.</w:t>
      </w:r>
    </w:p>
    <w:p w14:paraId="67890554" w14:textId="77777777" w:rsidR="003162D1" w:rsidRDefault="00000000">
      <w:pPr>
        <w:pStyle w:val="Heading2"/>
      </w:pPr>
      <w:r>
        <w:t>Milestone 3 – FastAPI Backend Development</w:t>
      </w:r>
    </w:p>
    <w:p w14:paraId="0E9E6506" w14:textId="77777777" w:rsidR="003162D1" w:rsidRDefault="00000000">
      <w:pPr>
        <w:jc w:val="both"/>
      </w:pPr>
      <w:r>
        <w:t>Develop the backend endpoints, input validation, business logic, database operations, and the services needed to supply financial data to the frontend.</w:t>
      </w:r>
    </w:p>
    <w:p w14:paraId="6D96542B" w14:textId="77777777" w:rsidR="003162D1" w:rsidRDefault="00000000">
      <w:pPr>
        <w:pStyle w:val="Heading2"/>
      </w:pPr>
      <w:r>
        <w:t>Milestone 4 – React Dashboard and Data Visualization</w:t>
      </w:r>
    </w:p>
    <w:p w14:paraId="3B27F048" w14:textId="77777777" w:rsidR="003162D1" w:rsidRDefault="00000000">
      <w:pPr>
        <w:jc w:val="both"/>
      </w:pPr>
      <w:r>
        <w:t>Build the user-facing forms and dashboard. Display credit indicators and, when historical records are available, show credit-score progress and utilization information using suitable charts.</w:t>
      </w:r>
    </w:p>
    <w:p w14:paraId="0639BAF9" w14:textId="77777777" w:rsidR="003162D1" w:rsidRDefault="00000000">
      <w:pPr>
        <w:pStyle w:val="Heading2"/>
      </w:pPr>
      <w:r>
        <w:t>Milestone 5 – Gemini AI Integration</w:t>
      </w:r>
    </w:p>
    <w:p w14:paraId="6FC69A80" w14:textId="77777777" w:rsidR="003162D1" w:rsidRDefault="00000000">
      <w:pPr>
        <w:jc w:val="both"/>
      </w:pPr>
      <w:r>
        <w:t>Connect the backend to Google Gemini AI, provide relevant user metrics as context, and present personalized credit-health analysis and a practical five-step improvement plan. Handle API errors and protect credentials.</w:t>
      </w:r>
    </w:p>
    <w:p w14:paraId="31221B9C" w14:textId="77777777" w:rsidR="003162D1" w:rsidRDefault="00000000">
      <w:pPr>
        <w:pStyle w:val="Heading2"/>
      </w:pPr>
      <w:r>
        <w:t>Milestone 6 – Testing and Validation</w:t>
      </w:r>
    </w:p>
    <w:p w14:paraId="0489F3EF" w14:textId="77777777" w:rsidR="003162D1" w:rsidRDefault="00000000">
      <w:pPr>
        <w:jc w:val="both"/>
      </w:pPr>
      <w:r>
        <w:t>Test registration, financial calculations, data persistence, dashboard updates, chart rendering, and AI responses. Check edge cases such as missing values, invalid inputs, and failed API requests.</w:t>
      </w:r>
    </w:p>
    <w:p w14:paraId="3B5FDD82" w14:textId="77777777" w:rsidR="003162D1" w:rsidRDefault="00000000">
      <w:pPr>
        <w:pStyle w:val="Heading2"/>
      </w:pPr>
      <w:r>
        <w:t>Milestone 7 – Final Review and Deployment Preparation</w:t>
      </w:r>
    </w:p>
    <w:p w14:paraId="67C19B37" w14:textId="77777777" w:rsidR="003162D1" w:rsidRDefault="00000000">
      <w:pPr>
        <w:jc w:val="both"/>
      </w:pPr>
      <w:r>
        <w:t>Review the user experience, improve reliability and responsiveness, document setup instructions, verify secure configuration, and prepare the application for demonstration or deployment according to the project requirements.</w:t>
      </w:r>
    </w:p>
    <w:p w14:paraId="096C88C4" w14:textId="77777777" w:rsidR="003162D1" w:rsidRDefault="00000000">
      <w:pPr>
        <w:pStyle w:val="Heading1"/>
      </w:pPr>
      <w:r>
        <w:t>Conclusion</w:t>
      </w:r>
    </w:p>
    <w:p w14:paraId="23C77D61" w14:textId="77777777" w:rsidR="003162D1" w:rsidRDefault="00000000">
      <w:pPr>
        <w:jc w:val="both"/>
      </w:pPr>
      <w:r>
        <w:t>Credit Assistant aims to make credit-health information easier to understand and act upon. By combining financial data collection, calculated indicators, visual progress tracking, and Gemini AI-powered guidance, the platform helps users identify areas for improvement and make more informed decisions about their credit habits. The project brings together Python, FastAPI, React, JavaScript, SQL, Git, and Google AI services in a practical full-stack financial application.</w:t>
      </w:r>
    </w:p>
    <w:p w14:paraId="3721B23A" w14:textId="77777777" w:rsidR="003162D1" w:rsidRDefault="00000000">
      <w:pPr>
        <w:pStyle w:val="Heading1"/>
      </w:pPr>
      <w:r>
        <w:t>Expected Outcome</w:t>
      </w:r>
    </w:p>
    <w:p w14:paraId="22BF398F" w14:textId="77777777" w:rsidR="003162D1" w:rsidRDefault="00000000">
      <w:pPr>
        <w:jc w:val="both"/>
      </w:pPr>
      <w:r>
        <w:t>The expected outcome is a responsive platform where users can record key financial details, view calculated credit-health indicators, receive personalized guidance, and monitor changes over time. The dashboard is intended to make potential issues—such as high credit utilization or missed payments—more visible and to present clear next steps. Actual credit-score changes depend on users' financial behavior and reporting by credit bureaus; AI recommendations are informational and do not guarantee a particular score or financial outcome.</w:t>
      </w:r>
    </w:p>
    <w:sectPr w:rsidR="003162D1" w:rsidSect="004B2C22">
      <w:footerReference w:type="default" r:id="rId8"/>
      <w:pgSz w:w="12240" w:h="15840"/>
      <w:pgMar w:top="979" w:right="1123" w:bottom="936" w:left="1123"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71D39" w14:textId="77777777" w:rsidR="0014112C" w:rsidRDefault="0014112C">
      <w:pPr>
        <w:spacing w:after="0" w:line="240" w:lineRule="auto"/>
      </w:pPr>
      <w:r>
        <w:separator/>
      </w:r>
    </w:p>
  </w:endnote>
  <w:endnote w:type="continuationSeparator" w:id="0">
    <w:p w14:paraId="6A276D58" w14:textId="77777777" w:rsidR="0014112C" w:rsidRDefault="001411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0B7C9" w14:textId="77777777" w:rsidR="003162D1" w:rsidRDefault="00000000">
    <w:pPr>
      <w:pStyle w:val="Footer"/>
      <w:jc w:val="center"/>
    </w:pPr>
    <w:r>
      <w:rPr>
        <w:color w:val="646464"/>
        <w:sz w:val="18"/>
      </w:rPr>
      <w:t xml:space="preserve">CREDIT </w:t>
    </w:r>
    <w:proofErr w:type="gramStart"/>
    <w:r>
      <w:rPr>
        <w:color w:val="646464"/>
        <w:sz w:val="18"/>
      </w:rPr>
      <w:t>ASSISTANT  |</w:t>
    </w:r>
    <w:proofErr w:type="gramEnd"/>
    <w:r>
      <w:rPr>
        <w:color w:val="646464"/>
        <w:sz w:val="18"/>
      </w:rPr>
      <w:t xml:space="preserve">  </w:t>
    </w:r>
    <w:r>
      <w:fldChar w:fldCharType="begin"/>
    </w:r>
    <w:r>
      <w:instrText>PAGE</w:instrText>
    </w:r>
    <w:r>
      <w:fldChar w:fldCharType="separate"/>
    </w:r>
    <w:r w:rsidR="004B2C2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03300" w14:textId="77777777" w:rsidR="0014112C" w:rsidRDefault="0014112C">
      <w:pPr>
        <w:spacing w:after="0" w:line="240" w:lineRule="auto"/>
      </w:pPr>
      <w:r>
        <w:separator/>
      </w:r>
    </w:p>
  </w:footnote>
  <w:footnote w:type="continuationSeparator" w:id="0">
    <w:p w14:paraId="74FD6027" w14:textId="77777777" w:rsidR="0014112C" w:rsidRDefault="001411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9888899">
    <w:abstractNumId w:val="8"/>
  </w:num>
  <w:num w:numId="2" w16cid:durableId="573517450">
    <w:abstractNumId w:val="6"/>
  </w:num>
  <w:num w:numId="3" w16cid:durableId="2361894">
    <w:abstractNumId w:val="5"/>
  </w:num>
  <w:num w:numId="4" w16cid:durableId="288558904">
    <w:abstractNumId w:val="4"/>
  </w:num>
  <w:num w:numId="5" w16cid:durableId="302463434">
    <w:abstractNumId w:val="7"/>
  </w:num>
  <w:num w:numId="6" w16cid:durableId="604046290">
    <w:abstractNumId w:val="3"/>
  </w:num>
  <w:num w:numId="7" w16cid:durableId="1156074529">
    <w:abstractNumId w:val="2"/>
  </w:num>
  <w:num w:numId="8" w16cid:durableId="336075618">
    <w:abstractNumId w:val="1"/>
  </w:num>
  <w:num w:numId="9" w16cid:durableId="815991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12C"/>
    <w:rsid w:val="0015074B"/>
    <w:rsid w:val="0029639D"/>
    <w:rsid w:val="003162D1"/>
    <w:rsid w:val="00326F90"/>
    <w:rsid w:val="004B2C22"/>
    <w:rsid w:val="00AA1D8D"/>
    <w:rsid w:val="00B1722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0625C"/>
  <w14:defaultImageDpi w14:val="300"/>
  <w15:docId w15:val="{386320B8-3309-40D0-962D-2505020CA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1451</Words>
  <Characters>8276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Assistant: AI-Powered Credit Health and Financial Guidance Platform</dc:title>
  <dc:subject>SmartBridge | SkillWallet Project Document</dc:subject>
  <dc:creator>Neha Nitin Shewale</dc:creator>
  <cp:keywords>Credit Assistant, FastAPI, React, Gemini AI, Credit Health</cp:keywords>
  <dc:description>generated by python-docx</dc:description>
  <cp:lastModifiedBy>Nitin Shewale</cp:lastModifiedBy>
  <cp:revision>2</cp:revision>
  <dcterms:created xsi:type="dcterms:W3CDTF">2013-12-23T23:15:00Z</dcterms:created>
  <dcterms:modified xsi:type="dcterms:W3CDTF">2026-10-25T14:41:00Z</dcterms:modified>
  <cp:category/>
</cp:coreProperties>
</file>