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CD35" w14:textId="77777777" w:rsidR="00504C41" w:rsidRPr="00504C41" w:rsidRDefault="00504C41" w:rsidP="00504C41">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val="en-IN" w:eastAsia="en-IN"/>
        </w:rPr>
      </w:pPr>
      <w:r w:rsidRPr="00504C41">
        <w:rPr>
          <w:rFonts w:ascii="Arial" w:eastAsia="Times New Roman" w:hAnsi="Arial" w:cs="Arial"/>
          <w:b/>
          <w:bCs/>
          <w:color w:val="1F1F1F"/>
          <w:sz w:val="36"/>
          <w:szCs w:val="36"/>
          <w:lang w:val="en-IN" w:eastAsia="en-IN"/>
        </w:rPr>
        <w:t>Loan Portfolio Analysis: Recommendations and Improvements</w:t>
      </w:r>
    </w:p>
    <w:p w14:paraId="64673A5A" w14:textId="77777777" w:rsidR="00504C41" w:rsidRPr="00504C41" w:rsidRDefault="00504C41" w:rsidP="00504C41">
      <w:p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Introduction:</w:t>
      </w:r>
    </w:p>
    <w:p w14:paraId="67366F33" w14:textId="77777777" w:rsidR="00504C41" w:rsidRPr="00504C41" w:rsidRDefault="00504C41" w:rsidP="00504C41">
      <w:p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This report presents an analysis of your bank's loan portfolio based on two key data dashboards that I created. It identifies key trends and provides recommendations for optimizing loan applications, approvals, and portfolio health.</w:t>
      </w:r>
    </w:p>
    <w:p w14:paraId="2E54F5EF" w14:textId="77777777" w:rsidR="00504C41" w:rsidRPr="00504C41" w:rsidRDefault="00504C41" w:rsidP="00504C41">
      <w:p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Key Findings:</w:t>
      </w:r>
    </w:p>
    <w:p w14:paraId="0C6B95B6" w14:textId="77777777" w:rsidR="00504C41" w:rsidRPr="00504C41" w:rsidRDefault="00504C41" w:rsidP="00504C41">
      <w:pPr>
        <w:numPr>
          <w:ilvl w:val="0"/>
          <w:numId w:val="1"/>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Loan Growth:</w:t>
      </w:r>
      <w:r w:rsidRPr="00504C41">
        <w:rPr>
          <w:rFonts w:ascii="Arial" w:eastAsia="Times New Roman" w:hAnsi="Arial" w:cs="Arial"/>
          <w:color w:val="1F1F1F"/>
          <w:sz w:val="24"/>
          <w:szCs w:val="24"/>
          <w:lang w:val="en-IN" w:eastAsia="en-IN"/>
        </w:rPr>
        <w:t> I observed a </w:t>
      </w:r>
      <w:r w:rsidRPr="00504C41">
        <w:rPr>
          <w:rFonts w:ascii="Arial" w:eastAsia="Times New Roman" w:hAnsi="Arial" w:cs="Arial"/>
          <w:b/>
          <w:bCs/>
          <w:color w:val="1F1F1F"/>
          <w:sz w:val="24"/>
          <w:szCs w:val="24"/>
          <w:lang w:val="en-IN" w:eastAsia="en-IN"/>
        </w:rPr>
        <w:t>6.9% increase</w:t>
      </w:r>
      <w:r w:rsidRPr="00504C41">
        <w:rPr>
          <w:rFonts w:ascii="Arial" w:eastAsia="Times New Roman" w:hAnsi="Arial" w:cs="Arial"/>
          <w:color w:val="1F1F1F"/>
          <w:sz w:val="24"/>
          <w:szCs w:val="24"/>
          <w:lang w:val="en-IN" w:eastAsia="en-IN"/>
        </w:rPr>
        <w:t> in loan applications MoM, accompanied by a </w:t>
      </w:r>
      <w:r w:rsidRPr="00504C41">
        <w:rPr>
          <w:rFonts w:ascii="Arial" w:eastAsia="Times New Roman" w:hAnsi="Arial" w:cs="Arial"/>
          <w:b/>
          <w:bCs/>
          <w:color w:val="1F1F1F"/>
          <w:sz w:val="24"/>
          <w:szCs w:val="24"/>
          <w:lang w:val="en-IN" w:eastAsia="en-IN"/>
        </w:rPr>
        <w:t>13.9% increase</w:t>
      </w:r>
      <w:r w:rsidRPr="00504C41">
        <w:rPr>
          <w:rFonts w:ascii="Arial" w:eastAsia="Times New Roman" w:hAnsi="Arial" w:cs="Arial"/>
          <w:color w:val="1F1F1F"/>
          <w:sz w:val="24"/>
          <w:szCs w:val="24"/>
          <w:lang w:val="en-IN" w:eastAsia="en-IN"/>
        </w:rPr>
        <w:t> in the total funded amount, indicating strong loan demand.</w:t>
      </w:r>
    </w:p>
    <w:p w14:paraId="165B3053" w14:textId="77777777" w:rsidR="00504C41" w:rsidRPr="00504C41" w:rsidRDefault="00504C41" w:rsidP="00504C41">
      <w:pPr>
        <w:numPr>
          <w:ilvl w:val="0"/>
          <w:numId w:val="1"/>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Credit Risk Management:</w:t>
      </w:r>
      <w:r w:rsidRPr="00504C41">
        <w:rPr>
          <w:rFonts w:ascii="Arial" w:eastAsia="Times New Roman" w:hAnsi="Arial" w:cs="Arial"/>
          <w:color w:val="1F1F1F"/>
          <w:sz w:val="24"/>
          <w:szCs w:val="24"/>
          <w:lang w:val="en-IN" w:eastAsia="en-IN"/>
        </w:rPr>
        <w:t> The significantly higher number of good loan approvals (33.2K) compared to bad loans (5.3K) demonstrates a focus on responsible lending and a healthy loan portfolio.</w:t>
      </w:r>
    </w:p>
    <w:p w14:paraId="4359A563" w14:textId="77777777" w:rsidR="00504C41" w:rsidRPr="00504C41" w:rsidRDefault="00504C41" w:rsidP="00504C41">
      <w:pPr>
        <w:numPr>
          <w:ilvl w:val="0"/>
          <w:numId w:val="1"/>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Interest Rate &amp; DTI:</w:t>
      </w:r>
      <w:r w:rsidRPr="00504C41">
        <w:rPr>
          <w:rFonts w:ascii="Arial" w:eastAsia="Times New Roman" w:hAnsi="Arial" w:cs="Arial"/>
          <w:color w:val="1F1F1F"/>
          <w:sz w:val="24"/>
          <w:szCs w:val="24"/>
          <w:lang w:val="en-IN" w:eastAsia="en-IN"/>
        </w:rPr>
        <w:t> While current MoM averages for interest rates and DTI are slightly higher, further analysis is needed to identify potential trends and optimize loan offerings.</w:t>
      </w:r>
    </w:p>
    <w:p w14:paraId="612A9A82" w14:textId="77777777" w:rsidR="00504C41" w:rsidRPr="00504C41" w:rsidRDefault="00504C41" w:rsidP="00504C41">
      <w:pPr>
        <w:numPr>
          <w:ilvl w:val="0"/>
          <w:numId w:val="1"/>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Loan Products &amp; Terms:</w:t>
      </w:r>
      <w:r w:rsidRPr="00504C41">
        <w:rPr>
          <w:rFonts w:ascii="Arial" w:eastAsia="Times New Roman" w:hAnsi="Arial" w:cs="Arial"/>
          <w:color w:val="1F1F1F"/>
          <w:sz w:val="24"/>
          <w:szCs w:val="24"/>
          <w:lang w:val="en-IN" w:eastAsia="en-IN"/>
        </w:rPr>
        <w:t> Mortgage, home renovation, and credit card consolidation loans are the most popular, with 36 and 60 months being the preferred loan terms. This indicates a need for a diverse product portfolio catering to specific client needs.</w:t>
      </w:r>
    </w:p>
    <w:p w14:paraId="3A765B5F" w14:textId="77777777" w:rsidR="00504C41" w:rsidRPr="00504C41" w:rsidRDefault="00504C41" w:rsidP="00504C41">
      <w:pPr>
        <w:numPr>
          <w:ilvl w:val="0"/>
          <w:numId w:val="1"/>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Client Acquisition:</w:t>
      </w:r>
      <w:r w:rsidRPr="00504C41">
        <w:rPr>
          <w:rFonts w:ascii="Arial" w:eastAsia="Times New Roman" w:hAnsi="Arial" w:cs="Arial"/>
          <w:color w:val="1F1F1F"/>
          <w:sz w:val="24"/>
          <w:szCs w:val="24"/>
          <w:lang w:val="en-IN" w:eastAsia="en-IN"/>
        </w:rPr>
        <w:t> A significant portion of applications comes from new clients (those with the bank for less than a year). This highlights an opportunity to strengthen client relationships and encourage long-term partnerships.</w:t>
      </w:r>
    </w:p>
    <w:p w14:paraId="699C25CC" w14:textId="77777777" w:rsidR="00504C41" w:rsidRPr="00504C41" w:rsidRDefault="00504C41" w:rsidP="00504C41">
      <w:p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Recommendations:</w:t>
      </w:r>
    </w:p>
    <w:p w14:paraId="2662FE98" w14:textId="77777777" w:rsidR="00504C41" w:rsidRPr="00504C41" w:rsidRDefault="00504C41" w:rsidP="00504C41">
      <w:pPr>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Capitalize on Loan Growth:</w:t>
      </w:r>
    </w:p>
    <w:p w14:paraId="3ECDCDE2"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I recommend developing targeted marketing campaigns to attract new loan applicants while retaining existing ones.</w:t>
      </w:r>
    </w:p>
    <w:p w14:paraId="78602792"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Streamlining the application process can improve efficiency and customer satisfaction.</w:t>
      </w:r>
    </w:p>
    <w:p w14:paraId="1BDB0F64" w14:textId="77777777" w:rsidR="00504C41" w:rsidRPr="00504C41" w:rsidRDefault="00504C41" w:rsidP="00504C41">
      <w:pPr>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Optimize Loan Products:</w:t>
      </w:r>
    </w:p>
    <w:p w14:paraId="3DEA32D7"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By analyzing interest rate trends, I can determine competitive positioning.</w:t>
      </w:r>
    </w:p>
    <w:p w14:paraId="5CAD2ED5"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Consider offering tiered interest rates based on creditworthiness.</w:t>
      </w:r>
    </w:p>
    <w:p w14:paraId="7AEA7B37"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I can develop new loan products catering to popular loan purposes like home renovations and credit card consolidation.</w:t>
      </w:r>
    </w:p>
    <w:p w14:paraId="1085E505" w14:textId="77777777" w:rsidR="00504C41" w:rsidRPr="00504C41" w:rsidRDefault="00504C41" w:rsidP="00504C41">
      <w:pPr>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Enhance Client Relationships:</w:t>
      </w:r>
    </w:p>
    <w:p w14:paraId="7BAFA3FD"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Implementing onboarding programs for new clients can strengthen relationships.</w:t>
      </w:r>
    </w:p>
    <w:p w14:paraId="1C332370"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Develop personalized loan recommendations based on client needs and financial history.</w:t>
      </w:r>
    </w:p>
    <w:p w14:paraId="70E34358"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Offer additional financial services like budgeting tools or investment options.</w:t>
      </w:r>
    </w:p>
    <w:p w14:paraId="599B87FE" w14:textId="77777777" w:rsidR="00504C41" w:rsidRPr="00504C41" w:rsidRDefault="00504C41" w:rsidP="00504C41">
      <w:pPr>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lastRenderedPageBreak/>
        <w:t>Data-Driven Decision Making:</w:t>
      </w:r>
    </w:p>
    <w:p w14:paraId="3EBD1362"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I can implement deeper analysis of loan demographics (e.g., location, income level) to refine marketing strategies.</w:t>
      </w:r>
    </w:p>
    <w:p w14:paraId="769D76F5"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Tracking interest rate trends and DTI ratios allows me to adjust loan offerings and pricing.</w:t>
      </w:r>
    </w:p>
    <w:p w14:paraId="11E98579" w14:textId="77777777" w:rsidR="00504C41" w:rsidRPr="00504C41" w:rsidRDefault="00504C41" w:rsidP="00504C41">
      <w:pPr>
        <w:numPr>
          <w:ilvl w:val="1"/>
          <w:numId w:val="2"/>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Continuously monitoring the performance of loan products allows for data-driven adjustments.</w:t>
      </w:r>
    </w:p>
    <w:p w14:paraId="46B23F29" w14:textId="77777777" w:rsidR="00504C41" w:rsidRPr="00504C41" w:rsidRDefault="00504C41" w:rsidP="00504C41">
      <w:p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b/>
          <w:bCs/>
          <w:color w:val="1F1F1F"/>
          <w:sz w:val="24"/>
          <w:szCs w:val="24"/>
          <w:lang w:val="en-IN" w:eastAsia="en-IN"/>
        </w:rPr>
        <w:t>Conclusion:</w:t>
      </w:r>
    </w:p>
    <w:p w14:paraId="3F2DD752" w14:textId="77777777" w:rsidR="00504C41" w:rsidRPr="00504C41" w:rsidRDefault="00504C41" w:rsidP="00504C41">
      <w:p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04C41">
        <w:rPr>
          <w:rFonts w:ascii="Arial" w:eastAsia="Times New Roman" w:hAnsi="Arial" w:cs="Arial"/>
          <w:color w:val="1F1F1F"/>
          <w:sz w:val="24"/>
          <w:szCs w:val="24"/>
          <w:lang w:val="en-IN" w:eastAsia="en-IN"/>
        </w:rPr>
        <w:t>This analysis reveals a positive growth trajectory in your loan portfolio. By implementing the recommended strategies, your bank can optimize loan applications, approvals, and product offerings to attract new clients, retain existing ones, and achieve long-term success.</w:t>
      </w:r>
    </w:p>
    <w:p w14:paraId="520F46E1" w14:textId="77777777" w:rsidR="000E44EC" w:rsidRDefault="000E44EC"/>
    <w:sectPr w:rsidR="000E4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57D8B"/>
    <w:multiLevelType w:val="multilevel"/>
    <w:tmpl w:val="03F2C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B5613"/>
    <w:multiLevelType w:val="multilevel"/>
    <w:tmpl w:val="99A0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10"/>
    <w:rsid w:val="000E44EC"/>
    <w:rsid w:val="001E5610"/>
    <w:rsid w:val="0047181F"/>
    <w:rsid w:val="00504C41"/>
    <w:rsid w:val="00D01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F14F7-7E62-47FE-B4A4-B732844D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504C4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C4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04C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04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4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Nehil Diwan</dc:creator>
  <cp:keywords/>
  <dc:description/>
  <cp:lastModifiedBy>Nehil Diwan</cp:lastModifiedBy>
  <cp:revision>2</cp:revision>
  <dcterms:created xsi:type="dcterms:W3CDTF">2024-04-07T13:08:00Z</dcterms:created>
  <dcterms:modified xsi:type="dcterms:W3CDTF">2024-04-07T13:08:00Z</dcterms:modified>
</cp:coreProperties>
</file>