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CD770">
      <w:pPr>
        <w:pStyle w:val="2"/>
      </w:pPr>
      <w:r>
        <w:t xml:space="preserve">WDD 330 Personal Development </w:t>
      </w:r>
    </w:p>
    <w:p w14:paraId="07CC7C1E">
      <w:pPr>
        <w:pStyle w:val="12"/>
      </w:pPr>
      <w:r>
        <w:t>This document will be used in your final course assessment.</w:t>
      </w:r>
    </w:p>
    <w:p w14:paraId="10F21FA7">
      <w:pPr>
        <w:pStyle w:val="12"/>
      </w:pPr>
    </w:p>
    <w:p w14:paraId="5C67A342">
      <w:pPr>
        <w:pStyle w:val="12"/>
        <w:rPr>
          <w:sz w:val="28"/>
          <w:szCs w:val="28"/>
        </w:rPr>
      </w:pPr>
      <w:r>
        <w:rPr>
          <w:b/>
          <w:bCs/>
          <w:sz w:val="28"/>
          <w:szCs w:val="28"/>
        </w:rPr>
        <w:t>Name</w:t>
      </w:r>
      <w:r>
        <w:rPr>
          <w:sz w:val="28"/>
          <w:szCs w:val="28"/>
        </w:rPr>
        <w:t xml:space="preserve">: </w:t>
      </w:r>
      <w:r>
        <w:rPr>
          <w:sz w:val="28"/>
          <w:szCs w:val="28"/>
          <w:highlight w:val="yellow"/>
        </w:rPr>
        <w:t>[</w:t>
      </w:r>
      <w:r>
        <w:rPr>
          <w:rFonts w:hint="default"/>
          <w:sz w:val="28"/>
          <w:szCs w:val="28"/>
          <w:highlight w:val="yellow"/>
          <w:lang w:val="en-US"/>
        </w:rPr>
        <w:t>NEHIKHARE EFEHI</w:t>
      </w:r>
      <w:r>
        <w:rPr>
          <w:sz w:val="28"/>
          <w:szCs w:val="28"/>
          <w:highlight w:val="yellow"/>
        </w:rPr>
        <w:t>]</w:t>
      </w:r>
    </w:p>
    <w:p w14:paraId="695C6B0A">
      <w:pPr>
        <w:pStyle w:val="3"/>
        <w:rPr>
          <w:b/>
          <w:bCs/>
        </w:rPr>
      </w:pPr>
      <w:r>
        <w:rPr>
          <w:b/>
          <w:bCs/>
        </w:rPr>
        <w:t>Course Outcomes</w:t>
      </w:r>
    </w:p>
    <w:p w14:paraId="415CB29E">
      <w:pPr>
        <w:pStyle w:val="12"/>
      </w:pPr>
      <w:r>
        <w:t>The following are the course outcomes of WDD 330:</w:t>
      </w:r>
    </w:p>
    <w:p w14:paraId="020A8DD1">
      <w:pPr>
        <w:pStyle w:val="12"/>
      </w:pPr>
    </w:p>
    <w:p w14:paraId="672B9C5B">
      <w:pPr>
        <w:pStyle w:val="12"/>
        <w:numPr>
          <w:ilvl w:val="0"/>
          <w:numId w:val="1"/>
        </w:numPr>
      </w:pPr>
      <w:r>
        <w:t>Become more efficient at applying your innate curiosity and creativity.</w:t>
      </w:r>
    </w:p>
    <w:p w14:paraId="0F1A369D">
      <w:pPr>
        <w:pStyle w:val="12"/>
        <w:numPr>
          <w:ilvl w:val="0"/>
          <w:numId w:val="1"/>
        </w:numPr>
      </w:pPr>
      <w:r>
        <w:t>Become more dexterous at exploring your environment.</w:t>
      </w:r>
    </w:p>
    <w:p w14:paraId="7BADD98E">
      <w:pPr>
        <w:pStyle w:val="12"/>
        <w:numPr>
          <w:ilvl w:val="0"/>
          <w:numId w:val="1"/>
        </w:numPr>
      </w:pPr>
      <w:r>
        <w:t>Become a person who enjoys helping and learning from others.</w:t>
      </w:r>
    </w:p>
    <w:p w14:paraId="57802973">
      <w:pPr>
        <w:pStyle w:val="12"/>
        <w:numPr>
          <w:ilvl w:val="0"/>
          <w:numId w:val="1"/>
        </w:numPr>
      </w:pPr>
      <w:r>
        <w:t>Use a divide and conquer approach to design solutions for programming problems.</w:t>
      </w:r>
    </w:p>
    <w:p w14:paraId="4AD06D5A">
      <w:pPr>
        <w:pStyle w:val="12"/>
        <w:numPr>
          <w:ilvl w:val="0"/>
          <w:numId w:val="1"/>
        </w:numPr>
      </w:pPr>
      <w:r>
        <w:t>Finding and troubleshooting bugs you and others will have in the code you write.</w:t>
      </w:r>
    </w:p>
    <w:p w14:paraId="1AE91F35">
      <w:pPr>
        <w:pStyle w:val="12"/>
        <w:numPr>
          <w:ilvl w:val="0"/>
          <w:numId w:val="1"/>
        </w:numPr>
      </w:pPr>
      <w:r>
        <w:t>Developing and debugging HTML, CSS, and JavaScript programs that use medium complexity web technologies.</w:t>
      </w:r>
    </w:p>
    <w:p w14:paraId="43BC2BE3">
      <w:pPr>
        <w:pStyle w:val="12"/>
      </w:pPr>
    </w:p>
    <w:p w14:paraId="5DB16334">
      <w:pPr>
        <w:pStyle w:val="12"/>
      </w:pPr>
      <w: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36D01AA5">
      <w:pPr>
        <w:pStyle w:val="3"/>
        <w:rPr>
          <w:b/>
          <w:bCs/>
        </w:rPr>
      </w:pPr>
      <w:r>
        <w:rPr>
          <w:b/>
          <w:bCs/>
        </w:rPr>
        <w:t xml:space="preserve">Personal Development Outcomes </w:t>
      </w:r>
    </w:p>
    <w:p w14:paraId="2CA2B30A">
      <w:pPr>
        <w:pStyle w:val="12"/>
      </w:pPr>
      <w:r>
        <w:t>For each of the personal development outcomes you need to rate your development according to the following scale:</w:t>
      </w:r>
    </w:p>
    <w:p w14:paraId="653221C9">
      <w:pPr>
        <w:pStyle w:val="12"/>
      </w:pPr>
    </w:p>
    <w:tbl>
      <w:tblPr>
        <w:tblStyle w:val="9"/>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1710"/>
        <w:gridCol w:w="5719"/>
      </w:tblGrid>
      <w:tr w14:paraId="0C23C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000000" w:themeFill="text1"/>
          </w:tcPr>
          <w:p w14:paraId="11C276CD">
            <w:pPr>
              <w:pStyle w:val="12"/>
              <w:jc w:val="center"/>
              <w:rPr>
                <w:b/>
                <w:bCs/>
                <w:color w:val="FFFFFF" w:themeColor="background1"/>
                <w:sz w:val="28"/>
                <w:szCs w:val="28"/>
                <w14:textFill>
                  <w14:solidFill>
                    <w14:schemeClr w14:val="bg1"/>
                  </w14:solidFill>
                </w14:textFill>
              </w:rPr>
            </w:pPr>
            <w:r>
              <w:rPr>
                <w:b/>
                <w:bCs/>
                <w:color w:val="FFFFFF" w:themeColor="background1"/>
                <w:sz w:val="28"/>
                <w:szCs w:val="28"/>
                <w14:textFill>
                  <w14:solidFill>
                    <w14:schemeClr w14:val="bg1"/>
                  </w14:solidFill>
                </w14:textFill>
              </w:rPr>
              <w:t>Rating</w:t>
            </w:r>
          </w:p>
        </w:tc>
        <w:tc>
          <w:tcPr>
            <w:tcW w:w="1710" w:type="dxa"/>
            <w:shd w:val="clear" w:color="auto" w:fill="000000" w:themeFill="text1"/>
            <w:vAlign w:val="bottom"/>
          </w:tcPr>
          <w:p w14:paraId="33510C8C">
            <w:pPr>
              <w:pStyle w:val="12"/>
              <w:jc w:val="center"/>
              <w:rPr>
                <w:b/>
                <w:bCs/>
                <w:color w:val="FFFFFF" w:themeColor="background1"/>
                <w:sz w:val="28"/>
                <w:szCs w:val="28"/>
                <w14:textFill>
                  <w14:solidFill>
                    <w14:schemeClr w14:val="bg1"/>
                  </w14:solidFill>
                </w14:textFill>
              </w:rPr>
            </w:pPr>
            <w:r>
              <w:rPr>
                <w:b/>
                <w:bCs/>
                <w:color w:val="FFFFFF" w:themeColor="background1"/>
                <w:sz w:val="28"/>
                <w:szCs w:val="28"/>
                <w14:textFill>
                  <w14:solidFill>
                    <w14:schemeClr w14:val="bg1"/>
                  </w14:solidFill>
                </w14:textFill>
              </w:rPr>
              <w:t>Title</w:t>
            </w:r>
          </w:p>
        </w:tc>
        <w:tc>
          <w:tcPr>
            <w:tcW w:w="5719" w:type="dxa"/>
            <w:shd w:val="clear" w:color="auto" w:fill="000000" w:themeFill="text1"/>
            <w:vAlign w:val="bottom"/>
          </w:tcPr>
          <w:p w14:paraId="475B143A">
            <w:pPr>
              <w:pStyle w:val="12"/>
              <w:jc w:val="center"/>
              <w:rPr>
                <w:b/>
                <w:bCs/>
                <w:color w:val="FFFFFF" w:themeColor="background1"/>
                <w:sz w:val="28"/>
                <w:szCs w:val="28"/>
                <w14:textFill>
                  <w14:solidFill>
                    <w14:schemeClr w14:val="bg1"/>
                  </w14:solidFill>
                </w14:textFill>
              </w:rPr>
            </w:pPr>
            <w:r>
              <w:rPr>
                <w:b/>
                <w:bCs/>
                <w:color w:val="FFFFFF" w:themeColor="background1"/>
                <w:sz w:val="28"/>
                <w:szCs w:val="28"/>
                <w14:textFill>
                  <w14:solidFill>
                    <w14:schemeClr w14:val="bg1"/>
                  </w14:solidFill>
                </w14:textFill>
              </w:rPr>
              <w:t>Description</w:t>
            </w:r>
          </w:p>
        </w:tc>
      </w:tr>
      <w:tr w14:paraId="11786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00" w:type="dxa"/>
            <w:vAlign w:val="center"/>
          </w:tcPr>
          <w:p w14:paraId="45FE11B4">
            <w:pPr>
              <w:pStyle w:val="12"/>
              <w:jc w:val="center"/>
              <w:rPr>
                <w:sz w:val="24"/>
                <w:szCs w:val="24"/>
              </w:rPr>
            </w:pPr>
            <w:r>
              <w:rPr>
                <w:sz w:val="24"/>
                <w:szCs w:val="24"/>
              </w:rPr>
              <w:t>1</w:t>
            </w:r>
          </w:p>
        </w:tc>
        <w:tc>
          <w:tcPr>
            <w:tcW w:w="1710" w:type="dxa"/>
            <w:vAlign w:val="center"/>
          </w:tcPr>
          <w:p w14:paraId="3FCD58EF">
            <w:pPr>
              <w:pStyle w:val="12"/>
              <w:rPr>
                <w:sz w:val="24"/>
                <w:szCs w:val="24"/>
              </w:rPr>
            </w:pPr>
            <w:r>
              <w:rPr>
                <w:sz w:val="24"/>
                <w:szCs w:val="24"/>
              </w:rPr>
              <w:t>Unsatisfactory</w:t>
            </w:r>
          </w:p>
        </w:tc>
        <w:tc>
          <w:tcPr>
            <w:tcW w:w="5719" w:type="dxa"/>
            <w:vAlign w:val="center"/>
          </w:tcPr>
          <w:p w14:paraId="43D9B16D">
            <w:pPr>
              <w:pStyle w:val="12"/>
              <w:rPr>
                <w:sz w:val="24"/>
                <w:szCs w:val="24"/>
              </w:rPr>
            </w:pPr>
            <w:r>
              <w:rPr>
                <w:sz w:val="24"/>
                <w:szCs w:val="24"/>
              </w:rPr>
              <w:t>You have not made progress in this area.</w:t>
            </w:r>
          </w:p>
        </w:tc>
      </w:tr>
      <w:tr w14:paraId="482E0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900" w:type="dxa"/>
            <w:vAlign w:val="center"/>
          </w:tcPr>
          <w:p w14:paraId="1347D505">
            <w:pPr>
              <w:pStyle w:val="12"/>
              <w:jc w:val="center"/>
              <w:rPr>
                <w:sz w:val="24"/>
                <w:szCs w:val="24"/>
              </w:rPr>
            </w:pPr>
            <w:r>
              <w:rPr>
                <w:sz w:val="24"/>
                <w:szCs w:val="24"/>
              </w:rPr>
              <w:t>2</w:t>
            </w:r>
          </w:p>
        </w:tc>
        <w:tc>
          <w:tcPr>
            <w:tcW w:w="1710" w:type="dxa"/>
            <w:vAlign w:val="center"/>
          </w:tcPr>
          <w:p w14:paraId="45C3D9FD">
            <w:pPr>
              <w:pStyle w:val="12"/>
              <w:rPr>
                <w:sz w:val="24"/>
                <w:szCs w:val="24"/>
              </w:rPr>
            </w:pPr>
            <w:r>
              <w:rPr>
                <w:sz w:val="24"/>
                <w:szCs w:val="24"/>
              </w:rPr>
              <w:t>Developing</w:t>
            </w:r>
          </w:p>
        </w:tc>
        <w:tc>
          <w:tcPr>
            <w:tcW w:w="5719" w:type="dxa"/>
            <w:vAlign w:val="center"/>
          </w:tcPr>
          <w:p w14:paraId="058E8918">
            <w:pPr>
              <w:pStyle w:val="12"/>
              <w:rPr>
                <w:sz w:val="24"/>
                <w:szCs w:val="24"/>
              </w:rPr>
            </w:pPr>
            <w:r>
              <w:rPr>
                <w:sz w:val="24"/>
                <w:szCs w:val="24"/>
              </w:rPr>
              <w:t>You made some progress in this area but fell short of expectations.</w:t>
            </w:r>
          </w:p>
        </w:tc>
      </w:tr>
      <w:tr w14:paraId="318FB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900" w:type="dxa"/>
            <w:vAlign w:val="center"/>
          </w:tcPr>
          <w:p w14:paraId="2953C87A">
            <w:pPr>
              <w:pStyle w:val="12"/>
              <w:jc w:val="center"/>
              <w:rPr>
                <w:sz w:val="24"/>
                <w:szCs w:val="24"/>
              </w:rPr>
            </w:pPr>
            <w:r>
              <w:rPr>
                <w:sz w:val="24"/>
                <w:szCs w:val="24"/>
              </w:rPr>
              <w:t>3</w:t>
            </w:r>
          </w:p>
        </w:tc>
        <w:tc>
          <w:tcPr>
            <w:tcW w:w="1710" w:type="dxa"/>
            <w:vAlign w:val="center"/>
          </w:tcPr>
          <w:p w14:paraId="0E3EBCFA">
            <w:pPr>
              <w:pStyle w:val="12"/>
              <w:rPr>
                <w:sz w:val="24"/>
                <w:szCs w:val="24"/>
              </w:rPr>
            </w:pPr>
            <w:r>
              <w:rPr>
                <w:sz w:val="24"/>
                <w:szCs w:val="24"/>
              </w:rPr>
              <w:t>Proficient</w:t>
            </w:r>
          </w:p>
        </w:tc>
        <w:tc>
          <w:tcPr>
            <w:tcW w:w="5719" w:type="dxa"/>
            <w:vAlign w:val="center"/>
          </w:tcPr>
          <w:p w14:paraId="17E46F55">
            <w:pPr>
              <w:pStyle w:val="12"/>
              <w:rPr>
                <w:sz w:val="24"/>
                <w:szCs w:val="24"/>
              </w:rPr>
            </w:pPr>
            <w:r>
              <w:rPr>
                <w:sz w:val="24"/>
                <w:szCs w:val="24"/>
              </w:rPr>
              <w:t>You are progressing nicely in this area and meet expectations.</w:t>
            </w:r>
          </w:p>
        </w:tc>
      </w:tr>
      <w:tr w14:paraId="2941D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vAlign w:val="center"/>
          </w:tcPr>
          <w:p w14:paraId="72AB12B6">
            <w:pPr>
              <w:pStyle w:val="12"/>
              <w:jc w:val="center"/>
              <w:rPr>
                <w:sz w:val="24"/>
                <w:szCs w:val="24"/>
              </w:rPr>
            </w:pPr>
            <w:r>
              <w:rPr>
                <w:sz w:val="24"/>
                <w:szCs w:val="24"/>
              </w:rPr>
              <w:t>4</w:t>
            </w:r>
          </w:p>
        </w:tc>
        <w:tc>
          <w:tcPr>
            <w:tcW w:w="1710" w:type="dxa"/>
            <w:vAlign w:val="center"/>
          </w:tcPr>
          <w:p w14:paraId="27F9C83B">
            <w:pPr>
              <w:pStyle w:val="12"/>
              <w:rPr>
                <w:sz w:val="24"/>
                <w:szCs w:val="24"/>
              </w:rPr>
            </w:pPr>
            <w:r>
              <w:rPr>
                <w:sz w:val="24"/>
                <w:szCs w:val="24"/>
              </w:rPr>
              <w:t>Mastery</w:t>
            </w:r>
          </w:p>
        </w:tc>
        <w:tc>
          <w:tcPr>
            <w:tcW w:w="5719" w:type="dxa"/>
            <w:vAlign w:val="center"/>
          </w:tcPr>
          <w:p w14:paraId="34833981">
            <w:pPr>
              <w:pStyle w:val="12"/>
              <w:rPr>
                <w:sz w:val="24"/>
                <w:szCs w:val="24"/>
              </w:rPr>
            </w:pPr>
            <w:r>
              <w:rPr>
                <w:sz w:val="24"/>
                <w:szCs w:val="24"/>
              </w:rPr>
              <w:t>You have made significant progress in your development in this area and have gone above and beyond what most students would do.</w:t>
            </w:r>
          </w:p>
        </w:tc>
      </w:tr>
    </w:tbl>
    <w:p w14:paraId="3881A7F1">
      <w:pPr>
        <w:pStyle w:val="12"/>
      </w:pPr>
    </w:p>
    <w:p w14:paraId="67B2A05E">
      <w:r>
        <w:t>For each course outcome, you include your rating of your development and list examples of times that you demonstrated this principle.</w:t>
      </w:r>
    </w:p>
    <w:p w14:paraId="4BB1B27D">
      <w:r>
        <w:br w:type="page"/>
      </w:r>
    </w:p>
    <w:p w14:paraId="6619DDBA">
      <w:r>
        <w:t>The following is an example of what is expected:</w:t>
      </w:r>
    </w:p>
    <w:tbl>
      <w:tblPr>
        <w:tblStyle w:val="9"/>
        <w:tblW w:w="981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95"/>
        <w:gridCol w:w="1030"/>
        <w:gridCol w:w="5670"/>
      </w:tblGrid>
      <w:tr w14:paraId="424A0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415" w:type="dxa"/>
            <w:shd w:val="clear" w:color="auto" w:fill="A5A5A5" w:themeFill="background1" w:themeFillShade="A6"/>
            <w:vAlign w:val="bottom"/>
          </w:tcPr>
          <w:p w14:paraId="6BBBBBA1">
            <w:pPr>
              <w:pStyle w:val="12"/>
              <w:jc w:val="center"/>
              <w:rPr>
                <w:b/>
                <w:bCs/>
                <w:sz w:val="18"/>
                <w:szCs w:val="18"/>
              </w:rPr>
            </w:pPr>
            <w:r>
              <w:rPr>
                <w:b/>
                <w:bCs/>
                <w:sz w:val="18"/>
                <w:szCs w:val="18"/>
              </w:rPr>
              <w:t>Outcome</w:t>
            </w:r>
          </w:p>
        </w:tc>
        <w:tc>
          <w:tcPr>
            <w:tcW w:w="695" w:type="dxa"/>
            <w:shd w:val="clear" w:color="auto" w:fill="A5A5A5" w:themeFill="background1" w:themeFillShade="A6"/>
            <w:vAlign w:val="bottom"/>
          </w:tcPr>
          <w:p w14:paraId="1C19FF22">
            <w:pPr>
              <w:pStyle w:val="12"/>
              <w:jc w:val="center"/>
              <w:rPr>
                <w:b/>
                <w:bCs/>
                <w:sz w:val="18"/>
                <w:szCs w:val="18"/>
              </w:rPr>
            </w:pPr>
            <w:r>
              <w:rPr>
                <w:b/>
                <w:bCs/>
                <w:sz w:val="18"/>
                <w:szCs w:val="18"/>
              </w:rPr>
              <w:t xml:space="preserve">Rating (1-4) </w:t>
            </w:r>
          </w:p>
        </w:tc>
        <w:tc>
          <w:tcPr>
            <w:tcW w:w="1030" w:type="dxa"/>
            <w:shd w:val="clear" w:color="auto" w:fill="A5A5A5" w:themeFill="background1" w:themeFillShade="A6"/>
            <w:vAlign w:val="bottom"/>
          </w:tcPr>
          <w:p w14:paraId="3A43EBA3">
            <w:pPr>
              <w:pStyle w:val="12"/>
              <w:jc w:val="center"/>
              <w:rPr>
                <w:b/>
                <w:bCs/>
                <w:sz w:val="18"/>
                <w:szCs w:val="18"/>
              </w:rPr>
            </w:pPr>
            <w:r>
              <w:rPr>
                <w:b/>
                <w:bCs/>
                <w:sz w:val="18"/>
                <w:szCs w:val="18"/>
              </w:rPr>
              <w:t>Week in</w:t>
            </w:r>
          </w:p>
          <w:p w14:paraId="1B2BE1C1">
            <w:pPr>
              <w:pStyle w:val="12"/>
              <w:jc w:val="center"/>
              <w:rPr>
                <w:b/>
                <w:bCs/>
                <w:sz w:val="18"/>
                <w:szCs w:val="18"/>
              </w:rPr>
            </w:pPr>
            <w:r>
              <w:rPr>
                <w:b/>
                <w:bCs/>
                <w:sz w:val="18"/>
                <w:szCs w:val="18"/>
              </w:rPr>
              <w:t>the course</w:t>
            </w:r>
          </w:p>
        </w:tc>
        <w:tc>
          <w:tcPr>
            <w:tcW w:w="5670" w:type="dxa"/>
            <w:shd w:val="clear" w:color="auto" w:fill="A5A5A5" w:themeFill="background1" w:themeFillShade="A6"/>
            <w:vAlign w:val="bottom"/>
          </w:tcPr>
          <w:p w14:paraId="7D806906">
            <w:pPr>
              <w:pStyle w:val="12"/>
              <w:rPr>
                <w:b/>
                <w:bCs/>
                <w:sz w:val="18"/>
                <w:szCs w:val="18"/>
              </w:rPr>
            </w:pPr>
            <w:r>
              <w:rPr>
                <w:b/>
                <w:bCs/>
                <w:sz w:val="18"/>
                <w:szCs w:val="18"/>
              </w:rPr>
              <w:t>Description of Example</w:t>
            </w:r>
          </w:p>
        </w:tc>
      </w:tr>
      <w:tr w14:paraId="767E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415" w:type="dxa"/>
            <w:vMerge w:val="restart"/>
            <w:shd w:val="clear" w:color="auto" w:fill="D8D8D8" w:themeFill="background1" w:themeFillShade="D9"/>
          </w:tcPr>
          <w:p w14:paraId="2D4A6449">
            <w:pPr>
              <w:pStyle w:val="12"/>
              <w:rPr>
                <w:sz w:val="18"/>
                <w:szCs w:val="18"/>
              </w:rPr>
            </w:pPr>
            <w:r>
              <w:rPr>
                <w:sz w:val="18"/>
                <w:szCs w:val="18"/>
              </w:rPr>
              <w:t>Become a person who enjoys helping and learning from others.</w:t>
            </w:r>
          </w:p>
        </w:tc>
        <w:tc>
          <w:tcPr>
            <w:tcW w:w="695" w:type="dxa"/>
            <w:vMerge w:val="restart"/>
            <w:shd w:val="clear" w:color="auto" w:fill="D8D8D8" w:themeFill="background1" w:themeFillShade="D9"/>
          </w:tcPr>
          <w:p w14:paraId="19F60436">
            <w:pPr>
              <w:pStyle w:val="12"/>
              <w:jc w:val="center"/>
              <w:rPr>
                <w:i/>
                <w:iCs/>
                <w:sz w:val="18"/>
                <w:szCs w:val="18"/>
              </w:rPr>
            </w:pPr>
            <w:r>
              <w:rPr>
                <w:i/>
                <w:iCs/>
                <w:sz w:val="18"/>
                <w:szCs w:val="18"/>
              </w:rPr>
              <w:t>3</w:t>
            </w:r>
          </w:p>
        </w:tc>
        <w:tc>
          <w:tcPr>
            <w:tcW w:w="1030" w:type="dxa"/>
            <w:shd w:val="clear" w:color="auto" w:fill="D8D8D8" w:themeFill="background1" w:themeFillShade="D9"/>
          </w:tcPr>
          <w:p w14:paraId="0E0C4E3B">
            <w:pPr>
              <w:pStyle w:val="12"/>
              <w:rPr>
                <w:i/>
                <w:iCs/>
                <w:sz w:val="18"/>
                <w:szCs w:val="18"/>
              </w:rPr>
            </w:pPr>
            <w:r>
              <w:rPr>
                <w:i/>
                <w:iCs/>
                <w:sz w:val="18"/>
                <w:szCs w:val="18"/>
              </w:rPr>
              <w:t>Week 01</w:t>
            </w:r>
          </w:p>
        </w:tc>
        <w:tc>
          <w:tcPr>
            <w:tcW w:w="5670" w:type="dxa"/>
            <w:shd w:val="clear" w:color="auto" w:fill="D8D8D8" w:themeFill="background1" w:themeFillShade="D9"/>
          </w:tcPr>
          <w:p w14:paraId="0921F345">
            <w:pPr>
              <w:pStyle w:val="12"/>
              <w:rPr>
                <w:i/>
                <w:iCs/>
                <w:sz w:val="18"/>
                <w:szCs w:val="18"/>
              </w:rPr>
            </w:pPr>
            <w:r>
              <w:rPr>
                <w:i/>
                <w:iCs/>
                <w:sz w:val="18"/>
                <w:szCs w:val="18"/>
              </w:rPr>
              <w:t>I was the first person on my team to figure out how to use all the technology we would need for the project. I took the time to meet one-on-one with two of my teammates to help them get everything set up.</w:t>
            </w:r>
          </w:p>
        </w:tc>
      </w:tr>
      <w:tr w14:paraId="6D669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415" w:type="dxa"/>
            <w:vMerge w:val="continue"/>
            <w:shd w:val="clear" w:color="auto" w:fill="D8D8D8" w:themeFill="background1" w:themeFillShade="D9"/>
          </w:tcPr>
          <w:p w14:paraId="68B48007">
            <w:pPr>
              <w:pStyle w:val="12"/>
              <w:rPr>
                <w:sz w:val="18"/>
                <w:szCs w:val="18"/>
              </w:rPr>
            </w:pPr>
          </w:p>
        </w:tc>
        <w:tc>
          <w:tcPr>
            <w:tcW w:w="695" w:type="dxa"/>
            <w:vMerge w:val="continue"/>
            <w:shd w:val="clear" w:color="auto" w:fill="D8D8D8" w:themeFill="background1" w:themeFillShade="D9"/>
          </w:tcPr>
          <w:p w14:paraId="6FA069FA">
            <w:pPr>
              <w:pStyle w:val="12"/>
              <w:rPr>
                <w:i/>
                <w:iCs/>
                <w:sz w:val="18"/>
                <w:szCs w:val="18"/>
              </w:rPr>
            </w:pPr>
          </w:p>
        </w:tc>
        <w:tc>
          <w:tcPr>
            <w:tcW w:w="1030" w:type="dxa"/>
            <w:shd w:val="clear" w:color="auto" w:fill="D8D8D8" w:themeFill="background1" w:themeFillShade="D9"/>
          </w:tcPr>
          <w:p w14:paraId="780E8910">
            <w:pPr>
              <w:pStyle w:val="12"/>
              <w:rPr>
                <w:i/>
                <w:iCs/>
                <w:sz w:val="18"/>
                <w:szCs w:val="18"/>
              </w:rPr>
            </w:pPr>
            <w:r>
              <w:rPr>
                <w:i/>
                <w:iCs/>
                <w:sz w:val="18"/>
                <w:szCs w:val="18"/>
              </w:rPr>
              <w:t>Week 04</w:t>
            </w:r>
          </w:p>
        </w:tc>
        <w:tc>
          <w:tcPr>
            <w:tcW w:w="5670" w:type="dxa"/>
            <w:shd w:val="clear" w:color="auto" w:fill="D8D8D8" w:themeFill="background1" w:themeFillShade="D9"/>
          </w:tcPr>
          <w:p w14:paraId="57B3BE53">
            <w:pPr>
              <w:pStyle w:val="12"/>
              <w:rPr>
                <w:i/>
                <w:iCs/>
                <w:sz w:val="18"/>
                <w:szCs w:val="18"/>
              </w:rPr>
            </w:pPr>
            <w:r>
              <w:rPr>
                <w:i/>
                <w:iCs/>
                <w:sz w:val="18"/>
                <w:szCs w:val="18"/>
              </w:rPr>
              <w:t>At the end of our first project, one of my teammates was really having a hard time figuring out how he could 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pPr>
              <w:pStyle w:val="12"/>
              <w:rPr>
                <w:i/>
                <w:iCs/>
                <w:sz w:val="18"/>
                <w:szCs w:val="18"/>
              </w:rPr>
            </w:pPr>
          </w:p>
          <w:p w14:paraId="60AD24B8">
            <w:pPr>
              <w:pStyle w:val="12"/>
              <w:rPr>
                <w:i/>
                <w:iCs/>
                <w:sz w:val="18"/>
                <w:szCs w:val="18"/>
              </w:rPr>
            </w:pPr>
            <w:r>
              <w:rPr>
                <w:i/>
                <w:iCs/>
                <w:sz w:val="18"/>
                <w:szCs w:val="18"/>
              </w:rPr>
              <w:t>This definitely took more of my time, but I was really glad to see his spirits lifted as he made progress.</w:t>
            </w:r>
          </w:p>
        </w:tc>
      </w:tr>
      <w:tr w14:paraId="44F35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415" w:type="dxa"/>
            <w:vMerge w:val="continue"/>
            <w:shd w:val="clear" w:color="auto" w:fill="D8D8D8" w:themeFill="background1" w:themeFillShade="D9"/>
          </w:tcPr>
          <w:p w14:paraId="13716813">
            <w:pPr>
              <w:pStyle w:val="12"/>
              <w:rPr>
                <w:sz w:val="18"/>
                <w:szCs w:val="18"/>
              </w:rPr>
            </w:pPr>
          </w:p>
        </w:tc>
        <w:tc>
          <w:tcPr>
            <w:tcW w:w="695" w:type="dxa"/>
            <w:vMerge w:val="continue"/>
            <w:shd w:val="clear" w:color="auto" w:fill="D8D8D8" w:themeFill="background1" w:themeFillShade="D9"/>
          </w:tcPr>
          <w:p w14:paraId="00B24BB1">
            <w:pPr>
              <w:pStyle w:val="12"/>
              <w:rPr>
                <w:i/>
                <w:iCs/>
                <w:sz w:val="18"/>
                <w:szCs w:val="18"/>
              </w:rPr>
            </w:pPr>
          </w:p>
        </w:tc>
        <w:tc>
          <w:tcPr>
            <w:tcW w:w="1030" w:type="dxa"/>
            <w:shd w:val="clear" w:color="auto" w:fill="D8D8D8" w:themeFill="background1" w:themeFillShade="D9"/>
          </w:tcPr>
          <w:p w14:paraId="530E6DE9">
            <w:pPr>
              <w:pStyle w:val="12"/>
              <w:rPr>
                <w:i/>
                <w:iCs/>
                <w:sz w:val="18"/>
                <w:szCs w:val="18"/>
              </w:rPr>
            </w:pPr>
          </w:p>
        </w:tc>
        <w:tc>
          <w:tcPr>
            <w:tcW w:w="5670" w:type="dxa"/>
            <w:shd w:val="clear" w:color="auto" w:fill="D8D8D8" w:themeFill="background1" w:themeFillShade="D9"/>
          </w:tcPr>
          <w:p w14:paraId="6B9B6EB7">
            <w:pPr>
              <w:pStyle w:val="12"/>
              <w:rPr>
                <w:i/>
                <w:iCs/>
                <w:sz w:val="18"/>
                <w:szCs w:val="18"/>
              </w:rPr>
            </w:pPr>
          </w:p>
        </w:tc>
      </w:tr>
    </w:tbl>
    <w:p w14:paraId="0378693A"/>
    <w:p w14:paraId="11400376">
      <w:pPr>
        <w:rPr>
          <w:highlight w:val="yellow"/>
        </w:rPr>
      </w:pPr>
      <w:r>
        <w:rPr>
          <w:highlight w:val="yellow"/>
        </w:rPr>
        <w:t>In the following table:</w:t>
      </w:r>
    </w:p>
    <w:p w14:paraId="79AE83A8">
      <w:pPr>
        <w:pStyle w:val="16"/>
        <w:numPr>
          <w:ilvl w:val="0"/>
          <w:numId w:val="2"/>
        </w:numPr>
        <w:rPr>
          <w:highlight w:val="yellow"/>
        </w:rPr>
      </w:pPr>
      <w:r>
        <w:rPr>
          <w:highlight w:val="yellow"/>
        </w:rPr>
        <w:t>Add your self-assessment rating for each outcome.</w:t>
      </w:r>
    </w:p>
    <w:p w14:paraId="59EA0D2A">
      <w:pPr>
        <w:pStyle w:val="16"/>
        <w:numPr>
          <w:ilvl w:val="0"/>
          <w:numId w:val="2"/>
        </w:numPr>
        <w:rPr>
          <w:highlight w:val="yellow"/>
        </w:rPr>
      </w:pPr>
      <w:r>
        <w:rPr>
          <w:highlight w:val="yellow"/>
        </w:rPr>
        <w:t>List several examples of places you personally demonstrated your skill in each outcome.</w:t>
      </w:r>
    </w:p>
    <w:p w14:paraId="6941BC64">
      <w:pPr>
        <w:rPr>
          <w:i/>
          <w:iCs/>
        </w:rPr>
      </w:pPr>
      <w:r>
        <w:rPr>
          <w:i/>
          <w:iCs/>
        </w:rPr>
        <w:t>Feel free to add more rows to this table if needed.</w:t>
      </w:r>
    </w:p>
    <w:tbl>
      <w:tblPr>
        <w:tblStyle w:val="9"/>
        <w:tblW w:w="981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855"/>
        <w:gridCol w:w="995"/>
        <w:gridCol w:w="5105"/>
      </w:tblGrid>
      <w:tr w14:paraId="3A60E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shd w:val="clear" w:color="auto" w:fill="000000" w:themeFill="text1"/>
            <w:vAlign w:val="bottom"/>
          </w:tcPr>
          <w:p w14:paraId="198D7AB5">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Outcome</w:t>
            </w:r>
          </w:p>
        </w:tc>
        <w:tc>
          <w:tcPr>
            <w:tcW w:w="855" w:type="dxa"/>
            <w:shd w:val="clear" w:color="auto" w:fill="000000" w:themeFill="text1"/>
            <w:vAlign w:val="bottom"/>
          </w:tcPr>
          <w:p w14:paraId="00EF4ECA">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Rating (1-4)</w:t>
            </w:r>
          </w:p>
        </w:tc>
        <w:tc>
          <w:tcPr>
            <w:tcW w:w="995" w:type="dxa"/>
            <w:shd w:val="clear" w:color="auto" w:fill="000000" w:themeFill="text1"/>
            <w:vAlign w:val="bottom"/>
          </w:tcPr>
          <w:p w14:paraId="63A935A3">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Week #</w:t>
            </w:r>
          </w:p>
        </w:tc>
        <w:tc>
          <w:tcPr>
            <w:tcW w:w="5105" w:type="dxa"/>
            <w:shd w:val="clear" w:color="auto" w:fill="000000" w:themeFill="text1"/>
            <w:vAlign w:val="bottom"/>
          </w:tcPr>
          <w:p w14:paraId="6D7B9DC8">
            <w:pPr>
              <w:pStyle w:val="12"/>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 of Example</w:t>
            </w:r>
          </w:p>
        </w:tc>
      </w:tr>
      <w:tr w14:paraId="7BFEF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restart"/>
          </w:tcPr>
          <w:p w14:paraId="337AAA29">
            <w:pPr>
              <w:pStyle w:val="12"/>
            </w:pPr>
            <w:r>
              <w:t>Become more efficient at applying your innate curiosity and creativity.</w:t>
            </w:r>
          </w:p>
        </w:tc>
        <w:tc>
          <w:tcPr>
            <w:tcW w:w="855" w:type="dxa"/>
            <w:vMerge w:val="restart"/>
          </w:tcPr>
          <w:p w14:paraId="7FBF0782">
            <w:pPr>
              <w:pStyle w:val="12"/>
              <w:jc w:val="center"/>
              <w:rPr>
                <w:rFonts w:hint="default"/>
                <w:lang w:val="en-US"/>
              </w:rPr>
            </w:pPr>
            <w:r>
              <w:rPr>
                <w:rFonts w:hint="default"/>
                <w:lang w:val="en-US"/>
              </w:rPr>
              <w:t>2</w:t>
            </w:r>
          </w:p>
        </w:tc>
        <w:tc>
          <w:tcPr>
            <w:tcW w:w="995" w:type="dxa"/>
          </w:tcPr>
          <w:p w14:paraId="03DEAEAE">
            <w:pPr>
              <w:pStyle w:val="12"/>
              <w:rPr>
                <w:rFonts w:hint="default"/>
                <w:lang w:val="en-US"/>
              </w:rPr>
            </w:pPr>
            <w:r>
              <w:rPr>
                <w:rFonts w:hint="default"/>
                <w:lang w:val="en-US"/>
              </w:rPr>
              <w:t>Week 01</w:t>
            </w:r>
          </w:p>
        </w:tc>
        <w:tc>
          <w:tcPr>
            <w:tcW w:w="5105" w:type="dxa"/>
          </w:tcPr>
          <w:p w14:paraId="10DFFD24">
            <w:pPr>
              <w:pStyle w:val="12"/>
              <w:rPr>
                <w:rFonts w:hint="default"/>
                <w:lang w:val="en-US"/>
              </w:rPr>
            </w:pPr>
            <w:r>
              <w:rPr>
                <w:rFonts w:hint="default"/>
                <w:lang w:val="en-US"/>
              </w:rPr>
              <w:t>I sign up in the team and joined with my mates to introduce myself. Then, went ahead to set up. I felt somehow lost and a little out of place in my first meeting  because it look like I was far far behind my other teammates. I am still a beginner in programming so  encouraged myself to keep going. I l learnt about the modern frontend workflow, including tools like Node.js, npm, task runners, and bundles.</w:t>
            </w:r>
          </w:p>
        </w:tc>
      </w:tr>
      <w:tr w14:paraId="0A962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00365E69">
            <w:pPr>
              <w:pStyle w:val="12"/>
            </w:pPr>
          </w:p>
        </w:tc>
        <w:tc>
          <w:tcPr>
            <w:tcW w:w="855" w:type="dxa"/>
            <w:vMerge w:val="continue"/>
          </w:tcPr>
          <w:p w14:paraId="51155431">
            <w:pPr>
              <w:pStyle w:val="12"/>
              <w:jc w:val="center"/>
            </w:pPr>
          </w:p>
        </w:tc>
        <w:tc>
          <w:tcPr>
            <w:tcW w:w="995" w:type="dxa"/>
          </w:tcPr>
          <w:p w14:paraId="40D08C54">
            <w:pPr>
              <w:pStyle w:val="12"/>
              <w:rPr>
                <w:rFonts w:hint="default"/>
                <w:lang w:val="en-US"/>
              </w:rPr>
            </w:pPr>
            <w:r>
              <w:rPr>
                <w:rFonts w:hint="default"/>
                <w:lang w:val="en-US"/>
              </w:rPr>
              <w:t>Week 02</w:t>
            </w:r>
          </w:p>
        </w:tc>
        <w:tc>
          <w:tcPr>
            <w:tcW w:w="5105" w:type="dxa"/>
          </w:tcPr>
          <w:p w14:paraId="1BA45679">
            <w:pPr>
              <w:pStyle w:val="12"/>
              <w:rPr>
                <w:rFonts w:hint="default"/>
                <w:lang w:val="en-US"/>
              </w:rPr>
            </w:pPr>
            <w:r>
              <w:rPr>
                <w:rFonts w:hint="default"/>
                <w:lang w:val="en-US"/>
              </w:rPr>
              <w:t xml:space="preserve">I got more acquainted with the window object. Continued to attend group meeting. </w:t>
            </w:r>
          </w:p>
        </w:tc>
      </w:tr>
      <w:tr w14:paraId="43F24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3E626DBC">
            <w:pPr>
              <w:pStyle w:val="12"/>
            </w:pPr>
          </w:p>
        </w:tc>
        <w:tc>
          <w:tcPr>
            <w:tcW w:w="855" w:type="dxa"/>
            <w:vMerge w:val="continue"/>
          </w:tcPr>
          <w:p w14:paraId="174EAFF9">
            <w:pPr>
              <w:pStyle w:val="12"/>
              <w:jc w:val="center"/>
            </w:pPr>
          </w:p>
        </w:tc>
        <w:tc>
          <w:tcPr>
            <w:tcW w:w="995" w:type="dxa"/>
          </w:tcPr>
          <w:p w14:paraId="611887C2">
            <w:pPr>
              <w:pStyle w:val="12"/>
            </w:pPr>
          </w:p>
        </w:tc>
        <w:tc>
          <w:tcPr>
            <w:tcW w:w="5105" w:type="dxa"/>
          </w:tcPr>
          <w:p w14:paraId="051CFBBE">
            <w:pPr>
              <w:pStyle w:val="12"/>
            </w:pPr>
          </w:p>
        </w:tc>
      </w:tr>
      <w:tr w14:paraId="386B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restart"/>
          </w:tcPr>
          <w:p w14:paraId="40D2F005">
            <w:pPr>
              <w:pStyle w:val="12"/>
            </w:pPr>
            <w:r>
              <w:t>Become more dexterous at exploring your environment.</w:t>
            </w:r>
          </w:p>
        </w:tc>
        <w:tc>
          <w:tcPr>
            <w:tcW w:w="855" w:type="dxa"/>
            <w:vMerge w:val="restart"/>
          </w:tcPr>
          <w:p w14:paraId="4D29CB8F">
            <w:pPr>
              <w:pStyle w:val="12"/>
              <w:jc w:val="center"/>
            </w:pPr>
            <w:r>
              <w:rPr>
                <w:rFonts w:hint="default"/>
                <w:sz w:val="24"/>
                <w:szCs w:val="24"/>
                <w:lang w:val="en-US"/>
              </w:rPr>
              <w:t>3</w:t>
            </w:r>
          </w:p>
        </w:tc>
        <w:tc>
          <w:tcPr>
            <w:tcW w:w="995" w:type="dxa"/>
            <w:vAlign w:val="top"/>
          </w:tcPr>
          <w:p w14:paraId="774ED424">
            <w:pPr>
              <w:pStyle w:val="12"/>
              <w:rPr>
                <w:rFonts w:hint="default" w:asciiTheme="minorHAnsi" w:hAnsiTheme="minorHAnsi" w:eastAsiaTheme="minorHAnsi" w:cstheme="minorBidi"/>
                <w:sz w:val="22"/>
                <w:szCs w:val="22"/>
                <w:lang w:val="en-US" w:eastAsia="en-US" w:bidi="ar-SA"/>
              </w:rPr>
            </w:pPr>
            <w:r>
              <w:rPr>
                <w:rFonts w:hint="default"/>
                <w:lang w:val="en-US"/>
              </w:rPr>
              <w:t>Week 02</w:t>
            </w:r>
          </w:p>
        </w:tc>
        <w:tc>
          <w:tcPr>
            <w:tcW w:w="5105" w:type="dxa"/>
          </w:tcPr>
          <w:p w14:paraId="262D7199">
            <w:pPr>
              <w:pStyle w:val="12"/>
            </w:pPr>
            <w:r>
              <w:rPr>
                <w:rFonts w:hint="default"/>
                <w:lang w:val="en-US"/>
              </w:rPr>
              <w:t xml:space="preserve">begin to engaged more with my teammate as I became more dexterous at exploring both my working environment and also at requesting help from my team mates. Booked a self tutorial meeting with a member of my team, Brother Goodness. He was very kind and helped me to understand the working environment and the concepts more. I am Thankful to him. </w:t>
            </w:r>
          </w:p>
        </w:tc>
      </w:tr>
      <w:tr w14:paraId="573FF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continue"/>
          </w:tcPr>
          <w:p w14:paraId="1B7C0803">
            <w:pPr>
              <w:pStyle w:val="12"/>
            </w:pPr>
          </w:p>
        </w:tc>
        <w:tc>
          <w:tcPr>
            <w:tcW w:w="855" w:type="dxa"/>
            <w:vMerge w:val="continue"/>
          </w:tcPr>
          <w:p w14:paraId="6F533D16">
            <w:pPr>
              <w:pStyle w:val="12"/>
              <w:jc w:val="center"/>
            </w:pPr>
          </w:p>
        </w:tc>
        <w:tc>
          <w:tcPr>
            <w:tcW w:w="995" w:type="dxa"/>
          </w:tcPr>
          <w:p w14:paraId="004C244D">
            <w:pPr>
              <w:pStyle w:val="12"/>
            </w:pPr>
          </w:p>
        </w:tc>
        <w:tc>
          <w:tcPr>
            <w:tcW w:w="5105" w:type="dxa"/>
          </w:tcPr>
          <w:p w14:paraId="04193CD9">
            <w:pPr>
              <w:pStyle w:val="12"/>
            </w:pPr>
          </w:p>
        </w:tc>
      </w:tr>
      <w:tr w14:paraId="7AC99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continue"/>
          </w:tcPr>
          <w:p w14:paraId="4D00B59B">
            <w:pPr>
              <w:pStyle w:val="12"/>
            </w:pPr>
          </w:p>
        </w:tc>
        <w:tc>
          <w:tcPr>
            <w:tcW w:w="855" w:type="dxa"/>
            <w:vMerge w:val="continue"/>
          </w:tcPr>
          <w:p w14:paraId="4D178DBA">
            <w:pPr>
              <w:pStyle w:val="12"/>
              <w:jc w:val="center"/>
            </w:pPr>
          </w:p>
        </w:tc>
        <w:tc>
          <w:tcPr>
            <w:tcW w:w="995" w:type="dxa"/>
          </w:tcPr>
          <w:p w14:paraId="2F43E050">
            <w:pPr>
              <w:pStyle w:val="12"/>
            </w:pPr>
          </w:p>
        </w:tc>
        <w:tc>
          <w:tcPr>
            <w:tcW w:w="5105" w:type="dxa"/>
          </w:tcPr>
          <w:p w14:paraId="5A013135">
            <w:pPr>
              <w:pStyle w:val="12"/>
            </w:pPr>
          </w:p>
        </w:tc>
      </w:tr>
      <w:tr w14:paraId="7CB9F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restart"/>
          </w:tcPr>
          <w:p w14:paraId="22C2C38E">
            <w:pPr>
              <w:pStyle w:val="12"/>
              <w:rPr>
                <w:rFonts w:hint="default"/>
                <w:lang w:val="en-US"/>
              </w:rPr>
            </w:pPr>
            <w:r>
              <w:t>Become a person who enjoys helping and learning from others.</w:t>
            </w:r>
          </w:p>
        </w:tc>
        <w:tc>
          <w:tcPr>
            <w:tcW w:w="855" w:type="dxa"/>
            <w:vMerge w:val="restart"/>
          </w:tcPr>
          <w:p w14:paraId="40EDC480">
            <w:pPr>
              <w:pStyle w:val="12"/>
              <w:jc w:val="center"/>
            </w:pPr>
            <w:r>
              <w:rPr>
                <w:rFonts w:hint="default"/>
                <w:sz w:val="24"/>
                <w:szCs w:val="24"/>
                <w:lang w:val="en-US"/>
              </w:rPr>
              <w:t>3</w:t>
            </w:r>
          </w:p>
        </w:tc>
        <w:tc>
          <w:tcPr>
            <w:tcW w:w="995" w:type="dxa"/>
          </w:tcPr>
          <w:p w14:paraId="24D4F6C7">
            <w:pPr>
              <w:pStyle w:val="12"/>
              <w:rPr>
                <w:rFonts w:hint="default"/>
                <w:lang w:val="en-US"/>
              </w:rPr>
            </w:pPr>
            <w:r>
              <w:rPr>
                <w:rFonts w:hint="default"/>
                <w:lang w:val="en-US"/>
              </w:rPr>
              <w:t>Week 03</w:t>
            </w:r>
          </w:p>
        </w:tc>
        <w:tc>
          <w:tcPr>
            <w:tcW w:w="5105" w:type="dxa"/>
          </w:tcPr>
          <w:p w14:paraId="190C021E">
            <w:pPr>
              <w:pStyle w:val="12"/>
              <w:rPr>
                <w:rFonts w:hint="default"/>
                <w:lang w:val="en-US"/>
              </w:rPr>
            </w:pPr>
            <w:r>
              <w:rPr>
                <w:rFonts w:hint="default"/>
                <w:lang w:val="en-US"/>
              </w:rPr>
              <w:t>My Team mates are more advanced than me so I did not really have much to teach them. However, I was active and remained a good member of the team. I started to enjoy the class and the meeting as I was learning so much from my team members.</w:t>
            </w:r>
          </w:p>
        </w:tc>
      </w:tr>
      <w:tr w14:paraId="03DD2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05B35946">
            <w:pPr>
              <w:pStyle w:val="12"/>
            </w:pPr>
          </w:p>
        </w:tc>
        <w:tc>
          <w:tcPr>
            <w:tcW w:w="855" w:type="dxa"/>
            <w:vMerge w:val="continue"/>
          </w:tcPr>
          <w:p w14:paraId="6A6B3031">
            <w:pPr>
              <w:pStyle w:val="12"/>
              <w:jc w:val="center"/>
            </w:pPr>
          </w:p>
        </w:tc>
        <w:tc>
          <w:tcPr>
            <w:tcW w:w="995" w:type="dxa"/>
          </w:tcPr>
          <w:p w14:paraId="4C7478B8">
            <w:pPr>
              <w:pStyle w:val="12"/>
            </w:pPr>
          </w:p>
        </w:tc>
        <w:tc>
          <w:tcPr>
            <w:tcW w:w="5105" w:type="dxa"/>
          </w:tcPr>
          <w:p w14:paraId="2B47FDB7">
            <w:pPr>
              <w:pStyle w:val="12"/>
            </w:pPr>
          </w:p>
        </w:tc>
      </w:tr>
      <w:tr w14:paraId="23448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56D1F572">
            <w:pPr>
              <w:pStyle w:val="12"/>
            </w:pPr>
          </w:p>
        </w:tc>
        <w:tc>
          <w:tcPr>
            <w:tcW w:w="855" w:type="dxa"/>
            <w:vMerge w:val="continue"/>
          </w:tcPr>
          <w:p w14:paraId="2B97F95B">
            <w:pPr>
              <w:pStyle w:val="12"/>
              <w:jc w:val="center"/>
            </w:pPr>
          </w:p>
        </w:tc>
        <w:tc>
          <w:tcPr>
            <w:tcW w:w="995" w:type="dxa"/>
          </w:tcPr>
          <w:p w14:paraId="4FC1E829">
            <w:pPr>
              <w:pStyle w:val="12"/>
              <w:rPr>
                <w:rFonts w:hint="default"/>
                <w:lang w:val="en-US"/>
              </w:rPr>
            </w:pPr>
            <w:r>
              <w:rPr>
                <w:rFonts w:hint="default"/>
                <w:lang w:val="en-US"/>
              </w:rPr>
              <w:t>Week 04</w:t>
            </w:r>
          </w:p>
        </w:tc>
        <w:tc>
          <w:tcPr>
            <w:tcW w:w="5105" w:type="dxa"/>
          </w:tcPr>
          <w:p w14:paraId="5CF44D40">
            <w:pPr>
              <w:pStyle w:val="12"/>
              <w:rPr>
                <w:rFonts w:hint="default"/>
                <w:lang w:val="en-US"/>
              </w:rPr>
            </w:pPr>
            <w:r>
              <w:rPr>
                <w:rFonts w:hint="default"/>
                <w:lang w:val="en-US"/>
              </w:rPr>
              <w:t>Still enjoying the team meeting and learning from my teammates, also contributing and doing task given to me. Spent majority of the week brainstorming  and researching for project topics.  I was overly engaged the previous week so had to carry the task over to week 4. found some really cool topics that fit the task.</w:t>
            </w:r>
          </w:p>
        </w:tc>
      </w:tr>
      <w:tr w14:paraId="39FC3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restart"/>
          </w:tcPr>
          <w:p w14:paraId="160ADEF9">
            <w:pPr>
              <w:pStyle w:val="12"/>
            </w:pPr>
            <w:r>
              <w:t>Use a divide and conquer approach to design solutions for programming problems.</w:t>
            </w:r>
          </w:p>
        </w:tc>
        <w:tc>
          <w:tcPr>
            <w:tcW w:w="855" w:type="dxa"/>
            <w:vMerge w:val="restart"/>
          </w:tcPr>
          <w:p w14:paraId="03D3CADB">
            <w:pPr>
              <w:pStyle w:val="12"/>
              <w:jc w:val="center"/>
              <w:rPr>
                <w:rFonts w:hint="default"/>
                <w:lang w:val="en-US"/>
              </w:rPr>
            </w:pPr>
            <w:r>
              <w:rPr>
                <w:rFonts w:hint="default"/>
                <w:lang w:val="en-US"/>
              </w:rPr>
              <w:t>3</w:t>
            </w:r>
          </w:p>
        </w:tc>
        <w:tc>
          <w:tcPr>
            <w:tcW w:w="995" w:type="dxa"/>
          </w:tcPr>
          <w:p w14:paraId="3A18BEEA">
            <w:pPr>
              <w:pStyle w:val="12"/>
              <w:rPr>
                <w:rFonts w:hint="default"/>
                <w:lang w:val="en-US"/>
              </w:rPr>
            </w:pPr>
            <w:r>
              <w:rPr>
                <w:rFonts w:hint="default"/>
                <w:lang w:val="en-US"/>
              </w:rPr>
              <w:t>Week 05</w:t>
            </w:r>
          </w:p>
        </w:tc>
        <w:tc>
          <w:tcPr>
            <w:tcW w:w="5105" w:type="dxa"/>
          </w:tcPr>
          <w:p w14:paraId="6260E348">
            <w:pPr>
              <w:pStyle w:val="12"/>
              <w:rPr>
                <w:rFonts w:hint="default"/>
                <w:lang w:val="en-US"/>
              </w:rPr>
            </w:pPr>
            <w:r>
              <w:rPr>
                <w:rFonts w:hint="default"/>
                <w:lang w:val="en-US"/>
              </w:rPr>
              <w:t xml:space="preserve">Started to develop my project. Planned to research both a weather app and a flight and hotel search app. Which ever comes out best I will submit. Still learning to master working with web apis. Taking tutorials to improve my js.there is some progress with the weather app. Have difficulty getting a suitable cloth recommendation api for my program. </w:t>
            </w:r>
          </w:p>
        </w:tc>
      </w:tr>
      <w:tr w14:paraId="3E2AF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1CDFFE0C">
            <w:pPr>
              <w:pStyle w:val="12"/>
            </w:pPr>
          </w:p>
        </w:tc>
        <w:tc>
          <w:tcPr>
            <w:tcW w:w="855" w:type="dxa"/>
            <w:vMerge w:val="continue"/>
          </w:tcPr>
          <w:p w14:paraId="7462F4AC">
            <w:pPr>
              <w:pStyle w:val="12"/>
              <w:jc w:val="center"/>
            </w:pPr>
          </w:p>
        </w:tc>
        <w:tc>
          <w:tcPr>
            <w:tcW w:w="995" w:type="dxa"/>
          </w:tcPr>
          <w:p w14:paraId="5821C323">
            <w:pPr>
              <w:pStyle w:val="12"/>
            </w:pPr>
          </w:p>
        </w:tc>
        <w:tc>
          <w:tcPr>
            <w:tcW w:w="5105" w:type="dxa"/>
          </w:tcPr>
          <w:p w14:paraId="2247F912">
            <w:pPr>
              <w:pStyle w:val="12"/>
            </w:pPr>
          </w:p>
        </w:tc>
      </w:tr>
      <w:tr w14:paraId="39203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855" w:type="dxa"/>
            <w:vMerge w:val="continue"/>
          </w:tcPr>
          <w:p w14:paraId="120C017C">
            <w:pPr>
              <w:pStyle w:val="12"/>
            </w:pPr>
          </w:p>
        </w:tc>
        <w:tc>
          <w:tcPr>
            <w:tcW w:w="855" w:type="dxa"/>
            <w:vMerge w:val="continue"/>
          </w:tcPr>
          <w:p w14:paraId="1C8B669E">
            <w:pPr>
              <w:pStyle w:val="12"/>
              <w:jc w:val="center"/>
            </w:pPr>
          </w:p>
        </w:tc>
        <w:tc>
          <w:tcPr>
            <w:tcW w:w="995" w:type="dxa"/>
          </w:tcPr>
          <w:p w14:paraId="71A1A31F">
            <w:pPr>
              <w:pStyle w:val="12"/>
              <w:rPr>
                <w:rFonts w:hint="default"/>
                <w:lang w:val="en-US"/>
              </w:rPr>
            </w:pPr>
            <w:r>
              <w:rPr>
                <w:rFonts w:hint="default"/>
                <w:lang w:val="en-US"/>
              </w:rPr>
              <w:t>Week 06</w:t>
            </w:r>
          </w:p>
        </w:tc>
        <w:tc>
          <w:tcPr>
            <w:tcW w:w="5105" w:type="dxa"/>
          </w:tcPr>
          <w:p w14:paraId="60FBDB7D">
            <w:pPr>
              <w:pStyle w:val="12"/>
              <w:rPr>
                <w:rFonts w:hint="default"/>
                <w:lang w:val="en-US"/>
              </w:rPr>
            </w:pPr>
            <w:r>
              <w:rPr>
                <w:rFonts w:hint="default"/>
                <w:lang w:val="en-US"/>
              </w:rPr>
              <w:t>Continued to research on a suitable api for cloth recommendation. Dished the plan to include the clothing recommendation because I could not get it to work. Everyone is busy now trying to finish their personal projects so not a lot of help from the group. Getting personal helps from we and you tube videos. Modified the working of the app. Now, instead of getting detailed clothing recommendation alongside the current weather of a place, user only gets a basic recommendation of the type of cloth to wear. There is option for him also request forecast for the next 5 days if needed. I Planned to complete the app at the begiining of week 7.</w:t>
            </w:r>
          </w:p>
        </w:tc>
      </w:tr>
      <w:tr w14:paraId="0C60B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restart"/>
          </w:tcPr>
          <w:p w14:paraId="2393E079">
            <w:pPr>
              <w:pStyle w:val="12"/>
            </w:pPr>
            <w:r>
              <w:t>Finding and troubleshooting bugs you and others will have in the code you write.</w:t>
            </w:r>
          </w:p>
        </w:tc>
        <w:tc>
          <w:tcPr>
            <w:tcW w:w="855" w:type="dxa"/>
            <w:vMerge w:val="restart"/>
          </w:tcPr>
          <w:p w14:paraId="2B43B446">
            <w:pPr>
              <w:pStyle w:val="12"/>
              <w:jc w:val="center"/>
              <w:rPr>
                <w:rFonts w:hint="default"/>
                <w:lang w:val="en-US"/>
              </w:rPr>
            </w:pPr>
            <w:r>
              <w:rPr>
                <w:rFonts w:hint="default"/>
                <w:lang w:val="en-US"/>
              </w:rPr>
              <w:t>4</w:t>
            </w:r>
            <w:bookmarkStart w:id="0" w:name="_GoBack"/>
            <w:bookmarkEnd w:id="0"/>
          </w:p>
        </w:tc>
        <w:tc>
          <w:tcPr>
            <w:tcW w:w="995" w:type="dxa"/>
          </w:tcPr>
          <w:p w14:paraId="7B174311">
            <w:pPr>
              <w:pStyle w:val="12"/>
              <w:rPr>
                <w:rFonts w:hint="default"/>
                <w:lang w:val="en-US"/>
              </w:rPr>
            </w:pPr>
            <w:r>
              <w:rPr>
                <w:rFonts w:hint="default"/>
                <w:lang w:val="en-US"/>
              </w:rPr>
              <w:t>Week 07</w:t>
            </w:r>
          </w:p>
        </w:tc>
        <w:tc>
          <w:tcPr>
            <w:tcW w:w="5105" w:type="dxa"/>
          </w:tcPr>
          <w:p w14:paraId="4674DD75">
            <w:pPr>
              <w:pStyle w:val="12"/>
              <w:rPr>
                <w:rFonts w:hint="default"/>
                <w:lang w:val="en-US"/>
              </w:rPr>
            </w:pPr>
            <w:r>
              <w:rPr>
                <w:rFonts w:hint="default"/>
                <w:lang w:val="en-US"/>
              </w:rPr>
              <w:t>Suffered massive delayed in completing my work due to family emergency so didn’t have time to complete working on the image api. Have problem calling some of my functions to fetch and display data for the 5 day forecast. Used console.log to debug and rectified the problem.</w:t>
            </w:r>
          </w:p>
        </w:tc>
      </w:tr>
      <w:tr w14:paraId="43EFE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continue"/>
          </w:tcPr>
          <w:p w14:paraId="761E03AB">
            <w:pPr>
              <w:pStyle w:val="12"/>
            </w:pPr>
          </w:p>
        </w:tc>
        <w:tc>
          <w:tcPr>
            <w:tcW w:w="855" w:type="dxa"/>
            <w:vMerge w:val="continue"/>
          </w:tcPr>
          <w:p w14:paraId="36A8A35C">
            <w:pPr>
              <w:pStyle w:val="12"/>
            </w:pPr>
          </w:p>
        </w:tc>
        <w:tc>
          <w:tcPr>
            <w:tcW w:w="995" w:type="dxa"/>
          </w:tcPr>
          <w:p w14:paraId="787FB479">
            <w:pPr>
              <w:pStyle w:val="12"/>
            </w:pPr>
          </w:p>
        </w:tc>
        <w:tc>
          <w:tcPr>
            <w:tcW w:w="5105" w:type="dxa"/>
          </w:tcPr>
          <w:p w14:paraId="563B81D0">
            <w:pPr>
              <w:pStyle w:val="12"/>
            </w:pPr>
          </w:p>
        </w:tc>
      </w:tr>
      <w:tr w14:paraId="2150F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55" w:type="dxa"/>
            <w:vMerge w:val="continue"/>
          </w:tcPr>
          <w:p w14:paraId="66430A47">
            <w:pPr>
              <w:pStyle w:val="12"/>
            </w:pPr>
          </w:p>
        </w:tc>
        <w:tc>
          <w:tcPr>
            <w:tcW w:w="855" w:type="dxa"/>
            <w:vMerge w:val="continue"/>
          </w:tcPr>
          <w:p w14:paraId="67D102AB">
            <w:pPr>
              <w:pStyle w:val="12"/>
            </w:pPr>
          </w:p>
        </w:tc>
        <w:tc>
          <w:tcPr>
            <w:tcW w:w="995" w:type="dxa"/>
          </w:tcPr>
          <w:p w14:paraId="34EE2088">
            <w:pPr>
              <w:pStyle w:val="12"/>
            </w:pPr>
          </w:p>
        </w:tc>
        <w:tc>
          <w:tcPr>
            <w:tcW w:w="5105" w:type="dxa"/>
          </w:tcPr>
          <w:p w14:paraId="2E62D9F9">
            <w:pPr>
              <w:pStyle w:val="12"/>
            </w:pPr>
          </w:p>
        </w:tc>
      </w:tr>
    </w:tbl>
    <w:p w14:paraId="5522BD77">
      <w:pPr>
        <w:pStyle w:val="12"/>
        <w:rPr>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015FC"/>
    <w:multiLevelType w:val="multilevel"/>
    <w:tmpl w:val="05901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B04DFF"/>
    <w:multiLevelType w:val="multilevel"/>
    <w:tmpl w:val="09B04D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3F7011"/>
    <w:rsid w:val="004072B0"/>
    <w:rsid w:val="004361E9"/>
    <w:rsid w:val="004B2837"/>
    <w:rsid w:val="004C2268"/>
    <w:rsid w:val="004D15A1"/>
    <w:rsid w:val="00542834"/>
    <w:rsid w:val="00584D86"/>
    <w:rsid w:val="005C5A58"/>
    <w:rsid w:val="00704738"/>
    <w:rsid w:val="00753CA1"/>
    <w:rsid w:val="00765A97"/>
    <w:rsid w:val="00766639"/>
    <w:rsid w:val="007837EF"/>
    <w:rsid w:val="00883113"/>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3012E"/>
    <w:rsid w:val="00D70622"/>
    <w:rsid w:val="00D93BF8"/>
    <w:rsid w:val="00DD284A"/>
    <w:rsid w:val="00E1426C"/>
    <w:rsid w:val="00E33239"/>
    <w:rsid w:val="00E92A20"/>
    <w:rsid w:val="00EB6A80"/>
    <w:rsid w:val="00F12D4E"/>
    <w:rsid w:val="2E221CD0"/>
    <w:rsid w:val="39325D38"/>
    <w:rsid w:val="546BADE7"/>
    <w:rsid w:val="6F694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48"/>
      <w:szCs w:val="32"/>
    </w:rPr>
  </w:style>
  <w:style w:type="paragraph" w:styleId="3">
    <w:name w:val="heading 2"/>
    <w:basedOn w:val="1"/>
    <w:next w:val="1"/>
    <w:link w:val="11"/>
    <w:unhideWhenUsed/>
    <w:qFormat/>
    <w:uiPriority w:val="9"/>
    <w:pPr>
      <w:keepNext/>
      <w:keepLines/>
      <w:spacing w:before="400" w:after="0"/>
      <w:outlineLvl w:val="1"/>
    </w:pPr>
    <w:rPr>
      <w:rFonts w:asciiTheme="majorHAnsi" w:hAnsiTheme="majorHAnsi" w:eastAsiaTheme="majorEastAsia" w:cstheme="majorBidi"/>
      <w:color w:val="2F5597" w:themeColor="accent1" w:themeShade="BF"/>
      <w:sz w:val="36"/>
      <w:szCs w:val="26"/>
    </w:rPr>
  </w:style>
  <w:style w:type="paragraph" w:styleId="4">
    <w:name w:val="heading 3"/>
    <w:basedOn w:val="1"/>
    <w:next w:val="1"/>
    <w:link w:val="13"/>
    <w:unhideWhenUsed/>
    <w:qFormat/>
    <w:uiPriority w:val="9"/>
    <w:pPr>
      <w:keepNext/>
      <w:keepLines/>
      <w:spacing w:before="400" w:after="0"/>
      <w:outlineLvl w:val="2"/>
    </w:pPr>
    <w:rPr>
      <w:rFonts w:asciiTheme="majorHAnsi" w:hAnsiTheme="majorHAnsi" w:eastAsiaTheme="majorEastAsia" w:cstheme="majorBidi"/>
      <w:color w:val="203864" w:themeColor="accent1" w:themeShade="80"/>
      <w:sz w:val="28"/>
      <w:szCs w:val="24"/>
    </w:rPr>
  </w:style>
  <w:style w:type="paragraph" w:styleId="5">
    <w:name w:val="heading 4"/>
    <w:basedOn w:val="1"/>
    <w:next w:val="1"/>
    <w:link w:val="1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sz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table" w:styleId="9">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uiPriority w:val="9"/>
    <w:rPr>
      <w:rFonts w:asciiTheme="majorHAnsi" w:hAnsiTheme="majorHAnsi" w:eastAsiaTheme="majorEastAsia" w:cstheme="majorBidi"/>
      <w:color w:val="2F5597" w:themeColor="accent1" w:themeShade="BF"/>
      <w:sz w:val="48"/>
      <w:szCs w:val="32"/>
    </w:rPr>
  </w:style>
  <w:style w:type="character" w:customStyle="1" w:styleId="11">
    <w:name w:val="Heading 2 Char"/>
    <w:basedOn w:val="6"/>
    <w:link w:val="3"/>
    <w:uiPriority w:val="9"/>
    <w:rPr>
      <w:rFonts w:asciiTheme="majorHAnsi" w:hAnsiTheme="majorHAnsi" w:eastAsiaTheme="majorEastAsia" w:cstheme="majorBidi"/>
      <w:color w:val="2F5597" w:themeColor="accent1" w:themeShade="BF"/>
      <w:sz w:val="36"/>
      <w:szCs w:val="2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Heading 3 Char"/>
    <w:basedOn w:val="6"/>
    <w:link w:val="4"/>
    <w:uiPriority w:val="9"/>
    <w:rPr>
      <w:rFonts w:asciiTheme="majorHAnsi" w:hAnsiTheme="majorHAnsi" w:eastAsiaTheme="majorEastAsia" w:cstheme="majorBidi"/>
      <w:color w:val="203864" w:themeColor="accent1" w:themeShade="80"/>
      <w:sz w:val="28"/>
      <w:szCs w:val="24"/>
    </w:rPr>
  </w:style>
  <w:style w:type="character" w:customStyle="1" w:styleId="14">
    <w:name w:val="Heading 4 Char"/>
    <w:basedOn w:val="6"/>
    <w:link w:val="5"/>
    <w:uiPriority w:val="9"/>
    <w:rPr>
      <w:rFonts w:asciiTheme="majorHAnsi" w:hAnsiTheme="majorHAnsi" w:eastAsiaTheme="majorEastAsia" w:cstheme="majorBidi"/>
      <w:i/>
      <w:iCs/>
      <w:color w:val="2F5597" w:themeColor="accent1" w:themeShade="BF"/>
      <w:sz w:val="24"/>
    </w:rPr>
  </w:style>
  <w:style w:type="table" w:customStyle="1" w:styleId="15">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datastoreItem>
</file>

<file path=customXml/itemProps2.xml><?xml version="1.0" encoding="utf-8"?>
<ds:datastoreItem xmlns:ds="http://schemas.openxmlformats.org/officeDocument/2006/customXml" ds:itemID="{B9AEEB80-803A-4749-92D8-ADC156A01D53}">
  <ds:schemaRefs/>
</ds:datastoreItem>
</file>

<file path=customXml/itemProps3.xml><?xml version="1.0" encoding="utf-8"?>
<ds:datastoreItem xmlns:ds="http://schemas.openxmlformats.org/officeDocument/2006/customXml" ds:itemID="{8BAA337E-7A54-4158-9D91-D28F83B48D1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475</Words>
  <Characters>2712</Characters>
  <Lines>22</Lines>
  <Paragraphs>6</Paragraphs>
  <TotalTime>39</TotalTime>
  <ScaleCrop>false</ScaleCrop>
  <LinksUpToDate>false</LinksUpToDate>
  <CharactersWithSpaces>3181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2024-03-16T23:00:00Z</dcterms:created>
  <dc:creator>Burton, Scott</dc:creator>
  <cp:lastModifiedBy>Nehihare Efehi</cp:lastModifiedBy>
  <dcterms:modified xsi:type="dcterms:W3CDTF">2024-07-25T22:09:57Z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KSOProductBuildVer">
    <vt:lpwstr>1033-12.2.0.17153</vt:lpwstr>
  </property>
  <property fmtid="{D5CDD505-2E9C-101B-9397-08002B2CF9AE}" pid="4" name="ICV">
    <vt:lpwstr>53B60FA59A4A45F9B5A46EF2D56DDE9A_13</vt:lpwstr>
  </property>
</Properties>
</file>