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078E63">
      <w:pPr>
        <w:pStyle w:val="2"/>
      </w:pPr>
      <w:r>
        <w:t>WDD 330 Personal Project</w:t>
      </w:r>
    </w:p>
    <w:p w14:paraId="06D06A0E">
      <w:pPr>
        <w:pStyle w:val="12"/>
      </w:pPr>
      <w:r>
        <w:t xml:space="preserve">This document serves as your final course assessment. </w:t>
      </w:r>
    </w:p>
    <w:p w14:paraId="18863B23">
      <w:pPr>
        <w:pStyle w:val="3"/>
        <w:rPr>
          <w:b/>
          <w:bCs/>
        </w:rPr>
      </w:pPr>
      <w:r>
        <w:rPr>
          <w:b/>
          <w:bCs/>
        </w:rPr>
        <w:t>Introduction</w:t>
      </w:r>
    </w:p>
    <w:p w14:paraId="5C67A342">
      <w:pPr>
        <w:pStyle w:val="12"/>
        <w:rPr>
          <w:sz w:val="28"/>
          <w:szCs w:val="28"/>
        </w:rPr>
      </w:pPr>
      <w:r>
        <w:rPr>
          <w:b/>
          <w:bCs/>
          <w:sz w:val="28"/>
          <w:szCs w:val="28"/>
        </w:rPr>
        <w:t>Name</w:t>
      </w:r>
      <w:r>
        <w:rPr>
          <w:sz w:val="28"/>
          <w:szCs w:val="28"/>
        </w:rPr>
        <w:t xml:space="preserve">: </w:t>
      </w:r>
      <w:r>
        <w:rPr>
          <w:sz w:val="28"/>
          <w:szCs w:val="28"/>
          <w:highlight w:val="yellow"/>
        </w:rPr>
        <w:t>[</w:t>
      </w:r>
      <w:r>
        <w:rPr>
          <w:rFonts w:hint="default"/>
          <w:sz w:val="28"/>
          <w:szCs w:val="28"/>
          <w:highlight w:val="yellow"/>
          <w:lang w:val="en-US"/>
        </w:rPr>
        <w:t>NEHIKHARE EFEHI</w:t>
      </w:r>
      <w:r>
        <w:rPr>
          <w:sz w:val="28"/>
          <w:szCs w:val="28"/>
          <w:highlight w:val="yellow"/>
        </w:rPr>
        <w:t>]</w:t>
      </w:r>
    </w:p>
    <w:p w14:paraId="723CDD2D">
      <w:pPr>
        <w:pStyle w:val="12"/>
        <w:rPr>
          <w:sz w:val="28"/>
          <w:szCs w:val="28"/>
        </w:rPr>
      </w:pPr>
      <w:r>
        <w:rPr>
          <w:b/>
          <w:bCs/>
          <w:sz w:val="28"/>
          <w:szCs w:val="28"/>
        </w:rPr>
        <w:t>Video Link</w:t>
      </w:r>
      <w:r>
        <w:rPr>
          <w:sz w:val="28"/>
          <w:szCs w:val="28"/>
        </w:rPr>
        <w:t xml:space="preserve">: </w:t>
      </w:r>
      <w:r>
        <w:rPr>
          <w:sz w:val="28"/>
          <w:szCs w:val="28"/>
          <w:highlight w:val="yellow"/>
        </w:rPr>
        <w:t>[Insert your video link here]</w:t>
      </w:r>
    </w:p>
    <w:p w14:paraId="32A1E8A7">
      <w:pPr>
        <w:pStyle w:val="12"/>
        <w:rPr>
          <w:sz w:val="28"/>
          <w:szCs w:val="28"/>
        </w:rPr>
      </w:pPr>
      <w:r>
        <w:rPr>
          <w:b/>
          <w:bCs/>
          <w:sz w:val="28"/>
          <w:szCs w:val="28"/>
        </w:rPr>
        <w:t>Application Link</w:t>
      </w:r>
      <w:r>
        <w:rPr>
          <w:sz w:val="28"/>
          <w:szCs w:val="28"/>
        </w:rPr>
        <w:t xml:space="preserve">: </w:t>
      </w:r>
      <w:r>
        <w:rPr>
          <w:sz w:val="28"/>
          <w:szCs w:val="28"/>
          <w:highlight w:val="yellow"/>
        </w:rPr>
        <w:t>[</w:t>
      </w:r>
      <w:r>
        <w:rPr>
          <w:rFonts w:hint="default"/>
          <w:sz w:val="28"/>
          <w:szCs w:val="28"/>
          <w:highlight w:val="yellow"/>
        </w:rPr>
        <w:t>https://nehiz.github.io/my-final-project/</w:t>
      </w:r>
      <w:r>
        <w:rPr>
          <w:sz w:val="28"/>
          <w:szCs w:val="28"/>
          <w:highlight w:val="yellow"/>
        </w:rPr>
        <w:t>]</w:t>
      </w:r>
    </w:p>
    <w:p w14:paraId="695C6B0A">
      <w:pPr>
        <w:pStyle w:val="3"/>
        <w:rPr>
          <w:b/>
          <w:bCs/>
        </w:rPr>
      </w:pPr>
      <w:r>
        <w:rPr>
          <w:b/>
          <w:bCs/>
        </w:rPr>
        <w:t>Course Outcomes</w:t>
      </w:r>
      <w:bookmarkStart w:id="0" w:name="_GoBack"/>
      <w:bookmarkEnd w:id="0"/>
    </w:p>
    <w:p w14:paraId="415CB29E">
      <w:pPr>
        <w:pStyle w:val="12"/>
      </w:pPr>
      <w:r>
        <w:t>The following are the course outcomes of WDD 330:</w:t>
      </w:r>
    </w:p>
    <w:p w14:paraId="020A8DD1">
      <w:pPr>
        <w:pStyle w:val="12"/>
      </w:pPr>
    </w:p>
    <w:p w14:paraId="672B9C5B">
      <w:pPr>
        <w:pStyle w:val="12"/>
        <w:numPr>
          <w:ilvl w:val="0"/>
          <w:numId w:val="1"/>
        </w:numPr>
      </w:pPr>
      <w:r>
        <w:t>Become more efficient at applying your innate curiosity and creativity.</w:t>
      </w:r>
    </w:p>
    <w:p w14:paraId="0F1A369D">
      <w:pPr>
        <w:pStyle w:val="12"/>
        <w:numPr>
          <w:ilvl w:val="0"/>
          <w:numId w:val="1"/>
        </w:numPr>
      </w:pPr>
      <w:r>
        <w:t>Become more dexterous at exploring your environment.</w:t>
      </w:r>
    </w:p>
    <w:p w14:paraId="7BADD98E">
      <w:pPr>
        <w:pStyle w:val="12"/>
        <w:numPr>
          <w:ilvl w:val="0"/>
          <w:numId w:val="1"/>
        </w:numPr>
      </w:pPr>
      <w:r>
        <w:t>Become a person who enjoys helping and learning from others.</w:t>
      </w:r>
    </w:p>
    <w:p w14:paraId="57802973">
      <w:pPr>
        <w:pStyle w:val="12"/>
        <w:numPr>
          <w:ilvl w:val="0"/>
          <w:numId w:val="1"/>
        </w:numPr>
      </w:pPr>
      <w:r>
        <w:t>Use a divide and conquer approach to design solutions for programming problems.</w:t>
      </w:r>
    </w:p>
    <w:p w14:paraId="4AD06D5A">
      <w:pPr>
        <w:pStyle w:val="12"/>
        <w:numPr>
          <w:ilvl w:val="0"/>
          <w:numId w:val="1"/>
        </w:numPr>
      </w:pPr>
      <w:r>
        <w:t>Finding and troubleshooting bugs you and others will have in the code you write.</w:t>
      </w:r>
    </w:p>
    <w:p w14:paraId="1AE91F35">
      <w:pPr>
        <w:pStyle w:val="12"/>
        <w:numPr>
          <w:ilvl w:val="0"/>
          <w:numId w:val="1"/>
        </w:numPr>
      </w:pPr>
      <w:r>
        <w:t>Developing and debugging HTML, CSS, and JavaScript programs that use medium complexity web technologies.</w:t>
      </w:r>
    </w:p>
    <w:p w14:paraId="43BC2BE3">
      <w:pPr>
        <w:pStyle w:val="12"/>
      </w:pPr>
    </w:p>
    <w:p w14:paraId="5DB16334">
      <w:pPr>
        <w:pStyle w:val="12"/>
      </w:pPr>
      <w:r>
        <w:t>To complete this course, you need to demonstrate your skill in these areas. Outcomes #1-5 demonstrate your personal development and are most easily shown through self-assessment and sharing experiences. Outcome #6 demonstrates your programming skill and is shown through code and experience in projects.</w:t>
      </w:r>
    </w:p>
    <w:p w14:paraId="583EB7C8">
      <w:pPr>
        <w:rPr>
          <w:rFonts w:asciiTheme="majorHAnsi" w:hAnsiTheme="majorHAnsi" w:eastAsiaTheme="majorEastAsia" w:cstheme="majorBidi"/>
          <w:b/>
          <w:bCs/>
          <w:color w:val="2F5597" w:themeColor="accent1" w:themeShade="BF"/>
          <w:sz w:val="36"/>
          <w:szCs w:val="26"/>
        </w:rPr>
      </w:pPr>
      <w:r>
        <w:rPr>
          <w:b/>
          <w:bCs/>
        </w:rPr>
        <w:br w:type="page"/>
      </w:r>
    </w:p>
    <w:p w14:paraId="47F150DB">
      <w:pPr>
        <w:pStyle w:val="3"/>
        <w:rPr>
          <w:b/>
          <w:bCs/>
        </w:rPr>
      </w:pPr>
      <w:r>
        <w:rPr>
          <w:b/>
          <w:bCs/>
        </w:rPr>
        <w:t>Skill Development Outcome</w:t>
      </w:r>
    </w:p>
    <w:p w14:paraId="3E662AFF">
      <w:pPr>
        <w:pStyle w:val="12"/>
      </w:pPr>
      <w:r>
        <w:rPr>
          <w:i/>
          <w:iCs/>
        </w:rPr>
        <w:t>Developing and debugging HTML, CSS, and JavaScript programs that use medium complexity web technologies</w:t>
      </w:r>
      <w:r>
        <w:t>.</w:t>
      </w:r>
    </w:p>
    <w:p w14:paraId="791B7442">
      <w:pPr>
        <w:pStyle w:val="12"/>
        <w:ind w:left="360"/>
      </w:pPr>
    </w:p>
    <w:p w14:paraId="5469C85F">
      <w:pPr>
        <w:pStyle w:val="12"/>
      </w:pPr>
      <w:r>
        <w:t>This outcome is demonstrated by your skill in the following learning objectives:</w:t>
      </w:r>
    </w:p>
    <w:p w14:paraId="00D06276">
      <w:pPr>
        <w:pStyle w:val="12"/>
      </w:pPr>
    </w:p>
    <w:tbl>
      <w:tblPr>
        <w:tblStyle w:val="9"/>
        <w:tblW w:w="0" w:type="auto"/>
        <w:tblInd w:w="6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0"/>
        <w:gridCol w:w="1383"/>
        <w:gridCol w:w="6092"/>
      </w:tblGrid>
      <w:tr w14:paraId="3AED73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shd w:val="clear" w:color="auto" w:fill="000000" w:themeFill="text1"/>
            <w:vAlign w:val="center"/>
          </w:tcPr>
          <w:p w14:paraId="05E610B2">
            <w:pPr>
              <w:pStyle w:val="12"/>
              <w:jc w:val="center"/>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Objective</w:t>
            </w:r>
          </w:p>
        </w:tc>
        <w:tc>
          <w:tcPr>
            <w:tcW w:w="1383" w:type="dxa"/>
            <w:shd w:val="clear" w:color="auto" w:fill="000000" w:themeFill="text1"/>
            <w:vAlign w:val="center"/>
          </w:tcPr>
          <w:p w14:paraId="4AC16B9B">
            <w:pPr>
              <w:pStyle w:val="12"/>
              <w:jc w:val="center"/>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t>
            </w:r>
          </w:p>
        </w:tc>
        <w:tc>
          <w:tcPr>
            <w:tcW w:w="6092" w:type="dxa"/>
            <w:shd w:val="clear" w:color="auto" w:fill="000000" w:themeFill="text1"/>
            <w:vAlign w:val="center"/>
          </w:tcPr>
          <w:p w14:paraId="661B287F">
            <w:pPr>
              <w:pStyle w:val="12"/>
              <w:jc w:val="center"/>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Description</w:t>
            </w:r>
          </w:p>
        </w:tc>
      </w:tr>
      <w:tr w14:paraId="3F4F48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14:paraId="4285BC4B">
            <w:pPr>
              <w:pStyle w:val="12"/>
            </w:pPr>
            <w:r>
              <w:rPr>
                <w:rFonts w:ascii="Calibri" w:hAnsi="Calibri" w:cs="Calibri"/>
                <w:color w:val="000000"/>
              </w:rPr>
              <w:t>JavaScript</w:t>
            </w:r>
          </w:p>
        </w:tc>
        <w:tc>
          <w:tcPr>
            <w:tcW w:w="1383" w:type="dxa"/>
            <w:vAlign w:val="center"/>
          </w:tcPr>
          <w:p w14:paraId="24EACB83">
            <w:pPr>
              <w:pStyle w:val="12"/>
              <w:rPr>
                <w:rFonts w:ascii="Calibri" w:hAnsi="Calibri" w:cs="Calibri"/>
                <w:color w:val="000000"/>
              </w:rPr>
            </w:pPr>
            <w:r>
              <w:rPr>
                <w:rFonts w:ascii="Calibri" w:hAnsi="Calibri" w:cs="Calibri"/>
                <w:color w:val="000000"/>
              </w:rPr>
              <w:t>25%</w:t>
            </w:r>
          </w:p>
        </w:tc>
        <w:tc>
          <w:tcPr>
            <w:tcW w:w="6092" w:type="dxa"/>
            <w:vAlign w:val="center"/>
          </w:tcPr>
          <w:p w14:paraId="1F9557A0">
            <w:pPr>
              <w:pStyle w:val="12"/>
            </w:pPr>
            <w:r>
              <w:rPr>
                <w:rFonts w:ascii="Calibri" w:hAnsi="Calibri" w:cs="Calibri"/>
                <w:color w:val="000000"/>
              </w:rPr>
              <w:t>Robust programming logic is demonstrated.</w:t>
            </w:r>
            <w:r>
              <w:rPr>
                <w:rFonts w:ascii="Calibri" w:hAnsi="Calibri" w:cs="Calibri"/>
                <w:color w:val="000000"/>
              </w:rPr>
              <w:br w:type="textWrapping"/>
            </w:r>
            <w:r>
              <w:rPr>
                <w:rFonts w:ascii="Calibri" w:hAnsi="Calibri" w:cs="Calibri"/>
                <w:color w:val="000000"/>
              </w:rPr>
              <w:br w:type="textWrapping"/>
            </w:r>
            <w:r>
              <w:rPr>
                <w:rFonts w:ascii="Calibri" w:hAnsi="Calibri" w:cs="Calibri"/>
                <w:color w:val="000000"/>
              </w:rPr>
              <w:t>For example, validating the screen data, looping through an array of JSON data to display to the screen, creating and using events, changing element styles with JS, changing element classes to use different CSS rules.</w:t>
            </w:r>
          </w:p>
        </w:tc>
      </w:tr>
      <w:tr w14:paraId="0BC75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14:paraId="5F9B4DE0">
            <w:pPr>
              <w:pStyle w:val="12"/>
            </w:pPr>
            <w:r>
              <w:rPr>
                <w:rFonts w:ascii="Calibri" w:hAnsi="Calibri" w:cs="Calibri"/>
                <w:color w:val="000000"/>
              </w:rPr>
              <w:t>Third-party APIs</w:t>
            </w:r>
          </w:p>
        </w:tc>
        <w:tc>
          <w:tcPr>
            <w:tcW w:w="1383" w:type="dxa"/>
            <w:vAlign w:val="center"/>
          </w:tcPr>
          <w:p w14:paraId="1089E977">
            <w:pPr>
              <w:pStyle w:val="12"/>
              <w:rPr>
                <w:rFonts w:ascii="Calibri" w:hAnsi="Calibri" w:cs="Calibri"/>
                <w:color w:val="000000"/>
              </w:rPr>
            </w:pPr>
            <w:r>
              <w:rPr>
                <w:rFonts w:ascii="Calibri" w:hAnsi="Calibri" w:cs="Calibri"/>
                <w:color w:val="000000"/>
              </w:rPr>
              <w:t>15%</w:t>
            </w:r>
          </w:p>
        </w:tc>
        <w:tc>
          <w:tcPr>
            <w:tcW w:w="6092" w:type="dxa"/>
            <w:vAlign w:val="center"/>
          </w:tcPr>
          <w:p w14:paraId="64076C01">
            <w:pPr>
              <w:pStyle w:val="12"/>
            </w:pPr>
            <w:r>
              <w:rPr>
                <w:rFonts w:ascii="Calibri" w:hAnsi="Calibri" w:cs="Calibri"/>
                <w:color w:val="000000"/>
              </w:rPr>
              <w:t>APIs are used effectively, including APIs that provide rich JSON data.</w:t>
            </w:r>
          </w:p>
        </w:tc>
      </w:tr>
      <w:tr w14:paraId="3F66BE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14:paraId="7942DBAF">
            <w:pPr>
              <w:pStyle w:val="12"/>
            </w:pPr>
            <w:r>
              <w:rPr>
                <w:rFonts w:ascii="Calibri" w:hAnsi="Calibri" w:cs="Calibri"/>
                <w:color w:val="000000"/>
              </w:rPr>
              <w:t>JSON</w:t>
            </w:r>
          </w:p>
        </w:tc>
        <w:tc>
          <w:tcPr>
            <w:tcW w:w="1383" w:type="dxa"/>
            <w:vAlign w:val="center"/>
          </w:tcPr>
          <w:p w14:paraId="229C8057">
            <w:pPr>
              <w:pStyle w:val="12"/>
              <w:rPr>
                <w:rFonts w:ascii="Calibri" w:hAnsi="Calibri" w:cs="Calibri"/>
                <w:color w:val="000000"/>
              </w:rPr>
            </w:pPr>
            <w:r>
              <w:rPr>
                <w:rFonts w:ascii="Calibri" w:hAnsi="Calibri" w:cs="Calibri"/>
                <w:color w:val="000000"/>
              </w:rPr>
              <w:t>15%</w:t>
            </w:r>
          </w:p>
        </w:tc>
        <w:tc>
          <w:tcPr>
            <w:tcW w:w="6092" w:type="dxa"/>
            <w:vAlign w:val="center"/>
          </w:tcPr>
          <w:p w14:paraId="14F2BDC4">
            <w:pPr>
              <w:pStyle w:val="12"/>
            </w:pPr>
            <w:r>
              <w:rPr>
                <w:rFonts w:ascii="Calibri" w:hAnsi="Calibri" w:cs="Calibri"/>
                <w:color w:val="000000"/>
              </w:rPr>
              <w:t>Demonstrate skill processing JSON data to dynamically update the website.</w:t>
            </w:r>
          </w:p>
        </w:tc>
      </w:tr>
      <w:tr w14:paraId="3F569E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14:paraId="63B94E31">
            <w:pPr>
              <w:pStyle w:val="12"/>
            </w:pPr>
            <w:r>
              <w:rPr>
                <w:rFonts w:ascii="Calibri" w:hAnsi="Calibri" w:cs="Calibri"/>
                <w:color w:val="000000"/>
              </w:rPr>
              <w:t>CSS</w:t>
            </w:r>
          </w:p>
        </w:tc>
        <w:tc>
          <w:tcPr>
            <w:tcW w:w="1383" w:type="dxa"/>
            <w:vAlign w:val="center"/>
          </w:tcPr>
          <w:p w14:paraId="0058F7F5">
            <w:pPr>
              <w:pStyle w:val="12"/>
              <w:rPr>
                <w:rFonts w:ascii="Calibri" w:hAnsi="Calibri" w:cs="Calibri"/>
                <w:color w:val="000000"/>
              </w:rPr>
            </w:pPr>
            <w:r>
              <w:rPr>
                <w:rFonts w:ascii="Calibri" w:hAnsi="Calibri" w:cs="Calibri"/>
                <w:color w:val="000000"/>
              </w:rPr>
              <w:t>15%</w:t>
            </w:r>
          </w:p>
        </w:tc>
        <w:tc>
          <w:tcPr>
            <w:tcW w:w="6092" w:type="dxa"/>
            <w:vAlign w:val="center"/>
          </w:tcPr>
          <w:p w14:paraId="56F991AE">
            <w:pPr>
              <w:pStyle w:val="12"/>
            </w:pPr>
            <w:r>
              <w:rPr>
                <w:rFonts w:ascii="Calibri" w:hAnsi="Calibri" w:cs="Calibri"/>
                <w:color w:val="000000"/>
              </w:rPr>
              <w:t>Appropriate use of Transforms and Transitions. For example: Add round the edges to DIV, add shadows. enlarge an input field on focus, and shrink it on blur, Add borders. CSS should subtly add style to a page.</w:t>
            </w:r>
          </w:p>
        </w:tc>
      </w:tr>
      <w:tr w14:paraId="264FC3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14:paraId="791B8DFC">
            <w:pPr>
              <w:pStyle w:val="12"/>
            </w:pPr>
            <w:r>
              <w:rPr>
                <w:rFonts w:ascii="Calibri" w:hAnsi="Calibri" w:cs="Calibri"/>
                <w:color w:val="000000"/>
              </w:rPr>
              <w:t>Events</w:t>
            </w:r>
          </w:p>
        </w:tc>
        <w:tc>
          <w:tcPr>
            <w:tcW w:w="1383" w:type="dxa"/>
            <w:vAlign w:val="center"/>
          </w:tcPr>
          <w:p w14:paraId="0BFB9447">
            <w:pPr>
              <w:pStyle w:val="12"/>
              <w:rPr>
                <w:rFonts w:ascii="Calibri" w:hAnsi="Calibri" w:cs="Calibri"/>
                <w:color w:val="000000"/>
              </w:rPr>
            </w:pPr>
            <w:r>
              <w:rPr>
                <w:rFonts w:ascii="Calibri" w:hAnsi="Calibri" w:cs="Calibri"/>
                <w:color w:val="000000"/>
              </w:rPr>
              <w:t>15%</w:t>
            </w:r>
          </w:p>
        </w:tc>
        <w:tc>
          <w:tcPr>
            <w:tcW w:w="6092" w:type="dxa"/>
            <w:vAlign w:val="center"/>
          </w:tcPr>
          <w:p w14:paraId="3122FCFA">
            <w:pPr>
              <w:pStyle w:val="12"/>
            </w:pPr>
            <w:r>
              <w:rPr>
                <w:rFonts w:ascii="Calibri" w:hAnsi="Calibri" w:cs="Calibri"/>
                <w:color w:val="000000"/>
              </w:rPr>
              <w:t>Use events to enhance the user experience. For example, increase the size of the input field on focus or add a shadow. React to a button click. Initialized the page with data once the onload event triggers.</w:t>
            </w:r>
          </w:p>
        </w:tc>
      </w:tr>
      <w:tr w14:paraId="712E81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14:paraId="148556AE">
            <w:pPr>
              <w:pStyle w:val="12"/>
            </w:pPr>
            <w:r>
              <w:rPr>
                <w:rFonts w:ascii="Calibri" w:hAnsi="Calibri" w:cs="Calibri"/>
                <w:color w:val="000000"/>
              </w:rPr>
              <w:t>Local Storage</w:t>
            </w:r>
          </w:p>
        </w:tc>
        <w:tc>
          <w:tcPr>
            <w:tcW w:w="1383" w:type="dxa"/>
            <w:vAlign w:val="center"/>
          </w:tcPr>
          <w:p w14:paraId="7C635F6C">
            <w:pPr>
              <w:pStyle w:val="12"/>
              <w:rPr>
                <w:rFonts w:ascii="Calibri" w:hAnsi="Calibri" w:cs="Calibri"/>
                <w:color w:val="000000"/>
              </w:rPr>
            </w:pPr>
            <w:r>
              <w:rPr>
                <w:rFonts w:ascii="Calibri" w:hAnsi="Calibri" w:cs="Calibri"/>
                <w:color w:val="000000"/>
              </w:rPr>
              <w:t>5%</w:t>
            </w:r>
          </w:p>
        </w:tc>
        <w:tc>
          <w:tcPr>
            <w:tcW w:w="6092" w:type="dxa"/>
            <w:vAlign w:val="center"/>
          </w:tcPr>
          <w:p w14:paraId="5A5B0728">
            <w:pPr>
              <w:pStyle w:val="12"/>
            </w:pPr>
            <w:r>
              <w:rPr>
                <w:rFonts w:ascii="Calibri" w:hAnsi="Calibri" w:cs="Calibri"/>
                <w:color w:val="000000"/>
              </w:rPr>
              <w:t>Local storage is used effectively.</w:t>
            </w:r>
          </w:p>
        </w:tc>
      </w:tr>
    </w:tbl>
    <w:p w14:paraId="5346E714">
      <w:pPr>
        <w:pStyle w:val="12"/>
      </w:pPr>
    </w:p>
    <w:p w14:paraId="6A701F64">
      <w:pPr>
        <w:pStyle w:val="12"/>
      </w:pPr>
      <w:r>
        <w:t>These learning objectives are rated on the following scale:</w:t>
      </w:r>
    </w:p>
    <w:p w14:paraId="10BCAE57">
      <w:pPr>
        <w:pStyle w:val="12"/>
      </w:pPr>
    </w:p>
    <w:tbl>
      <w:tblPr>
        <w:tblStyle w:val="9"/>
        <w:tblW w:w="0" w:type="auto"/>
        <w:tblInd w:w="7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6"/>
        <w:gridCol w:w="6954"/>
      </w:tblGrid>
      <w:tr w14:paraId="21A755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6" w:type="dxa"/>
            <w:shd w:val="clear" w:color="auto" w:fill="000000" w:themeFill="text1"/>
            <w:vAlign w:val="bottom"/>
          </w:tcPr>
          <w:p w14:paraId="15E96008">
            <w:pPr>
              <w:pStyle w:val="12"/>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Rating</w:t>
            </w:r>
          </w:p>
        </w:tc>
        <w:tc>
          <w:tcPr>
            <w:tcW w:w="6954" w:type="dxa"/>
            <w:shd w:val="clear" w:color="auto" w:fill="000000" w:themeFill="text1"/>
            <w:vAlign w:val="bottom"/>
          </w:tcPr>
          <w:p w14:paraId="3515D55E">
            <w:pPr>
              <w:pStyle w:val="12"/>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Description</w:t>
            </w:r>
          </w:p>
        </w:tc>
      </w:tr>
      <w:tr w14:paraId="48B4D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6" w:type="dxa"/>
          </w:tcPr>
          <w:p w14:paraId="10FB5412">
            <w:pPr>
              <w:pStyle w:val="12"/>
            </w:pPr>
            <w:r>
              <w:t>Unsatisfactory</w:t>
            </w:r>
          </w:p>
        </w:tc>
        <w:tc>
          <w:tcPr>
            <w:tcW w:w="6954" w:type="dxa"/>
          </w:tcPr>
          <w:p w14:paraId="14D4F482">
            <w:pPr>
              <w:pStyle w:val="12"/>
            </w:pPr>
            <w:r>
              <w:t>Very little if any work was shown in this area.</w:t>
            </w:r>
          </w:p>
        </w:tc>
      </w:tr>
      <w:tr w14:paraId="2CF821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6" w:type="dxa"/>
          </w:tcPr>
          <w:p w14:paraId="7430CA10">
            <w:pPr>
              <w:pStyle w:val="12"/>
            </w:pPr>
            <w:r>
              <w:t>Developing</w:t>
            </w:r>
          </w:p>
        </w:tc>
        <w:tc>
          <w:tcPr>
            <w:tcW w:w="6954" w:type="dxa"/>
          </w:tcPr>
          <w:p w14:paraId="0EC4BFA0">
            <w:pPr>
              <w:pStyle w:val="12"/>
            </w:pPr>
            <w:r>
              <w:t>The learning objective was shown in very basic ways.</w:t>
            </w:r>
          </w:p>
        </w:tc>
      </w:tr>
      <w:tr w14:paraId="5D07A2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6" w:type="dxa"/>
          </w:tcPr>
          <w:p w14:paraId="647796DB">
            <w:pPr>
              <w:pStyle w:val="12"/>
            </w:pPr>
            <w:r>
              <w:t>Proficient</w:t>
            </w:r>
          </w:p>
        </w:tc>
        <w:tc>
          <w:tcPr>
            <w:tcW w:w="6954" w:type="dxa"/>
          </w:tcPr>
          <w:p w14:paraId="5AE34CD6">
            <w:pPr>
              <w:pStyle w:val="12"/>
            </w:pPr>
            <w:r>
              <w:t>Effective use of the learning objective was shown in multiple places.</w:t>
            </w:r>
          </w:p>
        </w:tc>
      </w:tr>
      <w:tr w14:paraId="2255CF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6" w:type="dxa"/>
          </w:tcPr>
          <w:p w14:paraId="1406EA81">
            <w:pPr>
              <w:pStyle w:val="12"/>
            </w:pPr>
            <w:r>
              <w:t>Mastery</w:t>
            </w:r>
          </w:p>
        </w:tc>
        <w:tc>
          <w:tcPr>
            <w:tcW w:w="6954" w:type="dxa"/>
          </w:tcPr>
          <w:p w14:paraId="685F1281">
            <w:pPr>
              <w:pStyle w:val="12"/>
            </w:pPr>
            <w:r>
              <w:t>Extensive use of the learning objective was shown in non-trivial ways in many places in the code.</w:t>
            </w:r>
          </w:p>
        </w:tc>
      </w:tr>
    </w:tbl>
    <w:p w14:paraId="6142E3A1">
      <w:pPr>
        <w:pStyle w:val="12"/>
      </w:pPr>
    </w:p>
    <w:p w14:paraId="1182EC65">
      <w:pPr>
        <w:pStyle w:val="12"/>
      </w:pPr>
    </w:p>
    <w:p w14:paraId="15EF27F3">
      <w:pPr>
        <w:pStyle w:val="12"/>
      </w:pPr>
      <w:r>
        <w:t>For each learning objective, discuss how the topic was used in your application. List several examples of places where the topics are demonstrated.</w:t>
      </w:r>
    </w:p>
    <w:p w14:paraId="14DBBBF5">
      <w:pPr>
        <w:pStyle w:val="12"/>
      </w:pPr>
    </w:p>
    <w:p w14:paraId="73D32DC7">
      <w:pPr>
        <w:pStyle w:val="12"/>
      </w:pPr>
      <w:r>
        <w:t>The following is an example of what is expected:</w:t>
      </w:r>
    </w:p>
    <w:p w14:paraId="43D4BC0D">
      <w:pPr>
        <w:pStyle w:val="12"/>
      </w:pPr>
    </w:p>
    <w:tbl>
      <w:tblPr>
        <w:tblStyle w:val="9"/>
        <w:tblW w:w="87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7"/>
        <w:gridCol w:w="3557"/>
        <w:gridCol w:w="4001"/>
      </w:tblGrid>
      <w:tr w14:paraId="195017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075" w:type="dxa"/>
            <w:shd w:val="clear" w:color="auto" w:fill="000000" w:themeFill="text1"/>
            <w:vAlign w:val="bottom"/>
          </w:tcPr>
          <w:p w14:paraId="4E90670A">
            <w:pPr>
              <w:pStyle w:val="12"/>
              <w:jc w:val="center"/>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Learning Objective</w:t>
            </w:r>
          </w:p>
        </w:tc>
        <w:tc>
          <w:tcPr>
            <w:tcW w:w="3600" w:type="dxa"/>
            <w:shd w:val="clear" w:color="auto" w:fill="000000" w:themeFill="text1"/>
            <w:vAlign w:val="bottom"/>
          </w:tcPr>
          <w:p w14:paraId="360B1CBD">
            <w:pPr>
              <w:pStyle w:val="12"/>
              <w:jc w:val="center"/>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Description</w:t>
            </w:r>
          </w:p>
        </w:tc>
        <w:tc>
          <w:tcPr>
            <w:tcW w:w="4050" w:type="dxa"/>
            <w:shd w:val="clear" w:color="auto" w:fill="000000" w:themeFill="text1"/>
            <w:vAlign w:val="bottom"/>
          </w:tcPr>
          <w:p w14:paraId="635A4684">
            <w:pPr>
              <w:pStyle w:val="12"/>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Where can this be seen in your application?</w:t>
            </w:r>
          </w:p>
        </w:tc>
      </w:tr>
      <w:tr w14:paraId="5E9987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075" w:type="dxa"/>
            <w:vMerge w:val="restart"/>
            <w:shd w:val="clear" w:color="auto" w:fill="D8D8D8" w:themeFill="background1" w:themeFillShade="D9"/>
            <w:vAlign w:val="center"/>
          </w:tcPr>
          <w:p w14:paraId="3097439E">
            <w:pPr>
              <w:pStyle w:val="12"/>
              <w:rPr>
                <w:sz w:val="18"/>
                <w:szCs w:val="18"/>
              </w:rPr>
            </w:pPr>
            <w:r>
              <w:rPr>
                <w:sz w:val="18"/>
                <w:szCs w:val="18"/>
              </w:rPr>
              <w:t>CSS</w:t>
            </w:r>
          </w:p>
        </w:tc>
        <w:tc>
          <w:tcPr>
            <w:tcW w:w="3600" w:type="dxa"/>
            <w:shd w:val="clear" w:color="auto" w:fill="D8D8D8" w:themeFill="background1" w:themeFillShade="D9"/>
            <w:vAlign w:val="center"/>
          </w:tcPr>
          <w:p w14:paraId="536A8640">
            <w:pPr>
              <w:pStyle w:val="12"/>
              <w:rPr>
                <w:i/>
                <w:iCs/>
                <w:sz w:val="18"/>
                <w:szCs w:val="18"/>
              </w:rPr>
            </w:pPr>
            <w:r>
              <w:rPr>
                <w:i/>
                <w:iCs/>
                <w:sz w:val="18"/>
                <w:szCs w:val="18"/>
              </w:rPr>
              <w:t>I spent a lot of time choosing colors that would complement each other.</w:t>
            </w:r>
          </w:p>
          <w:p w14:paraId="2FE826A4">
            <w:pPr>
              <w:pStyle w:val="12"/>
              <w:rPr>
                <w:sz w:val="18"/>
                <w:szCs w:val="18"/>
              </w:rPr>
            </w:pPr>
            <w:r>
              <w:rPr>
                <w:i/>
                <w:iCs/>
                <w:sz w:val="18"/>
                <w:szCs w:val="18"/>
              </w:rPr>
              <w:t>I used CSS to make the input field bigger when it received the focus and to shrink it when it lost focus.</w:t>
            </w:r>
          </w:p>
        </w:tc>
        <w:tc>
          <w:tcPr>
            <w:tcW w:w="4050" w:type="dxa"/>
            <w:shd w:val="clear" w:color="auto" w:fill="D8D8D8" w:themeFill="background1" w:themeFillShade="D9"/>
            <w:vAlign w:val="center"/>
          </w:tcPr>
          <w:p w14:paraId="781F29F5">
            <w:pPr>
              <w:pStyle w:val="12"/>
              <w:rPr>
                <w:sz w:val="18"/>
                <w:szCs w:val="18"/>
              </w:rPr>
            </w:pPr>
            <w:r>
              <w:rPr>
                <w:i/>
                <w:iCs/>
                <w:sz w:val="18"/>
                <w:szCs w:val="18"/>
              </w:rPr>
              <w:t>This can be seen on the home screen for each input field.</w:t>
            </w:r>
          </w:p>
        </w:tc>
      </w:tr>
      <w:tr w14:paraId="6A7BB9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075" w:type="dxa"/>
            <w:vMerge w:val="continue"/>
            <w:shd w:val="clear" w:color="auto" w:fill="D8D8D8" w:themeFill="background1" w:themeFillShade="D9"/>
            <w:vAlign w:val="center"/>
          </w:tcPr>
          <w:p w14:paraId="42F6D270">
            <w:pPr>
              <w:pStyle w:val="12"/>
              <w:rPr>
                <w:sz w:val="18"/>
                <w:szCs w:val="18"/>
              </w:rPr>
            </w:pPr>
          </w:p>
        </w:tc>
        <w:tc>
          <w:tcPr>
            <w:tcW w:w="3600" w:type="dxa"/>
            <w:shd w:val="clear" w:color="auto" w:fill="D8D8D8" w:themeFill="background1" w:themeFillShade="D9"/>
            <w:vAlign w:val="center"/>
          </w:tcPr>
          <w:p w14:paraId="537E42F8">
            <w:pPr>
              <w:pStyle w:val="12"/>
              <w:rPr>
                <w:sz w:val="18"/>
                <w:szCs w:val="18"/>
              </w:rPr>
            </w:pPr>
            <w:r>
              <w:rPr>
                <w:i/>
                <w:iCs/>
                <w:sz w:val="18"/>
                <w:szCs w:val="18"/>
              </w:rPr>
              <w:t>Images are enlarged on hover.</w:t>
            </w:r>
          </w:p>
        </w:tc>
        <w:tc>
          <w:tcPr>
            <w:tcW w:w="4050" w:type="dxa"/>
            <w:shd w:val="clear" w:color="auto" w:fill="D8D8D8" w:themeFill="background1" w:themeFillShade="D9"/>
            <w:vAlign w:val="center"/>
          </w:tcPr>
          <w:p w14:paraId="2DDBF611">
            <w:pPr>
              <w:pStyle w:val="12"/>
              <w:rPr>
                <w:sz w:val="18"/>
                <w:szCs w:val="18"/>
              </w:rPr>
            </w:pPr>
            <w:r>
              <w:rPr>
                <w:i/>
                <w:iCs/>
                <w:sz w:val="18"/>
                <w:szCs w:val="18"/>
              </w:rPr>
              <w:t>The recipe detail pages have this effect.</w:t>
            </w:r>
          </w:p>
        </w:tc>
      </w:tr>
      <w:tr w14:paraId="4A4934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075" w:type="dxa"/>
            <w:vMerge w:val="continue"/>
            <w:shd w:val="clear" w:color="auto" w:fill="D8D8D8" w:themeFill="background1" w:themeFillShade="D9"/>
            <w:vAlign w:val="center"/>
          </w:tcPr>
          <w:p w14:paraId="2777F202">
            <w:pPr>
              <w:pStyle w:val="12"/>
              <w:rPr>
                <w:sz w:val="18"/>
                <w:szCs w:val="18"/>
              </w:rPr>
            </w:pPr>
          </w:p>
        </w:tc>
        <w:tc>
          <w:tcPr>
            <w:tcW w:w="3600" w:type="dxa"/>
            <w:shd w:val="clear" w:color="auto" w:fill="D8D8D8" w:themeFill="background1" w:themeFillShade="D9"/>
            <w:vAlign w:val="center"/>
          </w:tcPr>
          <w:p w14:paraId="79817212">
            <w:pPr>
              <w:pStyle w:val="12"/>
              <w:rPr>
                <w:sz w:val="18"/>
                <w:szCs w:val="18"/>
              </w:rPr>
            </w:pPr>
            <w:r>
              <w:rPr>
                <w:sz w:val="18"/>
                <w:szCs w:val="18"/>
              </w:rPr>
              <w:t>The search results have alternating colors for the rows for readability.</w:t>
            </w:r>
          </w:p>
        </w:tc>
        <w:tc>
          <w:tcPr>
            <w:tcW w:w="4050" w:type="dxa"/>
            <w:shd w:val="clear" w:color="auto" w:fill="D8D8D8" w:themeFill="background1" w:themeFillShade="D9"/>
            <w:vAlign w:val="center"/>
          </w:tcPr>
          <w:p w14:paraId="76021E16">
            <w:pPr>
              <w:pStyle w:val="12"/>
              <w:rPr>
                <w:sz w:val="18"/>
                <w:szCs w:val="18"/>
              </w:rPr>
            </w:pPr>
            <w:r>
              <w:rPr>
                <w:sz w:val="18"/>
                <w:szCs w:val="18"/>
              </w:rPr>
              <w:t>See the home page after a search is successfully run.</w:t>
            </w:r>
          </w:p>
        </w:tc>
      </w:tr>
    </w:tbl>
    <w:p w14:paraId="1F8961A8">
      <w:pPr>
        <w:rPr>
          <w:highlight w:val="yellow"/>
        </w:rPr>
      </w:pPr>
    </w:p>
    <w:p w14:paraId="497A0F7D">
      <w:pPr>
        <w:rPr>
          <w:highlight w:val="yellow"/>
        </w:rPr>
      </w:pPr>
      <w:r>
        <w:rPr>
          <w:highlight w:val="yellow"/>
        </w:rPr>
        <w:t>In the following table:</w:t>
      </w:r>
    </w:p>
    <w:p w14:paraId="6AB118A8">
      <w:pPr>
        <w:pStyle w:val="16"/>
        <w:numPr>
          <w:ilvl w:val="0"/>
          <w:numId w:val="2"/>
        </w:numPr>
        <w:rPr>
          <w:highlight w:val="yellow"/>
        </w:rPr>
      </w:pPr>
      <w:r>
        <w:rPr>
          <w:highlight w:val="yellow"/>
        </w:rPr>
        <w:t>Describe how the topics are used.</w:t>
      </w:r>
    </w:p>
    <w:p w14:paraId="1E7760C6">
      <w:r>
        <w:t>Have someone test your links to make sure they are accessible by the grader. These links will be to your final personal project.</w:t>
      </w:r>
    </w:p>
    <w:p w14:paraId="1518308D">
      <w:r>
        <w:t>Feel free to add more rows to this table if needed.</w:t>
      </w:r>
    </w:p>
    <w:tbl>
      <w:tblPr>
        <w:tblStyle w:val="9"/>
        <w:tblW w:w="87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7"/>
        <w:gridCol w:w="4723"/>
        <w:gridCol w:w="3736"/>
      </w:tblGrid>
      <w:tr w14:paraId="40FFE4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075" w:type="dxa"/>
            <w:shd w:val="clear" w:color="auto" w:fill="000000" w:themeFill="text1"/>
            <w:vAlign w:val="center"/>
          </w:tcPr>
          <w:p w14:paraId="49CB2B01">
            <w:pPr>
              <w:pStyle w:val="12"/>
              <w:jc w:val="center"/>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Learning Objective</w:t>
            </w:r>
          </w:p>
        </w:tc>
        <w:tc>
          <w:tcPr>
            <w:tcW w:w="3600" w:type="dxa"/>
            <w:shd w:val="clear" w:color="auto" w:fill="000000" w:themeFill="text1"/>
            <w:vAlign w:val="center"/>
          </w:tcPr>
          <w:p w14:paraId="123D9803">
            <w:pPr>
              <w:pStyle w:val="12"/>
              <w:jc w:val="center"/>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Description</w:t>
            </w:r>
          </w:p>
        </w:tc>
        <w:tc>
          <w:tcPr>
            <w:tcW w:w="4050" w:type="dxa"/>
            <w:shd w:val="clear" w:color="auto" w:fill="000000" w:themeFill="text1"/>
            <w:vAlign w:val="center"/>
          </w:tcPr>
          <w:p w14:paraId="5FFD6BFA">
            <w:pPr>
              <w:pStyle w:val="12"/>
              <w:jc w:val="center"/>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Where can this be seen in your final personal project application?</w:t>
            </w:r>
          </w:p>
        </w:tc>
      </w:tr>
      <w:tr w14:paraId="675D97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075" w:type="dxa"/>
            <w:vMerge w:val="restart"/>
            <w:vAlign w:val="center"/>
          </w:tcPr>
          <w:p w14:paraId="33E070BA">
            <w:pPr>
              <w:pStyle w:val="12"/>
            </w:pPr>
            <w:r>
              <w:t>JavaScript</w:t>
            </w:r>
          </w:p>
        </w:tc>
        <w:tc>
          <w:tcPr>
            <w:tcW w:w="3600" w:type="dxa"/>
            <w:vAlign w:val="center"/>
          </w:tcPr>
          <w:p w14:paraId="44517121">
            <w:pPr>
              <w:pStyle w:val="12"/>
              <w:rPr>
                <w:rFonts w:hint="default"/>
                <w:lang w:val="en-US"/>
              </w:rPr>
            </w:pPr>
            <w:r>
              <w:rPr>
                <w:rFonts w:hint="default"/>
                <w:lang w:val="en-US"/>
              </w:rPr>
              <w:t>I used javaScript to add a click event listener to the forecastButton.</w:t>
            </w:r>
          </w:p>
        </w:tc>
        <w:tc>
          <w:tcPr>
            <w:tcW w:w="4050" w:type="dxa"/>
            <w:vAlign w:val="center"/>
          </w:tcPr>
          <w:p w14:paraId="036DC580">
            <w:pPr>
              <w:pStyle w:val="12"/>
              <w:rPr>
                <w:rFonts w:hint="default"/>
                <w:lang w:val="en-US"/>
              </w:rPr>
            </w:pPr>
            <w:r>
              <w:rPr>
                <w:rFonts w:hint="default"/>
                <w:lang w:val="en-US"/>
              </w:rPr>
              <w:t xml:space="preserve">This is seen when the button is clicked, the getForcast() function is called.. </w:t>
            </w:r>
          </w:p>
        </w:tc>
      </w:tr>
      <w:tr w14:paraId="30896F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075" w:type="dxa"/>
            <w:vMerge w:val="continue"/>
            <w:vAlign w:val="center"/>
          </w:tcPr>
          <w:p w14:paraId="0D7C4B3C">
            <w:pPr>
              <w:pStyle w:val="12"/>
            </w:pPr>
          </w:p>
        </w:tc>
        <w:tc>
          <w:tcPr>
            <w:tcW w:w="3600" w:type="dxa"/>
            <w:vAlign w:val="center"/>
          </w:tcPr>
          <w:p w14:paraId="745F007E">
            <w:pPr>
              <w:pStyle w:val="12"/>
              <w:rPr>
                <w:rFonts w:hint="default"/>
                <w:lang w:val="en-US"/>
              </w:rPr>
            </w:pPr>
            <w:r>
              <w:rPr>
                <w:rFonts w:hint="default"/>
                <w:lang w:val="en-US"/>
              </w:rPr>
              <w:t>I used javaScript to process and Display Data</w:t>
            </w:r>
          </w:p>
        </w:tc>
        <w:tc>
          <w:tcPr>
            <w:tcW w:w="4050" w:type="dxa"/>
            <w:vAlign w:val="center"/>
          </w:tcPr>
          <w:p w14:paraId="7BA2D319">
            <w:pPr>
              <w:pStyle w:val="12"/>
              <w:rPr>
                <w:rFonts w:hint="default"/>
                <w:lang w:val="en-US"/>
              </w:rPr>
            </w:pPr>
            <w:r>
              <w:rPr>
                <w:rFonts w:hint="default"/>
                <w:lang w:val="en-US"/>
              </w:rPr>
              <w:t>In the getForecast(), I process the data by extracting relevant information(date, temperature, weather condition) from each forecast item. This is displayed in the forecastResult element.</w:t>
            </w:r>
          </w:p>
        </w:tc>
      </w:tr>
      <w:tr w14:paraId="3BB6C7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075" w:type="dxa"/>
            <w:vMerge w:val="continue"/>
            <w:vAlign w:val="center"/>
          </w:tcPr>
          <w:p w14:paraId="6CF973C6">
            <w:pPr>
              <w:pStyle w:val="12"/>
            </w:pPr>
          </w:p>
        </w:tc>
        <w:tc>
          <w:tcPr>
            <w:tcW w:w="3600" w:type="dxa"/>
            <w:vAlign w:val="center"/>
          </w:tcPr>
          <w:p w14:paraId="38DB76BB">
            <w:pPr>
              <w:pStyle w:val="12"/>
              <w:rPr>
                <w:rFonts w:hint="default"/>
                <w:lang w:val="en-US"/>
              </w:rPr>
            </w:pPr>
            <w:r>
              <w:rPr>
                <w:rFonts w:hint="default"/>
                <w:lang w:val="en-US"/>
              </w:rPr>
              <w:t xml:space="preserve">I used javaScript to add custom Clothing Recommendation. </w:t>
            </w:r>
          </w:p>
        </w:tc>
        <w:tc>
          <w:tcPr>
            <w:tcW w:w="4050" w:type="dxa"/>
            <w:vAlign w:val="center"/>
          </w:tcPr>
          <w:p w14:paraId="5666AAE4">
            <w:pPr>
              <w:pStyle w:val="12"/>
              <w:rPr>
                <w:rFonts w:hint="default"/>
                <w:lang w:val="en-US"/>
              </w:rPr>
            </w:pPr>
            <w:r>
              <w:rPr>
                <w:rFonts w:hint="default"/>
                <w:lang w:val="en-US"/>
              </w:rPr>
              <w:t xml:space="preserve">The getRecommendations(weatherCondition) function returns clothing recommendations based on the weather condition. This is displayed in the weather-appropriate clothing. </w:t>
            </w:r>
          </w:p>
        </w:tc>
      </w:tr>
      <w:tr w14:paraId="40101C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075" w:type="dxa"/>
            <w:vMerge w:val="restart"/>
            <w:vAlign w:val="center"/>
          </w:tcPr>
          <w:p w14:paraId="0C8B436E">
            <w:pPr>
              <w:pStyle w:val="12"/>
            </w:pPr>
            <w:r>
              <w:t>Third-party APIs</w:t>
            </w:r>
          </w:p>
        </w:tc>
        <w:tc>
          <w:tcPr>
            <w:tcW w:w="3600" w:type="dxa"/>
            <w:vAlign w:val="center"/>
          </w:tcPr>
          <w:p w14:paraId="55A69293">
            <w:pPr>
              <w:pStyle w:val="12"/>
              <w:rPr>
                <w:rFonts w:hint="default"/>
                <w:lang w:val="en-US"/>
              </w:rPr>
            </w:pPr>
            <w:r>
              <w:rPr>
                <w:rFonts w:hint="default"/>
                <w:lang w:val="en-US"/>
              </w:rPr>
              <w:t>OpenWeatherMap API</w:t>
            </w:r>
          </w:p>
        </w:tc>
        <w:tc>
          <w:tcPr>
            <w:tcW w:w="4050" w:type="dxa"/>
            <w:vAlign w:val="center"/>
          </w:tcPr>
          <w:p w14:paraId="7251F368">
            <w:pPr>
              <w:pStyle w:val="12"/>
              <w:rPr>
                <w:rFonts w:hint="default"/>
                <w:lang w:val="en-US"/>
              </w:rPr>
            </w:pPr>
            <w:r>
              <w:rPr>
                <w:rFonts w:hint="default"/>
                <w:lang w:val="en-US"/>
              </w:rPr>
              <w:t>In the fetchWeather(location), I use the OpenWeatherMap API to get weather data for the specified location. This can be seen when a user input a city and click on the get weather. The api takes the city and search for its current weather. It then returns that weather for us which is then displayed in the weather overlay session that is seen below the get weather button.</w:t>
            </w:r>
          </w:p>
        </w:tc>
      </w:tr>
      <w:tr w14:paraId="6D2AF8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075" w:type="dxa"/>
            <w:vMerge w:val="continue"/>
            <w:vAlign w:val="center"/>
          </w:tcPr>
          <w:p w14:paraId="4BC130E3">
            <w:pPr>
              <w:pStyle w:val="12"/>
            </w:pPr>
          </w:p>
        </w:tc>
        <w:tc>
          <w:tcPr>
            <w:tcW w:w="3600" w:type="dxa"/>
            <w:vAlign w:val="center"/>
          </w:tcPr>
          <w:p w14:paraId="66367BFD">
            <w:pPr>
              <w:pStyle w:val="12"/>
              <w:rPr>
                <w:rFonts w:hint="default"/>
                <w:lang w:val="en-US"/>
              </w:rPr>
            </w:pPr>
            <w:r>
              <w:rPr>
                <w:rFonts w:hint="default"/>
                <w:lang w:val="en-US"/>
              </w:rPr>
              <w:t>API location and API KEY:</w:t>
            </w:r>
          </w:p>
          <w:p w14:paraId="4D7D49A8">
            <w:pPr>
              <w:pStyle w:val="12"/>
              <w:rPr>
                <w:rFonts w:hint="default"/>
                <w:lang w:val="en-US"/>
              </w:rPr>
            </w:pPr>
            <w:r>
              <w:rPr>
                <w:rFonts w:hint="default"/>
                <w:lang w:val="en-US"/>
              </w:rPr>
              <w:t>https://api.openweathermap.org/data/2.5/weather?q=${location}&amp;units=metric&amp;appid=${apiKey}</w:t>
            </w:r>
          </w:p>
        </w:tc>
        <w:tc>
          <w:tcPr>
            <w:tcW w:w="4050" w:type="dxa"/>
            <w:vAlign w:val="center"/>
          </w:tcPr>
          <w:p w14:paraId="5A7FA006">
            <w:pPr>
              <w:pStyle w:val="12"/>
              <w:rPr>
                <w:rFonts w:hint="default"/>
                <w:lang w:val="en-US"/>
              </w:rPr>
            </w:pPr>
            <w:r>
              <w:rPr>
                <w:rFonts w:hint="default"/>
                <w:lang w:val="en-US"/>
              </w:rPr>
              <w:t>It is used to fetch current weather data from  the OpenWeatherMap API. It is displayed as the current weather output.</w:t>
            </w:r>
          </w:p>
        </w:tc>
      </w:tr>
      <w:tr w14:paraId="70BB58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075" w:type="dxa"/>
            <w:vMerge w:val="continue"/>
            <w:vAlign w:val="center"/>
          </w:tcPr>
          <w:p w14:paraId="249B468E">
            <w:pPr>
              <w:pStyle w:val="12"/>
            </w:pPr>
          </w:p>
        </w:tc>
        <w:tc>
          <w:tcPr>
            <w:tcW w:w="3600" w:type="dxa"/>
            <w:vAlign w:val="center"/>
          </w:tcPr>
          <w:p w14:paraId="0B0023DA">
            <w:pPr>
              <w:pStyle w:val="12"/>
              <w:rPr>
                <w:rFonts w:hint="default"/>
                <w:lang w:val="en-US"/>
              </w:rPr>
            </w:pPr>
            <w:r>
              <w:rPr>
                <w:rFonts w:hint="default"/>
                <w:lang w:val="en-US"/>
              </w:rPr>
              <w:t>API location and API KEY:</w:t>
            </w:r>
          </w:p>
          <w:p w14:paraId="73EE75A6">
            <w:pPr>
              <w:pStyle w:val="12"/>
            </w:pPr>
            <w:r>
              <w:rPr>
                <w:rFonts w:hint="default"/>
              </w:rPr>
              <w:t>https://api.openweathermap.org/data/2.5/forecast?q=${location}&amp;units=metric&amp;appid=${apiKey}</w:t>
            </w:r>
          </w:p>
        </w:tc>
        <w:tc>
          <w:tcPr>
            <w:tcW w:w="4050" w:type="dxa"/>
            <w:vAlign w:val="center"/>
          </w:tcPr>
          <w:p w14:paraId="1E2446C3">
            <w:pPr>
              <w:pStyle w:val="12"/>
              <w:rPr>
                <w:rFonts w:hint="default"/>
                <w:lang w:val="en-US"/>
              </w:rPr>
            </w:pPr>
            <w:r>
              <w:rPr>
                <w:rFonts w:hint="default"/>
                <w:lang w:val="en-US"/>
              </w:rPr>
              <w:t>It is used to fetch 5-days forecast data from OpenWeatherMap API. It is displayed as the 5-days forecast result.</w:t>
            </w:r>
          </w:p>
        </w:tc>
      </w:tr>
      <w:tr w14:paraId="3834E7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075" w:type="dxa"/>
            <w:vMerge w:val="restart"/>
            <w:vAlign w:val="center"/>
          </w:tcPr>
          <w:p w14:paraId="5E342AB8">
            <w:pPr>
              <w:pStyle w:val="12"/>
            </w:pPr>
            <w:r>
              <w:t>JSON</w:t>
            </w:r>
          </w:p>
        </w:tc>
        <w:tc>
          <w:tcPr>
            <w:tcW w:w="3600" w:type="dxa"/>
            <w:vAlign w:val="center"/>
          </w:tcPr>
          <w:p w14:paraId="1257AEB0">
            <w:pPr>
              <w:pStyle w:val="12"/>
              <w:rPr>
                <w:rFonts w:hint="default"/>
                <w:lang w:val="en-US"/>
              </w:rPr>
            </w:pPr>
            <w:r>
              <w:rPr>
                <w:rFonts w:hint="default"/>
                <w:lang w:val="en-US"/>
              </w:rPr>
              <w:t xml:space="preserve">I used JSON to create a response. </w:t>
            </w:r>
          </w:p>
        </w:tc>
        <w:tc>
          <w:tcPr>
            <w:tcW w:w="4050" w:type="dxa"/>
            <w:vAlign w:val="center"/>
          </w:tcPr>
          <w:p w14:paraId="48D5413F">
            <w:pPr>
              <w:pStyle w:val="12"/>
              <w:rPr>
                <w:rFonts w:hint="default"/>
                <w:lang w:val="en-US"/>
              </w:rPr>
            </w:pPr>
            <w:r>
              <w:rPr>
                <w:rFonts w:hint="default"/>
                <w:lang w:val="en-US"/>
              </w:rPr>
              <w:t xml:space="preserve"> If the fetch data request is unsuccessful I.e  (!response.ok), an error message is thrown.  If successful, it returns the weather data in JSON format.</w:t>
            </w:r>
          </w:p>
        </w:tc>
      </w:tr>
      <w:tr w14:paraId="4D5396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075" w:type="dxa"/>
            <w:vMerge w:val="continue"/>
            <w:vAlign w:val="center"/>
          </w:tcPr>
          <w:p w14:paraId="452A49C9">
            <w:pPr>
              <w:pStyle w:val="12"/>
            </w:pPr>
          </w:p>
        </w:tc>
        <w:tc>
          <w:tcPr>
            <w:tcW w:w="3600" w:type="dxa"/>
            <w:vAlign w:val="center"/>
          </w:tcPr>
          <w:p w14:paraId="025D6B6E">
            <w:pPr>
              <w:pStyle w:val="12"/>
            </w:pPr>
          </w:p>
        </w:tc>
        <w:tc>
          <w:tcPr>
            <w:tcW w:w="4050" w:type="dxa"/>
            <w:vAlign w:val="center"/>
          </w:tcPr>
          <w:p w14:paraId="54EF1268">
            <w:pPr>
              <w:pStyle w:val="12"/>
            </w:pPr>
          </w:p>
        </w:tc>
      </w:tr>
      <w:tr w14:paraId="350428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075" w:type="dxa"/>
            <w:vMerge w:val="continue"/>
            <w:vAlign w:val="center"/>
          </w:tcPr>
          <w:p w14:paraId="693C477C">
            <w:pPr>
              <w:pStyle w:val="12"/>
            </w:pPr>
          </w:p>
        </w:tc>
        <w:tc>
          <w:tcPr>
            <w:tcW w:w="3600" w:type="dxa"/>
            <w:vAlign w:val="center"/>
          </w:tcPr>
          <w:p w14:paraId="488F4281">
            <w:pPr>
              <w:pStyle w:val="12"/>
            </w:pPr>
          </w:p>
        </w:tc>
        <w:tc>
          <w:tcPr>
            <w:tcW w:w="4050" w:type="dxa"/>
            <w:vAlign w:val="center"/>
          </w:tcPr>
          <w:p w14:paraId="3AF71C44">
            <w:pPr>
              <w:pStyle w:val="12"/>
            </w:pPr>
          </w:p>
        </w:tc>
      </w:tr>
      <w:tr w14:paraId="621F30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075" w:type="dxa"/>
            <w:vMerge w:val="restart"/>
            <w:vAlign w:val="center"/>
          </w:tcPr>
          <w:p w14:paraId="7B93BC59">
            <w:pPr>
              <w:pStyle w:val="12"/>
            </w:pPr>
            <w:r>
              <w:t>CSS</w:t>
            </w:r>
          </w:p>
        </w:tc>
        <w:tc>
          <w:tcPr>
            <w:tcW w:w="3600" w:type="dxa"/>
            <w:vAlign w:val="center"/>
          </w:tcPr>
          <w:p w14:paraId="6DADA574">
            <w:pPr>
              <w:pStyle w:val="12"/>
              <w:rPr>
                <w:rFonts w:hint="default"/>
                <w:lang w:val="en-US"/>
              </w:rPr>
            </w:pPr>
            <w:r>
              <w:rPr>
                <w:rFonts w:hint="default"/>
                <w:lang w:val="en-US"/>
              </w:rPr>
              <w:t xml:space="preserve"> I used css to add an svg of weather to the page  to create a sychronization to the purpose of the app. </w:t>
            </w:r>
          </w:p>
        </w:tc>
        <w:tc>
          <w:tcPr>
            <w:tcW w:w="4050" w:type="dxa"/>
            <w:vAlign w:val="center"/>
          </w:tcPr>
          <w:p w14:paraId="39B14E8C">
            <w:pPr>
              <w:pStyle w:val="12"/>
              <w:rPr>
                <w:rFonts w:hint="default"/>
                <w:lang w:val="en-US"/>
              </w:rPr>
            </w:pPr>
            <w:r>
              <w:rPr>
                <w:rFonts w:hint="default"/>
                <w:lang w:val="en-US"/>
              </w:rPr>
              <w:t>Can be seen at the hero session</w:t>
            </w:r>
          </w:p>
        </w:tc>
      </w:tr>
      <w:tr w14:paraId="6A9ADA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075" w:type="dxa"/>
            <w:vMerge w:val="continue"/>
            <w:vAlign w:val="center"/>
          </w:tcPr>
          <w:p w14:paraId="61A75BD6">
            <w:pPr>
              <w:pStyle w:val="12"/>
            </w:pPr>
          </w:p>
        </w:tc>
        <w:tc>
          <w:tcPr>
            <w:tcW w:w="3600" w:type="dxa"/>
            <w:vAlign w:val="center"/>
          </w:tcPr>
          <w:p w14:paraId="6C7AF93B">
            <w:pPr>
              <w:pStyle w:val="12"/>
              <w:rPr>
                <w:rFonts w:hint="default"/>
                <w:lang w:val="en-US"/>
              </w:rPr>
            </w:pPr>
            <w:r>
              <w:rPr>
                <w:rFonts w:hint="default"/>
                <w:lang w:val="en-US"/>
              </w:rPr>
              <w:t>I Used css to add colorto the page</w:t>
            </w:r>
          </w:p>
        </w:tc>
        <w:tc>
          <w:tcPr>
            <w:tcW w:w="4050" w:type="dxa"/>
            <w:vAlign w:val="center"/>
          </w:tcPr>
          <w:p w14:paraId="44B83A21">
            <w:pPr>
              <w:pStyle w:val="12"/>
              <w:rPr>
                <w:rFonts w:hint="default"/>
                <w:lang w:val="en-US"/>
              </w:rPr>
            </w:pPr>
            <w:r>
              <w:rPr>
                <w:rFonts w:hint="default"/>
                <w:lang w:val="en-US"/>
              </w:rPr>
              <w:t>This can be seen in the hero session of the page were we have weather forecast.</w:t>
            </w:r>
          </w:p>
        </w:tc>
      </w:tr>
      <w:tr w14:paraId="73620E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075" w:type="dxa"/>
            <w:vMerge w:val="continue"/>
            <w:vAlign w:val="center"/>
          </w:tcPr>
          <w:p w14:paraId="51C9E4DC">
            <w:pPr>
              <w:pStyle w:val="12"/>
            </w:pPr>
          </w:p>
        </w:tc>
        <w:tc>
          <w:tcPr>
            <w:tcW w:w="3600" w:type="dxa"/>
            <w:vAlign w:val="center"/>
          </w:tcPr>
          <w:p w14:paraId="495DB0B3">
            <w:pPr>
              <w:pStyle w:val="12"/>
              <w:rPr>
                <w:rFonts w:hint="default"/>
                <w:lang w:val="en-US"/>
              </w:rPr>
            </w:pPr>
            <w:r>
              <w:rPr>
                <w:rFonts w:hint="default"/>
                <w:lang w:val="en-US"/>
              </w:rPr>
              <w:t>I Used css  for the forecast styling to give the .five-days-forcast section a fixed height, scrollable content and a dark background.</w:t>
            </w:r>
          </w:p>
          <w:p w14:paraId="301C62CD">
            <w:pPr>
              <w:pStyle w:val="12"/>
              <w:rPr>
                <w:rFonts w:hint="default"/>
                <w:lang w:val="en-US"/>
              </w:rPr>
            </w:pPr>
          </w:p>
          <w:p w14:paraId="0A1198C2">
            <w:pPr>
              <w:pStyle w:val="12"/>
              <w:rPr>
                <w:rFonts w:hint="default"/>
                <w:lang w:val="en-US"/>
              </w:rPr>
            </w:pPr>
            <w:r>
              <w:rPr>
                <w:rFonts w:hint="default"/>
                <w:lang w:val="en-US"/>
              </w:rPr>
              <w:t>Also, selectors were used to target specific elements.</w:t>
            </w:r>
          </w:p>
        </w:tc>
        <w:tc>
          <w:tcPr>
            <w:tcW w:w="4050" w:type="dxa"/>
            <w:vAlign w:val="center"/>
          </w:tcPr>
          <w:p w14:paraId="2A50A8A2">
            <w:pPr>
              <w:pStyle w:val="12"/>
              <w:rPr>
                <w:rFonts w:hint="default"/>
                <w:lang w:val="en-US"/>
              </w:rPr>
            </w:pPr>
            <w:r>
              <w:rPr>
                <w:rFonts w:hint="default"/>
                <w:lang w:val="en-US"/>
              </w:rPr>
              <w:t xml:space="preserve">Can be seen in the 5-days-forcast </w:t>
            </w:r>
          </w:p>
          <w:p w14:paraId="4F06DE19">
            <w:pPr>
              <w:pStyle w:val="12"/>
              <w:rPr>
                <w:rFonts w:hint="default"/>
                <w:lang w:val="en-US"/>
              </w:rPr>
            </w:pPr>
          </w:p>
          <w:p w14:paraId="1F26F577">
            <w:pPr>
              <w:pStyle w:val="12"/>
              <w:rPr>
                <w:rFonts w:hint="default"/>
                <w:lang w:val="en-US"/>
              </w:rPr>
            </w:pPr>
          </w:p>
          <w:p w14:paraId="4EA1ED86">
            <w:pPr>
              <w:pStyle w:val="12"/>
              <w:rPr>
                <w:rFonts w:hint="default"/>
                <w:lang w:val="en-US"/>
              </w:rPr>
            </w:pPr>
          </w:p>
          <w:p w14:paraId="4D924F8E">
            <w:pPr>
              <w:pStyle w:val="12"/>
              <w:rPr>
                <w:rFonts w:hint="default"/>
                <w:lang w:val="en-US"/>
              </w:rPr>
            </w:pPr>
            <w:r>
              <w:rPr>
                <w:rFonts w:hint="default"/>
                <w:lang w:val="en-US"/>
              </w:rPr>
              <w:t>For example, .flex targets elements with the class name “flex”, .wrapper targets elements with class name “wrapper”</w:t>
            </w:r>
          </w:p>
        </w:tc>
      </w:tr>
      <w:tr w14:paraId="2282CD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075" w:type="dxa"/>
            <w:vMerge w:val="restart"/>
            <w:vAlign w:val="center"/>
          </w:tcPr>
          <w:p w14:paraId="1AAF16E9">
            <w:pPr>
              <w:pStyle w:val="12"/>
            </w:pPr>
            <w:r>
              <w:t>Events</w:t>
            </w:r>
          </w:p>
        </w:tc>
        <w:tc>
          <w:tcPr>
            <w:tcW w:w="3600" w:type="dxa"/>
            <w:vAlign w:val="center"/>
          </w:tcPr>
          <w:p w14:paraId="4A0E9AFF">
            <w:pPr>
              <w:pStyle w:val="12"/>
              <w:rPr>
                <w:rFonts w:hint="default"/>
                <w:lang w:val="en-US"/>
              </w:rPr>
            </w:pPr>
            <w:r>
              <w:rPr>
                <w:rFonts w:hint="default"/>
                <w:lang w:val="en-US"/>
              </w:rPr>
              <w:t>I Used javaScript to the event handler getWeatherAndRecommendation()</w:t>
            </w:r>
          </w:p>
        </w:tc>
        <w:tc>
          <w:tcPr>
            <w:tcW w:w="4050" w:type="dxa"/>
            <w:vAlign w:val="center"/>
          </w:tcPr>
          <w:p w14:paraId="2D5D04E0">
            <w:pPr>
              <w:pStyle w:val="12"/>
            </w:pPr>
            <w:r>
              <w:rPr>
                <w:rFonts w:hint="default"/>
                <w:lang w:val="en-US"/>
              </w:rPr>
              <w:t xml:space="preserve">This fetches weather data and clothing recommendations based on user input. The result is display in the current weather. </w:t>
            </w:r>
          </w:p>
        </w:tc>
      </w:tr>
      <w:tr w14:paraId="6F4AA4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075" w:type="dxa"/>
            <w:vMerge w:val="continue"/>
            <w:vAlign w:val="center"/>
          </w:tcPr>
          <w:p w14:paraId="0F059E7A">
            <w:pPr>
              <w:pStyle w:val="12"/>
            </w:pPr>
          </w:p>
        </w:tc>
        <w:tc>
          <w:tcPr>
            <w:tcW w:w="3600" w:type="dxa"/>
            <w:vAlign w:val="center"/>
          </w:tcPr>
          <w:p w14:paraId="659D561B">
            <w:pPr>
              <w:pStyle w:val="12"/>
              <w:rPr>
                <w:rFonts w:hint="default"/>
                <w:lang w:val="en-US"/>
              </w:rPr>
            </w:pPr>
            <w:r>
              <w:rPr>
                <w:rFonts w:hint="default"/>
                <w:lang w:val="en-US"/>
              </w:rPr>
              <w:t>I used javaScript to create  getForecast()</w:t>
            </w:r>
          </w:p>
        </w:tc>
        <w:tc>
          <w:tcPr>
            <w:tcW w:w="4050" w:type="dxa"/>
            <w:vAlign w:val="center"/>
          </w:tcPr>
          <w:p w14:paraId="5FFD34F4">
            <w:pPr>
              <w:pStyle w:val="12"/>
              <w:rPr>
                <w:rFonts w:hint="default"/>
                <w:lang w:val="en-US"/>
              </w:rPr>
            </w:pPr>
            <w:r>
              <w:rPr>
                <w:rFonts w:hint="default"/>
                <w:lang w:val="en-US"/>
              </w:rPr>
              <w:t>It  fetches a 5-day weather forecast and output it in the dashboard.</w:t>
            </w:r>
          </w:p>
        </w:tc>
      </w:tr>
      <w:tr w14:paraId="051140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075" w:type="dxa"/>
            <w:vMerge w:val="continue"/>
            <w:vAlign w:val="center"/>
          </w:tcPr>
          <w:p w14:paraId="63085C14">
            <w:pPr>
              <w:pStyle w:val="12"/>
            </w:pPr>
          </w:p>
        </w:tc>
        <w:tc>
          <w:tcPr>
            <w:tcW w:w="3600" w:type="dxa"/>
            <w:vAlign w:val="center"/>
          </w:tcPr>
          <w:p w14:paraId="52C169F8">
            <w:pPr>
              <w:pStyle w:val="12"/>
              <w:rPr>
                <w:rFonts w:hint="default"/>
                <w:lang w:val="en-US"/>
              </w:rPr>
            </w:pPr>
            <w:r>
              <w:rPr>
                <w:rFonts w:hint="default"/>
                <w:lang w:val="en-US"/>
              </w:rPr>
              <w:t>Applied event listeners to the buttons to listen to events that may happen to them.</w:t>
            </w:r>
          </w:p>
        </w:tc>
        <w:tc>
          <w:tcPr>
            <w:tcW w:w="4050" w:type="dxa"/>
            <w:vAlign w:val="center"/>
          </w:tcPr>
          <w:p w14:paraId="610B2EDA">
            <w:pPr>
              <w:pStyle w:val="12"/>
              <w:rPr>
                <w:rFonts w:hint="default"/>
                <w:lang w:val="en-US"/>
              </w:rPr>
            </w:pPr>
            <w:r>
              <w:rPr>
                <w:rFonts w:hint="default"/>
                <w:lang w:val="en-US"/>
              </w:rPr>
              <w:t>It is seen on the page when we click on the get weather button, it displays results  in the get weather session.</w:t>
            </w:r>
          </w:p>
        </w:tc>
      </w:tr>
      <w:tr w14:paraId="7BFA2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075" w:type="dxa"/>
            <w:vMerge w:val="restart"/>
            <w:vAlign w:val="center"/>
          </w:tcPr>
          <w:p w14:paraId="634812C6">
            <w:pPr>
              <w:pStyle w:val="12"/>
            </w:pPr>
            <w:r>
              <w:t>Local Storage</w:t>
            </w:r>
          </w:p>
        </w:tc>
        <w:tc>
          <w:tcPr>
            <w:tcW w:w="3600" w:type="dxa"/>
            <w:vAlign w:val="center"/>
          </w:tcPr>
          <w:p w14:paraId="5F05134A">
            <w:pPr>
              <w:pStyle w:val="12"/>
              <w:rPr>
                <w:rFonts w:hint="default"/>
                <w:lang w:val="en-US"/>
              </w:rPr>
            </w:pPr>
            <w:r>
              <w:rPr>
                <w:rFonts w:hint="default"/>
                <w:lang w:val="en-US"/>
              </w:rPr>
              <w:t>Used local storage to store date and timefor the next five days forecast.</w:t>
            </w:r>
          </w:p>
        </w:tc>
        <w:tc>
          <w:tcPr>
            <w:tcW w:w="4050" w:type="dxa"/>
            <w:vAlign w:val="center"/>
          </w:tcPr>
          <w:p w14:paraId="60C1E429">
            <w:pPr>
              <w:pStyle w:val="12"/>
              <w:rPr>
                <w:rFonts w:hint="default"/>
                <w:lang w:val="en-US"/>
              </w:rPr>
            </w:pPr>
            <w:r>
              <w:rPr>
                <w:rFonts w:hint="default"/>
                <w:lang w:val="en-US"/>
              </w:rPr>
              <w:t>Whenever we click on the next five days forecast, it is being stored in the API local storage.it gives us the time alongside the weather forecast.</w:t>
            </w:r>
          </w:p>
        </w:tc>
      </w:tr>
      <w:tr w14:paraId="05DF43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075" w:type="dxa"/>
            <w:vMerge w:val="continue"/>
            <w:vAlign w:val="center"/>
          </w:tcPr>
          <w:p w14:paraId="3FC11AE1">
            <w:pPr>
              <w:pStyle w:val="12"/>
            </w:pPr>
          </w:p>
        </w:tc>
        <w:tc>
          <w:tcPr>
            <w:tcW w:w="3600" w:type="dxa"/>
            <w:vAlign w:val="center"/>
          </w:tcPr>
          <w:p w14:paraId="6E30FC15">
            <w:pPr>
              <w:pStyle w:val="12"/>
            </w:pPr>
          </w:p>
        </w:tc>
        <w:tc>
          <w:tcPr>
            <w:tcW w:w="4050" w:type="dxa"/>
            <w:vAlign w:val="center"/>
          </w:tcPr>
          <w:p w14:paraId="6843A35E">
            <w:pPr>
              <w:pStyle w:val="12"/>
            </w:pPr>
          </w:p>
        </w:tc>
      </w:tr>
      <w:tr w14:paraId="068F40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075" w:type="dxa"/>
            <w:vMerge w:val="continue"/>
            <w:vAlign w:val="center"/>
          </w:tcPr>
          <w:p w14:paraId="612058F4">
            <w:pPr>
              <w:pStyle w:val="12"/>
            </w:pPr>
          </w:p>
        </w:tc>
        <w:tc>
          <w:tcPr>
            <w:tcW w:w="3600" w:type="dxa"/>
            <w:vAlign w:val="center"/>
          </w:tcPr>
          <w:p w14:paraId="31017969">
            <w:pPr>
              <w:pStyle w:val="12"/>
            </w:pPr>
          </w:p>
        </w:tc>
        <w:tc>
          <w:tcPr>
            <w:tcW w:w="4050" w:type="dxa"/>
            <w:vAlign w:val="center"/>
          </w:tcPr>
          <w:p w14:paraId="209B72C9">
            <w:pPr>
              <w:pStyle w:val="12"/>
            </w:pPr>
          </w:p>
        </w:tc>
      </w:tr>
    </w:tbl>
    <w:p w14:paraId="5FD772B0">
      <w:pPr>
        <w:pStyle w:val="12"/>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B04DFF"/>
    <w:multiLevelType w:val="multilevel"/>
    <w:tmpl w:val="09B04DF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9BC7200"/>
    <w:multiLevelType w:val="multilevel"/>
    <w:tmpl w:val="79BC720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6BADE7"/>
    <w:rsid w:val="00004D1A"/>
    <w:rsid w:val="00031329"/>
    <w:rsid w:val="0009028B"/>
    <w:rsid w:val="000A6E48"/>
    <w:rsid w:val="001C1113"/>
    <w:rsid w:val="001D3EF4"/>
    <w:rsid w:val="00201EAB"/>
    <w:rsid w:val="00287C1F"/>
    <w:rsid w:val="00303F96"/>
    <w:rsid w:val="00311806"/>
    <w:rsid w:val="00363153"/>
    <w:rsid w:val="003A14A8"/>
    <w:rsid w:val="003B7FC4"/>
    <w:rsid w:val="003C5C09"/>
    <w:rsid w:val="003D3268"/>
    <w:rsid w:val="003F0D5D"/>
    <w:rsid w:val="004072B0"/>
    <w:rsid w:val="004361E9"/>
    <w:rsid w:val="004C2268"/>
    <w:rsid w:val="004D15A1"/>
    <w:rsid w:val="00584D86"/>
    <w:rsid w:val="005C5A58"/>
    <w:rsid w:val="00704738"/>
    <w:rsid w:val="00753CA1"/>
    <w:rsid w:val="00765A97"/>
    <w:rsid w:val="00766639"/>
    <w:rsid w:val="007837EF"/>
    <w:rsid w:val="0088611D"/>
    <w:rsid w:val="008A26BB"/>
    <w:rsid w:val="008B0B27"/>
    <w:rsid w:val="008E4D6B"/>
    <w:rsid w:val="00916C58"/>
    <w:rsid w:val="00957161"/>
    <w:rsid w:val="009911A4"/>
    <w:rsid w:val="009C45EA"/>
    <w:rsid w:val="009F344D"/>
    <w:rsid w:val="00A13752"/>
    <w:rsid w:val="00A32A55"/>
    <w:rsid w:val="00A52DF3"/>
    <w:rsid w:val="00A57CAA"/>
    <w:rsid w:val="00A91CD6"/>
    <w:rsid w:val="00AE3240"/>
    <w:rsid w:val="00B120A6"/>
    <w:rsid w:val="00B218DC"/>
    <w:rsid w:val="00B5518F"/>
    <w:rsid w:val="00C002D8"/>
    <w:rsid w:val="00C04039"/>
    <w:rsid w:val="00C15B41"/>
    <w:rsid w:val="00CA427C"/>
    <w:rsid w:val="00CC3268"/>
    <w:rsid w:val="00D016DB"/>
    <w:rsid w:val="00D118D4"/>
    <w:rsid w:val="00D3012E"/>
    <w:rsid w:val="00D479C8"/>
    <w:rsid w:val="00D70622"/>
    <w:rsid w:val="00D93BF8"/>
    <w:rsid w:val="00DD284A"/>
    <w:rsid w:val="00E1426C"/>
    <w:rsid w:val="00E33239"/>
    <w:rsid w:val="00E92A20"/>
    <w:rsid w:val="00EB6A80"/>
    <w:rsid w:val="00F12D4E"/>
    <w:rsid w:val="06927FFE"/>
    <w:rsid w:val="1B246719"/>
    <w:rsid w:val="546BADE7"/>
    <w:rsid w:val="73362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48"/>
      <w:szCs w:val="32"/>
    </w:rPr>
  </w:style>
  <w:style w:type="paragraph" w:styleId="3">
    <w:name w:val="heading 2"/>
    <w:basedOn w:val="1"/>
    <w:next w:val="1"/>
    <w:link w:val="11"/>
    <w:unhideWhenUsed/>
    <w:qFormat/>
    <w:uiPriority w:val="9"/>
    <w:pPr>
      <w:keepNext/>
      <w:keepLines/>
      <w:spacing w:before="400" w:after="0"/>
      <w:outlineLvl w:val="1"/>
    </w:pPr>
    <w:rPr>
      <w:rFonts w:asciiTheme="majorHAnsi" w:hAnsiTheme="majorHAnsi" w:eastAsiaTheme="majorEastAsia" w:cstheme="majorBidi"/>
      <w:color w:val="2F5597" w:themeColor="accent1" w:themeShade="BF"/>
      <w:sz w:val="36"/>
      <w:szCs w:val="26"/>
    </w:rPr>
  </w:style>
  <w:style w:type="paragraph" w:styleId="4">
    <w:name w:val="heading 3"/>
    <w:basedOn w:val="1"/>
    <w:next w:val="1"/>
    <w:link w:val="13"/>
    <w:unhideWhenUsed/>
    <w:qFormat/>
    <w:uiPriority w:val="9"/>
    <w:pPr>
      <w:keepNext/>
      <w:keepLines/>
      <w:spacing w:before="400" w:after="0"/>
      <w:outlineLvl w:val="2"/>
    </w:pPr>
    <w:rPr>
      <w:rFonts w:asciiTheme="majorHAnsi" w:hAnsiTheme="majorHAnsi" w:eastAsiaTheme="majorEastAsia" w:cstheme="majorBidi"/>
      <w:color w:val="203864" w:themeColor="accent1" w:themeShade="80"/>
      <w:sz w:val="28"/>
      <w:szCs w:val="24"/>
    </w:rPr>
  </w:style>
  <w:style w:type="paragraph" w:styleId="5">
    <w:name w:val="heading 4"/>
    <w:basedOn w:val="1"/>
    <w:next w:val="1"/>
    <w:link w:val="14"/>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sz w:val="24"/>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yperlink"/>
    <w:basedOn w:val="6"/>
    <w:unhideWhenUsed/>
    <w:uiPriority w:val="99"/>
    <w:rPr>
      <w:color w:val="0563C1" w:themeColor="hyperlink"/>
      <w:u w:val="single"/>
      <w14:textFill>
        <w14:solidFill>
          <w14:schemeClr w14:val="hlink"/>
        </w14:solidFill>
      </w14:textFill>
    </w:rPr>
  </w:style>
  <w:style w:type="table" w:styleId="9">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1 Char"/>
    <w:basedOn w:val="6"/>
    <w:link w:val="2"/>
    <w:qFormat/>
    <w:uiPriority w:val="9"/>
    <w:rPr>
      <w:rFonts w:asciiTheme="majorHAnsi" w:hAnsiTheme="majorHAnsi" w:eastAsiaTheme="majorEastAsia" w:cstheme="majorBidi"/>
      <w:color w:val="2F5597" w:themeColor="accent1" w:themeShade="BF"/>
      <w:sz w:val="48"/>
      <w:szCs w:val="32"/>
    </w:rPr>
  </w:style>
  <w:style w:type="character" w:customStyle="1" w:styleId="11">
    <w:name w:val="Heading 2 Char"/>
    <w:basedOn w:val="6"/>
    <w:link w:val="3"/>
    <w:uiPriority w:val="9"/>
    <w:rPr>
      <w:rFonts w:asciiTheme="majorHAnsi" w:hAnsiTheme="majorHAnsi" w:eastAsiaTheme="majorEastAsia" w:cstheme="majorBidi"/>
      <w:color w:val="2F5597" w:themeColor="accent1" w:themeShade="BF"/>
      <w:sz w:val="36"/>
      <w:szCs w:val="26"/>
    </w:rPr>
  </w:style>
  <w:style w:type="paragraph" w:styleId="12">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3">
    <w:name w:val="Heading 3 Char"/>
    <w:basedOn w:val="6"/>
    <w:link w:val="4"/>
    <w:uiPriority w:val="9"/>
    <w:rPr>
      <w:rFonts w:asciiTheme="majorHAnsi" w:hAnsiTheme="majorHAnsi" w:eastAsiaTheme="majorEastAsia" w:cstheme="majorBidi"/>
      <w:color w:val="203864" w:themeColor="accent1" w:themeShade="80"/>
      <w:sz w:val="28"/>
      <w:szCs w:val="24"/>
    </w:rPr>
  </w:style>
  <w:style w:type="character" w:customStyle="1" w:styleId="14">
    <w:name w:val="Heading 4 Char"/>
    <w:basedOn w:val="6"/>
    <w:link w:val="5"/>
    <w:qFormat/>
    <w:uiPriority w:val="9"/>
    <w:rPr>
      <w:rFonts w:asciiTheme="majorHAnsi" w:hAnsiTheme="majorHAnsi" w:eastAsiaTheme="majorEastAsia" w:cstheme="majorBidi"/>
      <w:i/>
      <w:iCs/>
      <w:color w:val="2F5597" w:themeColor="accent1" w:themeShade="BF"/>
      <w:sz w:val="24"/>
    </w:rPr>
  </w:style>
  <w:style w:type="table" w:customStyle="1" w:styleId="15">
    <w:name w:val="Grid Table 1 Light"/>
    <w:basedOn w:val="7"/>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styleId="16">
    <w:name w:val="List Paragraph"/>
    <w:basedOn w:val="1"/>
    <w:qFormat/>
    <w:uiPriority w:val="34"/>
    <w:pPr>
      <w:ind w:left="720"/>
      <w:contextualSpacing/>
    </w:pPr>
  </w:style>
  <w:style w:type="character" w:customStyle="1" w:styleId="17">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AA337E-7A54-4158-9D91-D28F83B48D18}">
  <ds:schemaRefs/>
</ds:datastoreItem>
</file>

<file path=customXml/itemProps2.xml><?xml version="1.0" encoding="utf-8"?>
<ds:datastoreItem xmlns:ds="http://schemas.openxmlformats.org/officeDocument/2006/customXml" ds:itemID="{B9AEEB80-803A-4749-92D8-ADC156A01D53}">
  <ds:schemaRefs/>
</ds:datastoreItem>
</file>

<file path=customXml/itemProps3.xml><?xml version="1.0" encoding="utf-8"?>
<ds:datastoreItem xmlns:ds="http://schemas.openxmlformats.org/officeDocument/2006/customXml" ds:itemID="{D02D787C-96F3-476C-AC00-5E042564F4E3}">
  <ds:schemaRefs/>
</ds:datastoreItem>
</file>

<file path=docProps/app.xml><?xml version="1.0" encoding="utf-8"?>
<Properties xmlns="http://schemas.openxmlformats.org/officeDocument/2006/extended-properties" xmlns:vt="http://schemas.openxmlformats.org/officeDocument/2006/docPropsVTypes">
  <Template>Normal.dotm</Template>
  <Pages>4</Pages>
  <Words>567</Words>
  <Characters>3233</Characters>
  <Lines>26</Lines>
  <Paragraphs>7</Paragraphs>
  <TotalTime>79</TotalTime>
  <ScaleCrop>false</ScaleCrop>
  <LinksUpToDate>false</LinksUpToDate>
  <CharactersWithSpaces>3793</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2022-12-01T19:27:00Z</dcterms:created>
  <dc:creator>Burton, Scott</dc:creator>
  <cp:lastModifiedBy>Nehihare Efehi</cp:lastModifiedBy>
  <dcterms:modified xsi:type="dcterms:W3CDTF">2024-07-25T22:09:47Z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y fmtid="{D5CDD505-2E9C-101B-9397-08002B2CF9AE}" pid="3" name="KSOProductBuildVer">
    <vt:lpwstr>1033-12.2.0.17153</vt:lpwstr>
  </property>
  <property fmtid="{D5CDD505-2E9C-101B-9397-08002B2CF9AE}" pid="4" name="ICV">
    <vt:lpwstr>F056330B115744FD8013DA2D0A3AFA23_13</vt:lpwstr>
  </property>
</Properties>
</file>