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95A430" w:rsidP="2595A430" w:rsidRDefault="2595A430" w14:paraId="28EFDF06" w14:textId="01A37341">
      <w:pPr>
        <w:spacing w:line="435" w:lineRule="exact"/>
        <w:ind w:left="0"/>
        <w:jc w:val="right"/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2595A430" w:rsidP="2595A430" w:rsidRDefault="2595A430" w14:paraId="642B28F2" w14:textId="324663D3">
      <w:pPr>
        <w:spacing w:line="435" w:lineRule="exact"/>
        <w:ind w:left="0"/>
        <w:jc w:val="right"/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2595A430" w:rsidP="2595A430" w:rsidRDefault="2595A430" w14:paraId="732BB7B4" w14:textId="2E948C87">
      <w:pPr>
        <w:spacing w:line="435" w:lineRule="exact"/>
        <w:ind w:left="0"/>
        <w:jc w:val="right"/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2595A430" w:rsidP="2595A430" w:rsidRDefault="2595A430" w14:paraId="1C3F9ACD" w14:textId="18E4A286">
      <w:pPr>
        <w:spacing w:line="435" w:lineRule="exact"/>
        <w:ind w:left="0"/>
        <w:jc w:val="right"/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2595A430" w:rsidP="2595A430" w:rsidRDefault="2595A430" w14:paraId="71AFBB5D" w14:textId="2A087051">
      <w:pPr>
        <w:spacing w:line="435" w:lineRule="exact"/>
        <w:ind w:left="0"/>
        <w:jc w:val="right"/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2595A430" w:rsidP="2595A430" w:rsidRDefault="2595A430" w14:paraId="35E3905C" w14:textId="7C1DD5E2">
      <w:pPr>
        <w:spacing w:line="435" w:lineRule="exact"/>
        <w:ind w:left="0"/>
        <w:jc w:val="right"/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2595A430" w:rsidP="2595A430" w:rsidRDefault="2595A430" w14:paraId="2E1AF88A" w14:noSpellErr="1" w14:textId="0EF4EC93">
      <w:pPr>
        <w:spacing w:line="435" w:lineRule="exact"/>
        <w:ind w:left="0"/>
        <w:jc w:val="right"/>
      </w:pPr>
      <w:r w:rsidRPr="5E03DD15" w:rsidR="5E03DD15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pt-BR"/>
        </w:rPr>
        <w:t>Sistema</w:t>
      </w:r>
      <w:r w:rsidRPr="5E03DD15" w:rsidR="5E03DD15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pt-BR"/>
        </w:rPr>
        <w:t xml:space="preserve"> de Gerenciamento de Ingressos</w:t>
      </w:r>
      <w:r w:rsidRPr="5E03DD15" w:rsidR="5E03DD15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pt-BR"/>
        </w:rPr>
        <w:t>(SGI)</w:t>
      </w:r>
      <w:r w:rsidRPr="5E03DD15" w:rsidR="5E03DD15"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2595A430" w:rsidP="2595A430" w:rsidRDefault="2595A430" w14:paraId="3D9B900A" w14:textId="439CDAF1">
      <w:pPr>
        <w:spacing w:line="270" w:lineRule="exact"/>
        <w:ind w:left="0"/>
        <w:jc w:val="left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38FCFA09" w14:textId="704996FC">
      <w:pPr>
        <w:spacing w:line="270" w:lineRule="exact"/>
        <w:ind w:left="0"/>
        <w:jc w:val="left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65B055AA" w14:textId="41E713BF">
      <w:pPr>
        <w:spacing w:line="435" w:lineRule="exact"/>
        <w:ind w:left="0"/>
        <w:jc w:val="right"/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pt-BR"/>
        </w:rPr>
        <w:t>Especificação de Caso de Uso do Sistema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2595A430" w:rsidP="2595A430" w:rsidRDefault="2595A430" w14:paraId="19DB5052" w14:textId="4898657B">
      <w:pPr>
        <w:spacing w:line="270" w:lineRule="exact"/>
        <w:ind w:left="0"/>
        <w:jc w:val="left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6A7234B7" w14:textId="0E65481D">
      <w:pPr>
        <w:spacing w:line="270" w:lineRule="exact"/>
        <w:ind w:left="0"/>
        <w:jc w:val="left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2A00BA9E" w14:textId="39B227B3">
      <w:pPr>
        <w:spacing w:line="435" w:lineRule="exact"/>
        <w:ind w:left="0"/>
        <w:jc w:val="right"/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pt-BR"/>
        </w:rPr>
        <w:t>Gerenciar e vender ingressos</w:t>
      </w:r>
      <w:r w:rsidRPr="2595A430" w:rsidR="2595A430"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2595A430" w:rsidP="2595A430" w:rsidRDefault="2595A430" w14:paraId="42EED0D2" w14:textId="0F8F34C3">
      <w:pPr>
        <w:spacing w:line="435" w:lineRule="exact"/>
        <w:ind w:left="0"/>
        <w:jc w:val="right"/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2595A430" w:rsidP="2595A430" w:rsidRDefault="2595A430" w14:paraId="70C68D2B" w14:textId="34A21DEF">
      <w:pPr>
        <w:spacing w:line="270" w:lineRule="exact"/>
        <w:ind w:left="0"/>
        <w:jc w:val="left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73B95EA5" w14:textId="7675E4E4">
      <w:pPr>
        <w:spacing w:line="270" w:lineRule="exact"/>
        <w:ind w:left="720"/>
        <w:jc w:val="left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FF"/>
          <w:sz w:val="22"/>
          <w:szCs w:val="22"/>
          <w:lang w:val="en-US"/>
        </w:rPr>
        <w:t xml:space="preserve"> </w:t>
      </w:r>
    </w:p>
    <w:p w:rsidR="2595A430" w:rsidRDefault="2595A430" w14:paraId="4E0D0AF6" w14:textId="6914EA2D">
      <w:r>
        <w:br w:type="page"/>
      </w:r>
    </w:p>
    <w:p w:rsidR="2595A430" w:rsidP="2595A430" w:rsidRDefault="2595A430" w14:noSpellErr="1" w14:paraId="7997CFBE" w14:textId="517BC699">
      <w:pPr>
        <w:ind w:left="0"/>
        <w:jc w:val="center"/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pt-BR"/>
        </w:rPr>
        <w:t>Índice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</w:t>
      </w:r>
    </w:p>
    <w:p w:rsidR="2595A430" w:rsidP="2595A430" w:rsidRDefault="2595A430" w14:noSpellErr="1" w14:paraId="52F94873" w14:textId="35E00261">
      <w:pPr>
        <w:spacing w:line="270" w:lineRule="exact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1.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Pré-condições</w:t>
      </w:r>
    </w:p>
    <w:p w:rsidR="2595A430" w:rsidP="2595A430" w:rsidRDefault="2595A430" w14:noSpellErr="1" w14:paraId="702703B3" w14:textId="72155DEB">
      <w:pPr>
        <w:spacing w:line="270" w:lineRule="exact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2.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Cenários</w:t>
      </w:r>
    </w:p>
    <w:p w:rsidR="2595A430" w:rsidP="2595A430" w:rsidRDefault="2595A430" w14:noSpellErr="1" w14:paraId="1B7C2D64" w14:textId="4C4E3465">
      <w:pPr>
        <w:spacing w:line="27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3.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Fluxo Principal</w:t>
      </w:r>
    </w:p>
    <w:p w:rsidR="2595A430" w:rsidP="2595A430" w:rsidRDefault="2595A430" w14:noSpellErr="1" w14:paraId="0B64F7B3" w14:textId="5B11F54D">
      <w:pPr>
        <w:spacing w:line="27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4.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Fluxos Alternativos</w:t>
      </w:r>
    </w:p>
    <w:p w:rsidR="2595A430" w:rsidP="2595A430" w:rsidRDefault="2595A430" w14:noSpellErr="1" w14:paraId="67FF178F" w14:textId="73D1B683">
      <w:pPr>
        <w:spacing w:line="270" w:lineRule="exact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5.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Fluxos de Exceção</w:t>
      </w:r>
    </w:p>
    <w:p w:rsidR="2595A430" w:rsidP="2595A430" w:rsidRDefault="2595A430" w14:noSpellErr="1" w14:paraId="48FA0449" w14:textId="0E19C551">
      <w:pPr>
        <w:spacing w:line="27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6.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Regras de Negócio</w:t>
      </w:r>
    </w:p>
    <w:p w:rsidR="2595A430" w:rsidP="2595A430" w:rsidRDefault="2595A430" w14:noSpellErr="1" w14:paraId="78DF88A9" w14:textId="47164D3A">
      <w:pPr>
        <w:spacing w:line="270" w:lineRule="exact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7.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Estruturas de Dados</w:t>
      </w:r>
    </w:p>
    <w:p w:rsidR="2595A430" w:rsidP="2595A430" w:rsidRDefault="2595A430" w14:paraId="37DB44F8" w14:textId="682DA450">
      <w:pPr>
        <w:spacing w:line="270" w:lineRule="exact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95A430" w:rsidRDefault="2595A430" w14:paraId="6A4CA67B" w14:textId="4E36A5B3">
      <w:r>
        <w:br w:type="page"/>
      </w:r>
    </w:p>
    <w:p w:rsidR="2595A430" w:rsidP="2595A430" w:rsidRDefault="2595A430" w14:paraId="29D15F74" w14:textId="64EFE809">
      <w:pPr>
        <w:pStyle w:val="Normal"/>
        <w:spacing w:line="270" w:lineRule="exact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95A430" w:rsidP="2595A430" w:rsidRDefault="2595A430" w14:paraId="7372FF80" w14:textId="6B46E9CD">
      <w:pPr>
        <w:pStyle w:val="Normal"/>
        <w:spacing w:line="270" w:lineRule="exact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95A430" w:rsidP="2595A430" w:rsidRDefault="2595A430" w14:noSpellErr="1" w14:paraId="28A36943" w14:textId="435FBC44">
      <w:pPr>
        <w:spacing w:line="285" w:lineRule="exact"/>
        <w:ind w:left="0"/>
        <w:jc w:val="left"/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Vender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Ingresso.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595A430" w:rsidP="2595A430" w:rsidRDefault="2595A430" w14:noSpellErr="1" w14:paraId="2E2A01B0" w14:textId="349E1720">
      <w:pPr>
        <w:spacing w:line="270" w:lineRule="exact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Este caso de uso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ermite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que o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cliente compre o ingresso.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548070A9" w14:textId="73692AC4">
      <w:pPr>
        <w:spacing w:line="270" w:lineRule="exact"/>
        <w:ind w:left="0"/>
        <w:jc w:val="left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22DB42C7" w14:textId="2E9D4A49">
      <w:pPr>
        <w:pStyle w:val="ListParagraph"/>
        <w:numPr>
          <w:ilvl w:val="0"/>
          <w:numId w:val="1"/>
        </w:numPr>
        <w:spacing w:line="285" w:lineRule="exact"/>
        <w:ind w:left="360" w:firstLine="720"/>
        <w:jc w:val="left"/>
        <w:rPr>
          <w:sz w:val="22"/>
          <w:szCs w:val="22"/>
        </w:rPr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Pré-condições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595A430" w:rsidP="5E03DD15" w:rsidRDefault="2595A430" w14:paraId="5738EF19" w14:noSpellErr="1" w14:textId="225D424D">
      <w:pPr>
        <w:pStyle w:val="ListParagraph"/>
        <w:numPr>
          <w:ilvl w:val="0"/>
          <w:numId w:val="2"/>
        </w:numPr>
        <w:spacing w:line="270" w:lineRule="exact"/>
        <w:jc w:val="both"/>
        <w:rPr>
          <w:sz w:val="22"/>
          <w:szCs w:val="22"/>
        </w:rPr>
      </w:pPr>
      <w:r w:rsidRPr="5E03DD15" w:rsidR="5E03DD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Sistema </w:t>
      </w:r>
      <w:r w:rsidRPr="5E03DD15" w:rsidR="5E03DD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Local</w:t>
      </w:r>
      <w:r w:rsidRPr="5E03DD15" w:rsidR="5E03DD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5E03DD15" w:rsidR="5E03DD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online</w:t>
      </w:r>
      <w:r w:rsidRPr="5E03DD15" w:rsidR="5E03DD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  <w:r w:rsidRPr="5E03DD15" w:rsidR="5E03DD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0BDBD185" w14:textId="25EB97DE">
      <w:pPr>
        <w:spacing w:line="270" w:lineRule="exact"/>
        <w:ind w:left="0"/>
        <w:jc w:val="left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280BA45D" w14:textId="48CE6C80">
      <w:pPr>
        <w:pStyle w:val="ListParagraph"/>
        <w:numPr>
          <w:ilvl w:val="0"/>
          <w:numId w:val="1"/>
        </w:numPr>
        <w:spacing w:line="285" w:lineRule="exact"/>
        <w:ind w:left="360" w:firstLine="720"/>
        <w:jc w:val="left"/>
        <w:rPr>
          <w:sz w:val="22"/>
          <w:szCs w:val="22"/>
        </w:rPr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Cenários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595A430" w:rsidP="2595A430" w:rsidRDefault="2595A430" w14:noSpellErr="1" w14:paraId="67D7FBC6" w14:textId="3AEB02EB">
      <w:pPr>
        <w:pStyle w:val="ListParagraph"/>
        <w:numPr>
          <w:ilvl w:val="0"/>
          <w:numId w:val="3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Vender ingresso.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777ED826" w14:textId="2F79F4EF">
      <w:pPr>
        <w:pStyle w:val="ListParagraph"/>
        <w:numPr>
          <w:ilvl w:val="0"/>
          <w:numId w:val="3"/>
        </w:numPr>
        <w:spacing w:line="270" w:lineRule="exact"/>
        <w:jc w:val="both"/>
        <w:rPr>
          <w:noProof w:val="0"/>
          <w:sz w:val="22"/>
          <w:szCs w:val="22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Número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ingresso inválido.</w:t>
      </w:r>
    </w:p>
    <w:p w:rsidR="2595A430" w:rsidP="2595A430" w:rsidRDefault="2595A430" w14:noSpellErr="1" w14:paraId="295FF41A" w14:textId="5A4C62BB">
      <w:pPr>
        <w:pStyle w:val="ListParagraph"/>
        <w:numPr>
          <w:ilvl w:val="0"/>
          <w:numId w:val="3"/>
        </w:numPr>
        <w:spacing w:line="270" w:lineRule="exact"/>
        <w:jc w:val="both"/>
        <w:rPr>
          <w:noProof w:val="0"/>
          <w:sz w:val="22"/>
          <w:szCs w:val="22"/>
          <w:lang w:val="pt-BR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Posição do ingresso inválido.</w:t>
      </w:r>
    </w:p>
    <w:p w:rsidR="2595A430" w:rsidP="2595A430" w:rsidRDefault="2595A430" w14:noSpellErr="1" w14:paraId="328D6E7F" w14:textId="3793B79B">
      <w:pPr>
        <w:pStyle w:val="ListParagraph"/>
        <w:numPr>
          <w:ilvl w:val="0"/>
          <w:numId w:val="3"/>
        </w:numPr>
        <w:spacing w:line="270" w:lineRule="exact"/>
        <w:jc w:val="both"/>
        <w:rPr>
          <w:noProof w:val="0"/>
          <w:sz w:val="22"/>
          <w:szCs w:val="22"/>
          <w:lang w:val="pt-BR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Sistema Offline.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482D31D3" w14:textId="76D85FC2">
      <w:pPr>
        <w:spacing w:line="270" w:lineRule="exact"/>
        <w:ind w:left="108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6E7E36A3" w14:textId="6D054ED9">
      <w:pPr>
        <w:pStyle w:val="ListParagraph"/>
        <w:numPr>
          <w:ilvl w:val="0"/>
          <w:numId w:val="1"/>
        </w:numPr>
        <w:spacing w:line="285" w:lineRule="exact"/>
        <w:ind w:left="360" w:firstLine="720"/>
        <w:jc w:val="left"/>
        <w:rPr>
          <w:sz w:val="22"/>
          <w:szCs w:val="22"/>
        </w:rPr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Fluxo 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Principal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595A430" w:rsidP="2595A430" w:rsidRDefault="2595A430" w14:noSpellErr="1" w14:paraId="5F938088" w14:textId="6FB98199">
      <w:pPr>
        <w:pStyle w:val="ListParagraph"/>
        <w:numPr>
          <w:ilvl w:val="0"/>
          <w:numId w:val="4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Este caso de uso é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iniciado quando o ator indica que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deseja comprar o ingresso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12463DC8" w14:textId="135D3437">
      <w:pPr>
        <w:pStyle w:val="ListParagraph"/>
        <w:numPr>
          <w:ilvl w:val="0"/>
          <w:numId w:val="4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Ator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informa a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quantidade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dos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ingressos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067C7DE7" w14:textId="57B6B844">
      <w:pPr>
        <w:pStyle w:val="ListParagraph"/>
        <w:numPr>
          <w:ilvl w:val="0"/>
          <w:numId w:val="4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Sistema valida o número e posição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de cada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ingresso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informado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[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R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N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2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,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1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].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120997B7" w14:textId="2ED199E3">
      <w:pPr>
        <w:pStyle w:val="ListParagraph"/>
        <w:numPr>
          <w:ilvl w:val="0"/>
          <w:numId w:val="4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Dado que o sistema possui conexão com sistema central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[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RN1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,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A1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]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, p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ara cada ingresso, s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istema verifica se ingresso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pode ser vendido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[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R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N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3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,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E2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,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E3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]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381F5748" w14:textId="0A68D6E4">
      <w:pPr>
        <w:pStyle w:val="ListParagraph"/>
        <w:numPr>
          <w:ilvl w:val="0"/>
          <w:numId w:val="4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Sistema exibe o valor total da venda.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296D4647" w14:textId="37DA447D">
      <w:pPr>
        <w:pStyle w:val="ListParagraph"/>
        <w:numPr>
          <w:ilvl w:val="0"/>
          <w:numId w:val="4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Ator confirma a venda e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efetua o pagamento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(UC Efetuar Pagamento)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583ECF88" w14:textId="1A4E6F32">
      <w:pPr>
        <w:pStyle w:val="ListParagraph"/>
        <w:numPr>
          <w:ilvl w:val="0"/>
          <w:numId w:val="4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Sistema registra a venda (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D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2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).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2070130A" w14:textId="5BE428B6">
      <w:pPr>
        <w:pStyle w:val="ListParagraph"/>
        <w:numPr>
          <w:ilvl w:val="0"/>
          <w:numId w:val="4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Sistema registra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data e tipo de cada ingresso.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[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R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N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4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]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(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ED1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)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39F4EEA6" w14:textId="306DAABD">
      <w:pPr>
        <w:pStyle w:val="ListParagraph"/>
        <w:numPr>
          <w:ilvl w:val="0"/>
          <w:numId w:val="4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Sistema exibe mensagem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: “Venda concluída com sucesso”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03B75056" w14:textId="544989F3">
      <w:pPr>
        <w:pStyle w:val="ListParagraph"/>
        <w:numPr>
          <w:ilvl w:val="0"/>
          <w:numId w:val="4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Caso de uso termina.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3DBFCE9A" w14:textId="0DB5CC12">
      <w:pPr>
        <w:spacing w:line="270" w:lineRule="exact"/>
        <w:ind w:left="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16483367" w14:textId="1DC299F1">
      <w:pPr>
        <w:pStyle w:val="ListParagraph"/>
        <w:numPr>
          <w:ilvl w:val="0"/>
          <w:numId w:val="1"/>
        </w:numPr>
        <w:spacing w:line="285" w:lineRule="exact"/>
        <w:ind w:left="360" w:firstLine="720"/>
        <w:jc w:val="left"/>
        <w:rPr>
          <w:sz w:val="22"/>
          <w:szCs w:val="22"/>
        </w:rPr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Fluxos Alternativos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595A430" w:rsidP="2595A430" w:rsidRDefault="2595A430" w14:noSpellErr="1" w14:paraId="6091F081" w14:textId="5DAE0420">
      <w:pPr>
        <w:spacing w:line="270" w:lineRule="exact"/>
        <w:ind w:left="720"/>
        <w:jc w:val="both"/>
      </w:pP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A1. Sistema está offline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5F108A1D" w14:textId="72FB5E0E">
      <w:pPr>
        <w:pStyle w:val="ListParagraph"/>
        <w:numPr>
          <w:ilvl w:val="0"/>
          <w:numId w:val="5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No passo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4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do fluxo principal, sistema verifica que a central está inacessível.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3A8AFF0F" w14:textId="5C569ECA">
      <w:pPr>
        <w:pStyle w:val="ListParagraph"/>
        <w:numPr>
          <w:ilvl w:val="0"/>
          <w:numId w:val="5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caso de uso segue para o passo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5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do fluxo principal.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063C2707" w14:textId="2FEB1E32">
      <w:pPr>
        <w:spacing w:line="270" w:lineRule="exact"/>
        <w:ind w:left="72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4F4DB71E" w14:textId="52C9409C">
      <w:pPr>
        <w:pStyle w:val="ListParagraph"/>
        <w:numPr>
          <w:ilvl w:val="0"/>
          <w:numId w:val="1"/>
        </w:numPr>
        <w:spacing w:line="285" w:lineRule="exact"/>
        <w:ind w:left="360" w:firstLine="720"/>
        <w:jc w:val="left"/>
        <w:rPr>
          <w:sz w:val="22"/>
          <w:szCs w:val="22"/>
        </w:rPr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Fluxos de </w:t>
      </w:r>
      <w:proofErr w:type="spellStart"/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Exceção</w:t>
      </w:r>
      <w:proofErr w:type="spellEnd"/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595A430" w:rsidP="2595A430" w:rsidRDefault="2595A430" w14:noSpellErr="1" w14:paraId="0641D043" w14:textId="0CB4C1F5">
      <w:pPr>
        <w:pStyle w:val="Normal"/>
        <w:spacing w:line="270" w:lineRule="exact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E1.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Número do ingresso inválido.</w:t>
      </w:r>
    </w:p>
    <w:p w:rsidR="2595A430" w:rsidP="2595A430" w:rsidRDefault="2595A430" w14:noSpellErr="1" w14:paraId="791A3CB6" w14:textId="3C5DC9A1">
      <w:pPr>
        <w:pStyle w:val="ListParagraph"/>
        <w:numPr>
          <w:ilvl w:val="0"/>
          <w:numId w:val="7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No passo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3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do fluxo principal,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sistema verifica que o número do ingresso é inválido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241D796C" w14:textId="55554E5F">
      <w:pPr>
        <w:pStyle w:val="ListParagraph"/>
        <w:numPr>
          <w:ilvl w:val="0"/>
          <w:numId w:val="7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Sistema exibe mensagem: “Ingresso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número &lt;</w:t>
      </w:r>
      <w:proofErr w:type="spellStart"/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numero_ingresso</w:t>
      </w:r>
      <w:proofErr w:type="spellEnd"/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&gt;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inválido. Verifique se o tipo e a disponibilidade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do ingresso foi inserido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corretamente”.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7E917E2A" w14:textId="73582E38">
      <w:pPr>
        <w:pStyle w:val="ListParagraph"/>
        <w:numPr>
          <w:ilvl w:val="0"/>
          <w:numId w:val="7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caso de uso volta para o passo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2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do fluxo principal.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0EE28B68" w14:textId="4D526B19">
      <w:pPr>
        <w:spacing w:line="270" w:lineRule="exact"/>
        <w:ind w:left="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0D1FD197" w14:textId="0FE193F6">
      <w:pPr>
        <w:pStyle w:val="Normal"/>
        <w:spacing w:line="270" w:lineRule="exact"/>
        <w:ind w:left="360"/>
        <w:jc w:val="both"/>
      </w:pP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E2. Posição do ingresso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é inválido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103006C1" w14:textId="44F2FCA1">
      <w:pPr>
        <w:pStyle w:val="ListParagraph"/>
        <w:numPr>
          <w:ilvl w:val="0"/>
          <w:numId w:val="8"/>
        </w:numPr>
        <w:spacing w:line="270" w:lineRule="exact"/>
        <w:jc w:val="both"/>
        <w:rPr>
          <w:noProof w:val="0"/>
          <w:sz w:val="22"/>
          <w:szCs w:val="22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No passo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4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do fluxo principal,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sistema identifica que o status do ingresso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é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diferente de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VAGO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</w:p>
    <w:p w:rsidR="2595A430" w:rsidP="2595A430" w:rsidRDefault="2595A430" w14:paraId="45699B49" w14:textId="50E839D5">
      <w:pPr>
        <w:pStyle w:val="ListParagraph"/>
        <w:numPr>
          <w:ilvl w:val="0"/>
          <w:numId w:val="8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Sistema exibe mensagem: “Status do ingresso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&lt;</w:t>
      </w:r>
      <w:proofErr w:type="spellStart"/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numero_ingresso</w:t>
      </w:r>
      <w:proofErr w:type="spellEnd"/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&gt; esta 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cupado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 Selecione outro lugar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.”.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0657BDCC" w14:textId="4C200B9B">
      <w:pPr>
        <w:pStyle w:val="ListParagraph"/>
        <w:numPr>
          <w:ilvl w:val="0"/>
          <w:numId w:val="8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caso de uso volta para o passo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2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do fluxo principal.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524B9DD0" w14:textId="6DD89576">
      <w:pPr>
        <w:spacing w:line="270" w:lineRule="exact"/>
        <w:ind w:left="180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27A15944" w14:textId="59602631">
      <w:pPr>
        <w:pStyle w:val="Normal"/>
        <w:spacing w:line="270" w:lineRule="exact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E3. Ingresso não está associado a esse Sistema</w:t>
      </w:r>
    </w:p>
    <w:p w:rsidR="2595A430" w:rsidP="2595A430" w:rsidRDefault="2595A430" w14:noSpellErr="1" w14:paraId="48D92C33" w14:textId="616F7AE2">
      <w:pPr>
        <w:pStyle w:val="ListParagraph"/>
        <w:numPr>
          <w:ilvl w:val="0"/>
          <w:numId w:val="9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No passo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4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do fluxo principal, sistema identifica ingresso está associado a  um local diferente do sistema que está efetuando a venda.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0DEA28C2" w14:textId="72AF29D4">
      <w:pPr>
        <w:pStyle w:val="ListParagraph"/>
        <w:numPr>
          <w:ilvl w:val="0"/>
          <w:numId w:val="9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Sistema exibe mensagem: “Ingresso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&lt;</w:t>
      </w:r>
      <w:proofErr w:type="spellStart"/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numero_ingresso</w:t>
      </w:r>
      <w:proofErr w:type="spellEnd"/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&gt;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não se destina à venda nessa sistema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 Entre em contato com o atendimento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.”.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365DB270" w14:textId="74796512">
      <w:pPr>
        <w:pStyle w:val="ListParagraph"/>
        <w:numPr>
          <w:ilvl w:val="0"/>
          <w:numId w:val="9"/>
        </w:numPr>
        <w:spacing w:line="270" w:lineRule="exact"/>
        <w:jc w:val="both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caso de uso volta para o passo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2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do fluxo principal.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3B6FF654" w14:textId="3BE6F6D7">
      <w:pPr>
        <w:spacing w:line="270" w:lineRule="exact"/>
        <w:ind w:left="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6A5EDBE2" w14:textId="7D93E39A">
      <w:pPr>
        <w:spacing w:line="270" w:lineRule="exact"/>
        <w:ind w:left="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08E1307C" w14:textId="34B459A3">
      <w:pPr>
        <w:pStyle w:val="ListParagraph"/>
        <w:numPr>
          <w:ilvl w:val="0"/>
          <w:numId w:val="1"/>
        </w:numPr>
        <w:spacing w:line="285" w:lineRule="exact"/>
        <w:ind w:left="360" w:firstLine="720"/>
        <w:jc w:val="left"/>
        <w:rPr>
          <w:sz w:val="22"/>
          <w:szCs w:val="22"/>
        </w:rPr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Regras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de Negócio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595A430" w:rsidP="2595A430" w:rsidRDefault="2595A430" w14:noSpellErr="1" w14:paraId="6D1CC15C" w14:textId="61B993D0">
      <w:pPr>
        <w:pStyle w:val="Normal"/>
        <w:spacing w:line="270" w:lineRule="exact"/>
        <w:ind w:left="0"/>
        <w:jc w:val="both"/>
      </w:pP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RN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1.     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Sistema off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-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line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5B9CFD43" w14:textId="55C2FBD9">
      <w:pPr>
        <w:spacing w:line="270" w:lineRule="exact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Caso o sistema esteja off-line, a venda s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ó poderá ser executada caso o sistema rode no local do evento selecionado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</w:p>
    <w:p w:rsidR="2595A430" w:rsidP="2595A430" w:rsidRDefault="2595A430" w14:paraId="4C63FAF4" w14:textId="33AC90BA">
      <w:pPr>
        <w:spacing w:line="270" w:lineRule="exact"/>
        <w:ind w:left="144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36BDA0F2" w14:textId="28E1E78D">
      <w:pPr>
        <w:pStyle w:val="Normal"/>
        <w:spacing w:line="270" w:lineRule="exact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RN2.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    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Regra de formação do número do ingresso</w:t>
      </w:r>
    </w:p>
    <w:p w:rsidR="2595A430" w:rsidP="2595A430" w:rsidRDefault="2595A430" w14:noSpellErr="1" w14:paraId="6B836CD4" w14:textId="53740E95">
      <w:pPr>
        <w:spacing w:line="270" w:lineRule="exact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tipo do ingresso gera um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número que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deve ser formato por 12 dígitos, sendo os últimos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três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dígitos verificadores, que devem ser iguais ao tipo e posição, totalizando a soma dos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dígitos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anteriores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</w:p>
    <w:p w:rsidR="2595A430" w:rsidP="2595A430" w:rsidRDefault="2595A430" w14:paraId="494326B4" w14:textId="1E460D8B">
      <w:pPr>
        <w:spacing w:line="270" w:lineRule="exact"/>
        <w:ind w:left="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32F96019" w14:textId="61A36136">
      <w:pPr>
        <w:pStyle w:val="Normal"/>
        <w:spacing w:line="270" w:lineRule="exact"/>
        <w:ind w:left="0"/>
        <w:jc w:val="both"/>
      </w:pP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RN3.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    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Status válido para a venda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44873252" w14:textId="310DBAA9">
      <w:pPr>
        <w:spacing w:line="270" w:lineRule="exact"/>
        <w:ind w:left="144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Um ingresso só pode ser vendido se seu status for igual a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CRIADO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 estiver associado ao mesmo sistema em que a venda será efetuada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125F2298" w14:textId="0A09AAC5">
      <w:pPr>
        <w:spacing w:line="270" w:lineRule="exact"/>
        <w:ind w:left="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14115548" w14:textId="5FF1F0D1">
      <w:pPr>
        <w:pStyle w:val="Normal"/>
        <w:spacing w:line="270" w:lineRule="exact"/>
        <w:ind w:left="0"/>
        <w:jc w:val="both"/>
      </w:pP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RN4.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    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Data de Expiração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05DF69D6" w14:textId="076557C2">
      <w:pPr>
        <w:spacing w:line="270" w:lineRule="exact"/>
        <w:ind w:left="144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A data de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emissão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do ingresso deve ser anterior a data do evento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77387E1C" w14:textId="4EF7CE39">
      <w:pPr>
        <w:spacing w:line="270" w:lineRule="exact"/>
        <w:ind w:left="144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66A03950" w14:textId="7AE38056">
      <w:pPr>
        <w:spacing w:line="270" w:lineRule="exact"/>
        <w:ind w:left="1440"/>
        <w:jc w:val="both"/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E7C0FC0" w:rsidRDefault="2595A430" w14:paraId="63690187" w14:noSpellErr="1" w14:textId="43FE95D4">
      <w:pPr>
        <w:pStyle w:val="Normal"/>
        <w:spacing w:line="270" w:lineRule="exact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595A430" w:rsidP="2595A430" w:rsidRDefault="2595A430" w14:paraId="58410578" w14:textId="3E57E314">
      <w:pPr>
        <w:pStyle w:val="Normal"/>
        <w:spacing w:line="270" w:lineRule="exact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595A430" w:rsidP="2595A430" w:rsidRDefault="2595A430" w14:paraId="13A3A7DB" w14:textId="44A77109">
      <w:pPr>
        <w:pStyle w:val="Normal"/>
        <w:spacing w:line="270" w:lineRule="exact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595A430" w:rsidP="2595A430" w:rsidRDefault="2595A430" w14:noSpellErr="1" w14:paraId="4BA59CAC" w14:textId="4B5027EA">
      <w:pPr>
        <w:pStyle w:val="ListParagraph"/>
        <w:numPr>
          <w:ilvl w:val="0"/>
          <w:numId w:val="1"/>
        </w:numPr>
        <w:spacing w:line="285" w:lineRule="exact"/>
        <w:jc w:val="left"/>
        <w:rPr>
          <w:sz w:val="24"/>
          <w:szCs w:val="24"/>
        </w:rPr>
      </w:pP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Estruturas 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de Dados</w:t>
      </w:r>
      <w:r w:rsidRPr="2595A430" w:rsidR="2595A43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595A430" w:rsidP="2595A430" w:rsidRDefault="2595A430" w14:noSpellErr="1" w14:paraId="7B20FABD" w14:textId="59434621">
      <w:pPr>
        <w:pStyle w:val="Normal"/>
        <w:spacing w:line="285" w:lineRule="exact"/>
        <w:ind w:left="36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2595A430" w:rsidP="2595A430" w:rsidRDefault="2595A430" w14:noSpellErr="1" w14:paraId="36538A39" w14:textId="450D8491">
      <w:pPr>
        <w:pStyle w:val="Normal"/>
        <w:spacing w:line="270" w:lineRule="exact"/>
        <w:ind w:left="36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ED1. Ingresso</w:t>
      </w:r>
    </w:p>
    <w:p w:rsidR="2595A430" w:rsidP="2595A430" w:rsidRDefault="2595A430" w14:noSpellErr="1" w14:paraId="1752031E" w14:textId="4E7115C7">
      <w:pPr>
        <w:pStyle w:val="ListParagraph"/>
        <w:numPr>
          <w:ilvl w:val="0"/>
          <w:numId w:val="12"/>
        </w:numPr>
        <w:spacing w:line="270" w:lineRule="exact"/>
        <w:jc w:val="left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Número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6EBC8D6E" w14:textId="5171EB34">
      <w:pPr>
        <w:pStyle w:val="ListParagraph"/>
        <w:numPr>
          <w:ilvl w:val="0"/>
          <w:numId w:val="12"/>
        </w:numPr>
        <w:spacing w:line="270" w:lineRule="exact"/>
        <w:jc w:val="left"/>
        <w:rPr>
          <w:noProof w:val="0"/>
          <w:sz w:val="22"/>
          <w:szCs w:val="22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Status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{Criado / Vendido / Associado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}</w:t>
      </w:r>
    </w:p>
    <w:p w:rsidR="2595A430" w:rsidP="2595A430" w:rsidRDefault="2595A430" w14:noSpellErr="1" w14:paraId="402B15E1" w14:textId="0FBC463E">
      <w:pPr>
        <w:pStyle w:val="ListParagraph"/>
        <w:numPr>
          <w:ilvl w:val="0"/>
          <w:numId w:val="12"/>
        </w:numPr>
        <w:spacing w:line="270" w:lineRule="exact"/>
        <w:jc w:val="left"/>
        <w:rPr>
          <w:noProof w:val="0"/>
          <w:sz w:val="22"/>
          <w:szCs w:val="22"/>
          <w:lang w:val="pt-BR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Evento</w:t>
      </w:r>
    </w:p>
    <w:p w:rsidR="2595A430" w:rsidP="2595A430" w:rsidRDefault="2595A430" w14:noSpellErr="1" w14:paraId="2851ABF8" w14:textId="555874EC">
      <w:pPr>
        <w:pStyle w:val="ListParagraph"/>
        <w:numPr>
          <w:ilvl w:val="0"/>
          <w:numId w:val="12"/>
        </w:numPr>
        <w:spacing w:line="270" w:lineRule="exact"/>
        <w:jc w:val="left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Data de expiração [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RN4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]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paraId="66BE2174" w14:textId="0B8DFDE3">
      <w:pPr>
        <w:spacing w:line="270" w:lineRule="exact"/>
        <w:ind w:left="390"/>
        <w:jc w:val="left"/>
      </w:pP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75564097" w14:textId="25A0620C">
      <w:pPr>
        <w:pStyle w:val="Normal"/>
        <w:spacing w:line="270" w:lineRule="exact"/>
        <w:ind w:left="360"/>
        <w:jc w:val="left"/>
      </w:pP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ED2. Venda de i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pt-BR"/>
        </w:rPr>
        <w:t>ngresso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175FA745" w14:textId="66B444B5">
      <w:pPr>
        <w:pStyle w:val="ListParagraph"/>
        <w:numPr>
          <w:ilvl w:val="0"/>
          <w:numId w:val="12"/>
        </w:numPr>
        <w:spacing w:line="270" w:lineRule="exact"/>
        <w:jc w:val="left"/>
        <w:rPr>
          <w:noProof w:val="0"/>
          <w:sz w:val="22"/>
          <w:szCs w:val="22"/>
          <w:lang w:val="en-US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Lista de Números de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ingress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</w:t>
      </w:r>
    </w:p>
    <w:p w:rsidR="2595A430" w:rsidP="2595A430" w:rsidRDefault="2595A430" w14:noSpellErr="1" w14:paraId="1EE0BC1A" w14:textId="6FADC391">
      <w:pPr>
        <w:pStyle w:val="ListParagraph"/>
        <w:numPr>
          <w:ilvl w:val="0"/>
          <w:numId w:val="12"/>
        </w:numPr>
        <w:spacing w:line="270" w:lineRule="exact"/>
        <w:jc w:val="left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Tipo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{Venda / Estorno} = Venda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3E008BED" w14:textId="774DF3C0">
      <w:pPr>
        <w:pStyle w:val="ListParagraph"/>
        <w:numPr>
          <w:ilvl w:val="0"/>
          <w:numId w:val="12"/>
        </w:numPr>
        <w:spacing w:line="270" w:lineRule="exact"/>
        <w:jc w:val="left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Valor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34B82A48" w14:textId="6511C910">
      <w:pPr>
        <w:pStyle w:val="ListParagraph"/>
        <w:numPr>
          <w:ilvl w:val="0"/>
          <w:numId w:val="12"/>
        </w:numPr>
        <w:spacing w:line="270" w:lineRule="exact"/>
        <w:jc w:val="left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Data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/Hora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da </w:t>
      </w: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venda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035529CE" w14:textId="1A61FB8A">
      <w:pPr>
        <w:pStyle w:val="ListParagraph"/>
        <w:numPr>
          <w:ilvl w:val="0"/>
          <w:numId w:val="12"/>
        </w:numPr>
        <w:spacing w:line="270" w:lineRule="exact"/>
        <w:jc w:val="left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Forma de pagamento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768F591B" w14:textId="24CD20A6">
      <w:pPr>
        <w:pStyle w:val="ListParagraph"/>
        <w:numPr>
          <w:ilvl w:val="0"/>
          <w:numId w:val="12"/>
        </w:numPr>
        <w:spacing w:line="270" w:lineRule="exact"/>
        <w:jc w:val="left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Local de venda</w:t>
      </w:r>
      <w:r w:rsidRPr="2595A430" w:rsidR="2595A4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595A430" w:rsidP="2595A430" w:rsidRDefault="2595A430" w14:noSpellErr="1" w14:paraId="07EC3371" w14:textId="25418E5B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70" w:lineRule="exact"/>
        <w:ind w:left="720" w:right="0" w:hanging="360"/>
        <w:jc w:val="left"/>
        <w:rPr>
          <w:sz w:val="22"/>
          <w:szCs w:val="22"/>
        </w:rPr>
      </w:pPr>
      <w:r w:rsidRPr="2595A430" w:rsidR="2595A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Evento selecionado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5aa8ffe-b111-4ffc-967d-e9521989766d}"/>
  <w:rsids>
    <w:rsidRoot w:val="2595A430"/>
    <w:rsid w:val="2595A430"/>
    <w:rsid w:val="2E7C0FC0"/>
    <w:rsid w:val="5E03DD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78e1c1e87d944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2017-05-07T21:48:23.0654206Z</dcterms:created>
  <dcterms:modified xsi:type="dcterms:W3CDTF">2017-05-15T20:59:37.0079013Z</dcterms:modified>
  <dc:creator>Alexandre M</dc:creator>
  <lastModifiedBy>Alexandre M</lastModifiedBy>
</coreProperties>
</file>