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5672864"/>
        <w:docPartObj>
          <w:docPartGallery w:val="Cover Pages"/>
          <w:docPartUnique/>
        </w:docPartObj>
      </w:sdtPr>
      <w:sdtEndPr/>
      <w:sdtContent>
        <w:p w14:paraId="09E873E1" w14:textId="77777777" w:rsidR="00257556" w:rsidRDefault="00257556" w:rsidP="00257556"/>
        <w:p w14:paraId="0E3AB0CE" w14:textId="77777777" w:rsidR="00257556" w:rsidRDefault="00257556" w:rsidP="00257556">
          <w:pPr>
            <w:rPr>
              <w:b/>
            </w:rPr>
          </w:pPr>
        </w:p>
        <w:p w14:paraId="42DC1A61" w14:textId="77777777" w:rsidR="00257556" w:rsidRDefault="00257556" w:rsidP="00257556">
          <w:pPr>
            <w:rPr>
              <w:b/>
            </w:rPr>
          </w:pPr>
        </w:p>
        <w:p w14:paraId="6918ED8A" w14:textId="77777777" w:rsidR="00257556" w:rsidRDefault="00257556" w:rsidP="00257556">
          <w:pPr>
            <w:rPr>
              <w:b/>
            </w:rPr>
          </w:pPr>
        </w:p>
        <w:p w14:paraId="30E3ABE3" w14:textId="77777777" w:rsidR="00257556" w:rsidRDefault="00257556" w:rsidP="00257556">
          <w:pPr>
            <w:rPr>
              <w:b/>
            </w:rPr>
          </w:pPr>
        </w:p>
        <w:p w14:paraId="7A4A8B14" w14:textId="77777777" w:rsidR="00257556" w:rsidRDefault="00257556" w:rsidP="00257556">
          <w:pPr>
            <w:rPr>
              <w:b/>
            </w:rPr>
          </w:pPr>
        </w:p>
        <w:p w14:paraId="0FCC6BEA" w14:textId="77777777" w:rsidR="00257556" w:rsidRDefault="00257556" w:rsidP="00257556">
          <w:pPr>
            <w:rPr>
              <w:b/>
            </w:rPr>
          </w:pPr>
        </w:p>
        <w:p w14:paraId="3D66574F" w14:textId="77777777" w:rsidR="00257556" w:rsidRDefault="00257556" w:rsidP="00257556">
          <w:pPr>
            <w:rPr>
              <w:b/>
            </w:rPr>
          </w:pPr>
        </w:p>
        <w:p w14:paraId="4A4A593E" w14:textId="77777777" w:rsidR="00257556" w:rsidRDefault="00257556" w:rsidP="00257556">
          <w:pPr>
            <w:rPr>
              <w:b/>
            </w:rPr>
          </w:pPr>
        </w:p>
        <w:p w14:paraId="5CB1FE03" w14:textId="77777777" w:rsidR="00257556" w:rsidRDefault="00257556" w:rsidP="00257556">
          <w:pPr>
            <w:rPr>
              <w:b/>
            </w:rPr>
          </w:pPr>
        </w:p>
        <w:p w14:paraId="739736A6" w14:textId="2B1FE9E3" w:rsidR="00257556" w:rsidRPr="00257556" w:rsidRDefault="00257556" w:rsidP="00257556">
          <w:pPr>
            <w:ind w:left="4248"/>
          </w:pPr>
          <w:r>
            <w:rPr>
              <w:noProof/>
              <w:lang w:eastAsia="es-ES"/>
            </w:rPr>
            <mc:AlternateContent>
              <mc:Choice Requires="wpg">
                <w:drawing>
                  <wp:anchor distT="0" distB="0" distL="114300" distR="114300" simplePos="0" relativeHeight="251662336" behindDoc="0" locked="0" layoutInCell="1" allowOverlap="1" wp14:anchorId="37FE99CF" wp14:editId="3D5F5E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F8A7A6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701806A5" wp14:editId="3E2CF53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F1B7A" w14:textId="578CD282" w:rsidR="00257556" w:rsidRDefault="00A6402D" w:rsidP="00257556">
                                <w:pPr>
                                  <w:jc w:val="right"/>
                                  <w:rPr>
                                    <w:color w:val="4472C4" w:themeColor="accent1"/>
                                    <w:sz w:val="64"/>
                                    <w:szCs w:val="64"/>
                                  </w:rPr>
                                </w:pPr>
                                <w:sdt>
                                  <w:sdtPr>
                                    <w:rPr>
                                      <w:caps/>
                                      <w:color w:val="4472C4" w:themeColor="accent1"/>
                                      <w:sz w:val="64"/>
                                      <w:szCs w:val="64"/>
                                    </w:rPr>
                                    <w:alias w:val="Título"/>
                                    <w:tag w:val=""/>
                                    <w:id w:val="476112604"/>
                                    <w:dataBinding w:prefixMappings="xmlns:ns0='http://purl.org/dc/elements/1.1/' xmlns:ns1='http://schemas.openxmlformats.org/package/2006/metadata/core-properties' " w:xpath="/ns1:coreProperties[1]/ns0:title[1]" w:storeItemID="{6C3C8BC8-F283-45AE-878A-BAB7291924A1}"/>
                                    <w:text w:multiLine="1"/>
                                  </w:sdtPr>
                                  <w:sdtEndPr/>
                                  <w:sdtContent>
                                    <w:r w:rsidR="00257556" w:rsidRPr="00257556">
                                      <w:rPr>
                                        <w:caps/>
                                        <w:color w:val="4472C4" w:themeColor="accent1"/>
                                        <w:sz w:val="64"/>
                                        <w:szCs w:val="64"/>
                                      </w:rPr>
                                      <w:t>PRACTICA 3:</w:t>
                                    </w:r>
                                    <w:r w:rsidR="00257556" w:rsidRPr="00257556">
                                      <w:rPr>
                                        <w:caps/>
                                        <w:color w:val="4472C4" w:themeColor="accent1"/>
                                        <w:sz w:val="64"/>
                                        <w:szCs w:val="64"/>
                                      </w:rPr>
                                      <w:br/>
                                      <w:t>BBDD orientadas a documentos</w:t>
                                    </w:r>
                                  </w:sdtContent>
                                </w:sdt>
                              </w:p>
                              <w:sdt>
                                <w:sdtPr>
                                  <w:rPr>
                                    <w:color w:val="404040" w:themeColor="text1" w:themeTint="BF"/>
                                    <w:sz w:val="36"/>
                                    <w:szCs w:val="36"/>
                                  </w:rPr>
                                  <w:alias w:val="Subtítulo"/>
                                  <w:tag w:val=""/>
                                  <w:id w:val="-336152843"/>
                                  <w:dataBinding w:prefixMappings="xmlns:ns0='http://purl.org/dc/elements/1.1/' xmlns:ns1='http://schemas.openxmlformats.org/package/2006/metadata/core-properties' " w:xpath="/ns1:coreProperties[1]/ns0:subject[1]" w:storeItemID="{6C3C8BC8-F283-45AE-878A-BAB7291924A1}"/>
                                  <w:text/>
                                </w:sdtPr>
                                <w:sdtEndPr/>
                                <w:sdtContent>
                                  <w:p w14:paraId="5ACDF14F" w14:textId="7BA20C1E" w:rsidR="00257556" w:rsidRDefault="00257556">
                                    <w:pPr>
                                      <w:jc w:val="right"/>
                                      <w:rPr>
                                        <w:smallCaps/>
                                        <w:color w:val="404040" w:themeColor="text1" w:themeTint="BF"/>
                                        <w:sz w:val="36"/>
                                        <w:szCs w:val="36"/>
                                      </w:rPr>
                                    </w:pPr>
                                    <w:r>
                                      <w:rPr>
                                        <w:color w:val="404040" w:themeColor="text1" w:themeTint="BF"/>
                                        <w:sz w:val="36"/>
                                        <w:szCs w:val="36"/>
                                      </w:rPr>
                                      <w:t>Modelos Avanzados de Bases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01806A5" id="_x0000_t202" coordsize="21600,21600" o:spt="202" path="m,l,21600r21600,l21600,xe">
                    <v:stroke joinstyle="miter"/>
                    <v:path gradientshapeok="t" o:connecttype="rect"/>
                  </v:shapetype>
                  <v:shape id="Cuadro de tex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49FF1B7A" w14:textId="578CD282" w:rsidR="00257556" w:rsidRDefault="00A6402D" w:rsidP="00257556">
                          <w:pPr>
                            <w:jc w:val="right"/>
                            <w:rPr>
                              <w:color w:val="4472C4" w:themeColor="accent1"/>
                              <w:sz w:val="64"/>
                              <w:szCs w:val="64"/>
                            </w:rPr>
                          </w:pPr>
                          <w:sdt>
                            <w:sdtPr>
                              <w:rPr>
                                <w:caps/>
                                <w:color w:val="4472C4" w:themeColor="accent1"/>
                                <w:sz w:val="64"/>
                                <w:szCs w:val="64"/>
                              </w:rPr>
                              <w:alias w:val="Título"/>
                              <w:tag w:val=""/>
                              <w:id w:val="476112604"/>
                              <w:dataBinding w:prefixMappings="xmlns:ns0='http://purl.org/dc/elements/1.1/' xmlns:ns1='http://schemas.openxmlformats.org/package/2006/metadata/core-properties' " w:xpath="/ns1:coreProperties[1]/ns0:title[1]" w:storeItemID="{6C3C8BC8-F283-45AE-878A-BAB7291924A1}"/>
                              <w:text w:multiLine="1"/>
                            </w:sdtPr>
                            <w:sdtEndPr/>
                            <w:sdtContent>
                              <w:r w:rsidR="00257556" w:rsidRPr="00257556">
                                <w:rPr>
                                  <w:caps/>
                                  <w:color w:val="4472C4" w:themeColor="accent1"/>
                                  <w:sz w:val="64"/>
                                  <w:szCs w:val="64"/>
                                </w:rPr>
                                <w:t>PRACTICA 3:</w:t>
                              </w:r>
                              <w:r w:rsidR="00257556" w:rsidRPr="00257556">
                                <w:rPr>
                                  <w:caps/>
                                  <w:color w:val="4472C4" w:themeColor="accent1"/>
                                  <w:sz w:val="64"/>
                                  <w:szCs w:val="64"/>
                                </w:rPr>
                                <w:br/>
                                <w:t>BBDD orientadas a documentos</w:t>
                              </w:r>
                            </w:sdtContent>
                          </w:sdt>
                        </w:p>
                        <w:sdt>
                          <w:sdtPr>
                            <w:rPr>
                              <w:color w:val="404040" w:themeColor="text1" w:themeTint="BF"/>
                              <w:sz w:val="36"/>
                              <w:szCs w:val="36"/>
                            </w:rPr>
                            <w:alias w:val="Subtítulo"/>
                            <w:tag w:val=""/>
                            <w:id w:val="-336152843"/>
                            <w:dataBinding w:prefixMappings="xmlns:ns0='http://purl.org/dc/elements/1.1/' xmlns:ns1='http://schemas.openxmlformats.org/package/2006/metadata/core-properties' " w:xpath="/ns1:coreProperties[1]/ns0:subject[1]" w:storeItemID="{6C3C8BC8-F283-45AE-878A-BAB7291924A1}"/>
                            <w:text/>
                          </w:sdtPr>
                          <w:sdtEndPr/>
                          <w:sdtContent>
                            <w:p w14:paraId="5ACDF14F" w14:textId="7BA20C1E" w:rsidR="00257556" w:rsidRDefault="00257556">
                              <w:pPr>
                                <w:jc w:val="right"/>
                                <w:rPr>
                                  <w:smallCaps/>
                                  <w:color w:val="404040" w:themeColor="text1" w:themeTint="BF"/>
                                  <w:sz w:val="36"/>
                                  <w:szCs w:val="36"/>
                                </w:rPr>
                              </w:pPr>
                              <w:r>
                                <w:rPr>
                                  <w:color w:val="404040" w:themeColor="text1" w:themeTint="BF"/>
                                  <w:sz w:val="36"/>
                                  <w:szCs w:val="36"/>
                                </w:rPr>
                                <w:t>Modelos Avanzados de Bases de datos</w:t>
                              </w:r>
                            </w:p>
                          </w:sdtContent>
                        </w:sdt>
                      </w:txbxContent>
                    </v:textbox>
                    <w10:wrap type="square" anchorx="page" anchory="page"/>
                  </v:shape>
                </w:pict>
              </mc:Fallback>
            </mc:AlternateContent>
          </w:r>
          <w:r w:rsidRPr="00191DD3">
            <w:rPr>
              <w:b/>
            </w:rPr>
            <w:t xml:space="preserve"> </w:t>
          </w:r>
        </w:p>
        <w:p w14:paraId="0B188208" w14:textId="77777777" w:rsidR="00257556" w:rsidRPr="00191DD3" w:rsidRDefault="00257556" w:rsidP="00257556">
          <w:pPr>
            <w:jc w:val="right"/>
            <w:rPr>
              <w:b/>
            </w:rPr>
          </w:pPr>
          <w:r w:rsidRPr="00191DD3">
            <w:rPr>
              <w:b/>
            </w:rPr>
            <w:t>Profesor: Antonio Moratilla</w:t>
          </w:r>
          <w:r>
            <w:rPr>
              <w:b/>
            </w:rPr>
            <w:t xml:space="preserve"> Ocaña</w:t>
          </w:r>
        </w:p>
        <w:p w14:paraId="46412CF8" w14:textId="77777777" w:rsidR="00257556" w:rsidRPr="00191DD3" w:rsidRDefault="00257556" w:rsidP="00257556">
          <w:pPr>
            <w:jc w:val="right"/>
            <w:rPr>
              <w:b/>
            </w:rPr>
          </w:pPr>
          <w:r w:rsidRPr="00191DD3">
            <w:rPr>
              <w:b/>
            </w:rPr>
            <w:t>Autores: Adrián Sagredo</w:t>
          </w:r>
          <w:r>
            <w:rPr>
              <w:b/>
            </w:rPr>
            <w:t xml:space="preserve"> Arnaiz</w:t>
          </w:r>
        </w:p>
        <w:p w14:paraId="4D670B8C" w14:textId="77777777" w:rsidR="00257556" w:rsidRPr="00191DD3" w:rsidRDefault="00257556" w:rsidP="00257556">
          <w:pPr>
            <w:jc w:val="right"/>
            <w:rPr>
              <w:b/>
            </w:rPr>
          </w:pPr>
          <w:r w:rsidRPr="00191DD3">
            <w:rPr>
              <w:b/>
            </w:rPr>
            <w:t>David Varela García</w:t>
          </w:r>
        </w:p>
        <w:p w14:paraId="0532D174" w14:textId="77777777" w:rsidR="00257556" w:rsidRPr="00191DD3" w:rsidRDefault="00257556" w:rsidP="00257556">
          <w:pPr>
            <w:jc w:val="right"/>
            <w:rPr>
              <w:b/>
            </w:rPr>
          </w:pPr>
          <w:r w:rsidRPr="00191DD3">
            <w:rPr>
              <w:b/>
            </w:rPr>
            <w:t>Alin Nicolae Giurca</w:t>
          </w:r>
        </w:p>
        <w:p w14:paraId="099A0F95" w14:textId="77777777" w:rsidR="00257556" w:rsidRPr="00191DD3" w:rsidRDefault="00257556" w:rsidP="00257556">
          <w:pPr>
            <w:jc w:val="right"/>
            <w:rPr>
              <w:b/>
            </w:rPr>
          </w:pPr>
          <w:r w:rsidRPr="00191DD3">
            <w:rPr>
              <w:b/>
            </w:rPr>
            <w:t>Sergio Sanz García</w:t>
          </w:r>
        </w:p>
        <w:p w14:paraId="765482B2" w14:textId="782F6D9B" w:rsidR="00257556" w:rsidRDefault="00257556" w:rsidP="00257556">
          <w:pPr>
            <w:jc w:val="right"/>
            <w:rPr>
              <w:b/>
            </w:rPr>
          </w:pPr>
          <w:r w:rsidRPr="00191DD3">
            <w:rPr>
              <w:b/>
            </w:rPr>
            <w:t>Fernando García Fernández</w:t>
          </w:r>
        </w:p>
        <w:p w14:paraId="6CDCDFC6" w14:textId="4AE1DAD3" w:rsidR="00257556" w:rsidRDefault="00257556" w:rsidP="00931897">
          <w:pPr>
            <w:pStyle w:val="Ttulo1"/>
            <w:jc w:val="both"/>
          </w:pPr>
          <w:r>
            <w:lastRenderedPageBreak/>
            <w:t>Creación de la Aplicación</w:t>
          </w:r>
        </w:p>
        <w:p w14:paraId="25729FB0" w14:textId="6F0CDB7C" w:rsidR="00257556" w:rsidRDefault="00257556" w:rsidP="00931897">
          <w:pPr>
            <w:jc w:val="both"/>
          </w:pPr>
          <w:r>
            <w:t xml:space="preserve">Cuando se ejecuta la aplicación web, </w:t>
          </w:r>
          <w:r w:rsidR="00E4693B">
            <w:t>llama al servlet</w:t>
          </w:r>
          <w:r>
            <w:t xml:space="preserve"> SimularTrabajo.java.</w:t>
          </w:r>
          <w:r w:rsidR="00931897">
            <w:t xml:space="preserve"> </w:t>
          </w:r>
          <w:r w:rsidR="00A01241">
            <w:t>En este servlet</w:t>
          </w:r>
          <w:r>
            <w:t xml:space="preserve"> </w:t>
          </w:r>
          <w:r w:rsidR="00931897">
            <w:t>s</w:t>
          </w:r>
          <w:r>
            <w:t xml:space="preserve">e instancia la clase Aplicación y se ejecuta su método simular trabajo, en el que se </w:t>
          </w:r>
          <w:r w:rsidR="00E4693B">
            <w:t>ejecutarán diferentes funciones simples</w:t>
          </w:r>
          <w:r>
            <w:t xml:space="preserve"> </w:t>
          </w:r>
          <w:r w:rsidR="00E4693B">
            <w:t>que generarán mensajes</w:t>
          </w:r>
          <w:r>
            <w:t xml:space="preserve"> para luego introducirlos a nuestra base de datos MongoDB</w:t>
          </w:r>
          <w:r w:rsidR="00A01241">
            <w:t xml:space="preserve"> previo envío del mensaje al servidor REST</w:t>
          </w:r>
          <w:r>
            <w:t>. (</w:t>
          </w:r>
          <w:r w:rsidR="00E4693B">
            <w:t xml:space="preserve">Implementado </w:t>
          </w:r>
          <w:r w:rsidR="00A01241">
            <w:t xml:space="preserve">actualmente </w:t>
          </w:r>
          <w:r w:rsidR="00E4693B">
            <w:t>solo para mongoDB en local</w:t>
          </w:r>
          <w:r w:rsidR="00A01241">
            <w:t xml:space="preserve"> que este en escucha</w:t>
          </w:r>
          <w:r w:rsidR="00E4693B">
            <w:t xml:space="preserve"> y con las líneas de código que hacen la inserción </w:t>
          </w:r>
          <w:r w:rsidR="00A01241">
            <w:t>comentadas por defecto</w:t>
          </w:r>
          <w:r>
            <w:t>)</w:t>
          </w:r>
          <w:r w:rsidR="00E4693B">
            <w:t>. Los mensajes nos los responderá el servidor REST escritos por consola en formato JSON.</w:t>
          </w:r>
        </w:p>
        <w:p w14:paraId="6E4E5D7C" w14:textId="4EF57993" w:rsidR="00257556" w:rsidRDefault="00257556" w:rsidP="00931897">
          <w:pPr>
            <w:pStyle w:val="Ttulo1"/>
            <w:jc w:val="both"/>
          </w:pPr>
          <w:r>
            <w:t xml:space="preserve">Creación de los </w:t>
          </w:r>
          <w:r w:rsidRPr="00E4693B">
            <w:rPr>
              <w:u w:val="single"/>
            </w:rPr>
            <w:t>trabajos</w:t>
          </w:r>
          <w:r>
            <w:t xml:space="preserve"> “Creación y envío de las Clases mensajes a nuestro Cliente”</w:t>
          </w:r>
        </w:p>
        <w:p w14:paraId="4F65569B" w14:textId="6CC32B58" w:rsidR="00257556" w:rsidRDefault="00257556" w:rsidP="00931897">
          <w:pPr>
            <w:jc w:val="both"/>
          </w:pPr>
          <w:r>
            <w:t>En esta clase</w:t>
          </w:r>
          <w:r w:rsidR="00931897">
            <w:t xml:space="preserve"> </w:t>
          </w:r>
          <w:r>
            <w:t xml:space="preserve">es donde se </w:t>
          </w:r>
          <w:r w:rsidR="009D6C38">
            <w:t>ejecutan</w:t>
          </w:r>
          <w:r>
            <w:t xml:space="preserve"> </w:t>
          </w:r>
          <w:r w:rsidR="00365565">
            <w:t>las funciones</w:t>
          </w:r>
          <w:r>
            <w:t xml:space="preserve"> de manera aleatoria dentro de la función simular trabajo. Simplemente es un bucle con un </w:t>
          </w:r>
          <w:r w:rsidR="00365565">
            <w:t>switch</w:t>
          </w:r>
          <w:r>
            <w:t xml:space="preserve"> donde se ejecutan 3 funciones que se verán a continuación.</w:t>
          </w:r>
        </w:p>
        <w:p w14:paraId="1A5DA50E" w14:textId="6D76D3E8" w:rsidR="00BB7108" w:rsidRDefault="00257556" w:rsidP="00365565">
          <w:pPr>
            <w:jc w:val="both"/>
          </w:pPr>
          <w:r>
            <w:t xml:space="preserve">También hay que recalcar que esta clase Aplicación, contiene un atributo Cliente, </w:t>
          </w:r>
          <w:r w:rsidR="009D6C38">
            <w:t>que llamando a la función postRequest() manda al servidor REST un objeto Mensaje, y</w:t>
          </w:r>
          <w:r>
            <w:t xml:space="preserve"> gracias a la librería de </w:t>
          </w:r>
          <w:r w:rsidR="009D6C38">
            <w:t>Jackson convierte</w:t>
          </w:r>
          <w:r>
            <w:t xml:space="preserve"> la Clase Mensaje en un form</w:t>
          </w:r>
          <w:r w:rsidR="009D6C38">
            <w:t xml:space="preserve">ato Json </w:t>
          </w:r>
          <w:r>
            <w:t>para después insertarlo como un documento dent</w:t>
          </w:r>
          <w:r w:rsidR="00931897">
            <w:t>ro</w:t>
          </w:r>
          <w:r>
            <w:t xml:space="preserve"> de la base de datos Mongo DB.</w:t>
          </w:r>
        </w:p>
        <w:p w14:paraId="7D5FA2E2" w14:textId="77777777" w:rsidR="00A01241" w:rsidRDefault="00BB7108" w:rsidP="00A01241">
          <w:pPr>
            <w:jc w:val="both"/>
          </w:pPr>
          <w:r>
            <w:t>Los mensajes que se envían es uno al principio de la ejecución, uno al final de la ejecución, un mensaje de aviso cuando en una función se cumplen ciertas condiciones que establecemos</w:t>
          </w:r>
          <w:r w:rsidR="0083384A">
            <w:t xml:space="preserve"> (opcional) y un mensaje de error cuando la función sufre algún tipo de error en su ejecución (opcional)</w:t>
          </w:r>
          <w:r w:rsidR="00A01241">
            <w:t>. Las funciones son las siguientes:</w:t>
          </w:r>
        </w:p>
        <w:p w14:paraId="51AE9661" w14:textId="5A0743FB" w:rsidR="00257556" w:rsidRDefault="00257556" w:rsidP="00A01241">
          <w:pPr>
            <w:pStyle w:val="Prrafodelista"/>
            <w:numPr>
              <w:ilvl w:val="0"/>
              <w:numId w:val="3"/>
            </w:numPr>
            <w:jc w:val="both"/>
          </w:pPr>
          <w:r>
            <w:t>DivisiónSencilla():.</w:t>
          </w:r>
        </w:p>
        <w:p w14:paraId="781030B5" w14:textId="0D9C32D7" w:rsidR="00257556" w:rsidRDefault="00EA4E3D" w:rsidP="00A01241">
          <w:pPr>
            <w:jc w:val="both"/>
          </w:pPr>
          <w:r>
            <w:t>La</w:t>
          </w:r>
          <w:r w:rsidR="00257556">
            <w:t xml:space="preserve"> función realiza una </w:t>
          </w:r>
          <w:r w:rsidR="00831362">
            <w:t xml:space="preserve">división </w:t>
          </w:r>
          <w:r w:rsidR="00257556">
            <w:t xml:space="preserve">que con una probabilidad de 1/10 </w:t>
          </w:r>
          <w:r w:rsidR="00831362">
            <w:t>produce una ex</w:t>
          </w:r>
          <w:r w:rsidR="00257556">
            <w:t xml:space="preserve">cepción </w:t>
          </w:r>
          <w:r w:rsidR="00831362">
            <w:t>de</w:t>
          </w:r>
          <w:r w:rsidR="00257556">
            <w:t xml:space="preserve"> división por cero, </w:t>
          </w:r>
          <w:r w:rsidR="00831362">
            <w:t>y se envíe un, mensaje de error.</w:t>
          </w:r>
          <w:r w:rsidR="00257556">
            <w:t xml:space="preserve"> </w:t>
          </w:r>
        </w:p>
        <w:p w14:paraId="35D71D4A" w14:textId="13590D29" w:rsidR="00257556" w:rsidRDefault="00257556" w:rsidP="00365565">
          <w:pPr>
            <w:pStyle w:val="Prrafodelista"/>
            <w:numPr>
              <w:ilvl w:val="0"/>
              <w:numId w:val="2"/>
            </w:numPr>
            <w:spacing w:after="160" w:line="259" w:lineRule="auto"/>
            <w:jc w:val="both"/>
          </w:pPr>
          <w:r>
            <w:t>posiciónLiga():</w:t>
          </w:r>
        </w:p>
        <w:p w14:paraId="126ADE1C" w14:textId="62B8326B" w:rsidR="00257556" w:rsidRDefault="00365565" w:rsidP="00F13354">
          <w:pPr>
            <w:jc w:val="both"/>
          </w:pPr>
          <w:r w:rsidRPr="00365565">
            <w:t>L</w:t>
          </w:r>
          <w:r w:rsidR="00257556" w:rsidRPr="00365565">
            <w:t xml:space="preserve">a </w:t>
          </w:r>
          <w:r w:rsidR="00257556">
            <w:t xml:space="preserve">estructura es muy parecida a la anterior, solo que en esta función se simula la </w:t>
          </w:r>
          <w:r w:rsidR="00EA4E3D">
            <w:t>asignación</w:t>
          </w:r>
          <w:r w:rsidR="00257556">
            <w:t xml:space="preserve"> de una posición </w:t>
          </w:r>
          <w:r w:rsidR="00EA4E3D">
            <w:t xml:space="preserve">a un equipo </w:t>
          </w:r>
          <w:r w:rsidR="00257556">
            <w:t>dentro de una liga.</w:t>
          </w:r>
          <w:r w:rsidR="00EA4E3D">
            <w:t xml:space="preserve"> </w:t>
          </w:r>
          <w:r w:rsidR="00257556">
            <w:t>Se crea el mensaje de inicio, posteriormente se simula un aviso de la función, en la que implicaría el descenso en la posición que esté. Concretamente den las posiciones 20, 19 y 18.</w:t>
          </w:r>
        </w:p>
        <w:p w14:paraId="56725023" w14:textId="5BF2EBA4" w:rsidR="00257556" w:rsidRDefault="00257556" w:rsidP="00257556">
          <w:pPr>
            <w:pStyle w:val="Prrafodelista"/>
            <w:numPr>
              <w:ilvl w:val="0"/>
              <w:numId w:val="2"/>
            </w:numPr>
            <w:spacing w:after="160" w:line="259" w:lineRule="auto"/>
          </w:pPr>
          <w:r>
            <w:t>funcionLarga()</w:t>
          </w:r>
        </w:p>
        <w:p w14:paraId="05A7E96C" w14:textId="704356A1" w:rsidR="00257556" w:rsidRDefault="00257556" w:rsidP="00931897">
          <w:pPr>
            <w:jc w:val="both"/>
          </w:pPr>
          <w:r>
            <w:t>El objetivo de esta función es simular que se está tardando en ejecutar la función (Gracias al sleep del hilo principal que se está ejecutando, que realmente es la espera que se realiza.)</w:t>
          </w:r>
        </w:p>
        <w:p w14:paraId="7FED01AE" w14:textId="3E813738" w:rsidR="00257556" w:rsidRDefault="00257556" w:rsidP="00931897">
          <w:pPr>
            <w:jc w:val="both"/>
          </w:pPr>
          <w:r>
            <w:t xml:space="preserve">Si </w:t>
          </w:r>
          <w:r w:rsidR="00F13354">
            <w:t xml:space="preserve">la ejecución de la función </w:t>
          </w:r>
          <w:r>
            <w:t>es superior a 45 ms se crea un mensaje de warning con lo que hemos especificado anteriormente.</w:t>
          </w:r>
        </w:p>
        <w:p w14:paraId="6C024623" w14:textId="785E2B4B" w:rsidR="00257556" w:rsidRDefault="00257556" w:rsidP="00931897">
          <w:pPr>
            <w:jc w:val="both"/>
          </w:pPr>
          <w:r>
            <w:t>También como es lógico previamente se crea el mensaje de inicio y después de la parte de la condición del mensaje de warning, se crea un mensaje de fin</w:t>
          </w:r>
          <w:r w:rsidR="00F13354">
            <w:t xml:space="preserve"> independientemente de si se ha producido el aviso o no.</w:t>
          </w:r>
        </w:p>
        <w:p w14:paraId="2C2AC6D6" w14:textId="05E10E2D" w:rsidR="00257556" w:rsidRPr="00FA31E4" w:rsidRDefault="00257556" w:rsidP="00931897">
          <w:pPr>
            <w:jc w:val="both"/>
          </w:pPr>
          <w:r>
            <w:t>Si se produce un error, también en esta función se ejecuta una excepción para la creación del mensaje de error.</w:t>
          </w:r>
        </w:p>
        <w:p w14:paraId="4114C246" w14:textId="5BB44549" w:rsidR="00257556" w:rsidRDefault="00257556" w:rsidP="00931897">
          <w:pPr>
            <w:pStyle w:val="Ttulo1"/>
            <w:jc w:val="both"/>
          </w:pPr>
          <w:r>
            <w:lastRenderedPageBreak/>
            <w:t>Lógica de negocio (Clase Mensaje).</w:t>
          </w:r>
        </w:p>
        <w:p w14:paraId="2C33FF39" w14:textId="16C738DF" w:rsidR="00257556" w:rsidRDefault="00257556" w:rsidP="00931897">
          <w:pPr>
            <w:jc w:val="both"/>
          </w:pPr>
          <w:r>
            <w:t>En esta parte observaremos la estructura de los mensajes que se crean en nuestra aplicación, como se observa en la siguiente captura:</w:t>
          </w:r>
        </w:p>
        <w:p w14:paraId="4657AC1F" w14:textId="1A56A0D7" w:rsidR="00931897" w:rsidRDefault="00257556" w:rsidP="00F13354">
          <w:pPr>
            <w:pStyle w:val="Ttulo2"/>
            <w:jc w:val="center"/>
          </w:pPr>
          <w:r>
            <w:rPr>
              <w:noProof/>
              <w:lang w:eastAsia="es-ES"/>
            </w:rPr>
            <w:drawing>
              <wp:inline distT="0" distB="0" distL="0" distR="0" wp14:anchorId="6723465F" wp14:editId="22AEEFDF">
                <wp:extent cx="3352800" cy="2282493"/>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75382" cy="2297866"/>
                        </a:xfrm>
                        <a:prstGeom prst="rect">
                          <a:avLst/>
                        </a:prstGeom>
                      </pic:spPr>
                    </pic:pic>
                  </a:graphicData>
                </a:graphic>
              </wp:inline>
            </w:drawing>
          </w:r>
        </w:p>
        <w:p w14:paraId="08650B96" w14:textId="77777777" w:rsidR="00F13354" w:rsidRPr="00F13354" w:rsidRDefault="00F13354" w:rsidP="00F13354"/>
        <w:p w14:paraId="6B6EAEE4" w14:textId="2FB8BD50" w:rsidR="00257556" w:rsidRDefault="00257556" w:rsidP="00257556">
          <w:pPr>
            <w:jc w:val="both"/>
          </w:pPr>
          <w:r>
            <w:t>Al principio, se establece que el json (Clase tran</w:t>
          </w:r>
          <w:r w:rsidR="00F13354">
            <w:t>s</w:t>
          </w:r>
          <w:r>
            <w:t>formada</w:t>
          </w:r>
          <w:r w:rsidR="00F13354">
            <w:t xml:space="preserve"> por Jackson</w:t>
          </w:r>
          <w:r>
            <w:t>)</w:t>
          </w:r>
          <w:r w:rsidR="00F13354">
            <w:t xml:space="preserve"> no incluirá los campos que sean nulos en ese momento en el mensaje.</w:t>
          </w:r>
          <w:r>
            <w:t xml:space="preserve"> </w:t>
          </w:r>
        </w:p>
        <w:p w14:paraId="69951B85" w14:textId="015070F7" w:rsidR="00257556" w:rsidRDefault="00F13354" w:rsidP="00F13354">
          <w:pPr>
            <w:jc w:val="both"/>
          </w:pPr>
          <w:r>
            <w:t>Como</w:t>
          </w:r>
          <w:r w:rsidR="00257556">
            <w:t xml:space="preserve"> se puede observar, dentro de la clase se guardan todos los datos que necesitamos para construirlo, usarios, tipo de usario la fecha, nombre de la función que se está ejecutando ... y el atributo mensaje como String (que es el propio mensaje) y algunos atributos útiles para la creación de men</w:t>
          </w:r>
          <w:r>
            <w:t>s</w:t>
          </w:r>
          <w:r w:rsidR="00257556">
            <w:t>ajes de warning y error.</w:t>
          </w:r>
        </w:p>
        <w:p w14:paraId="33882C28" w14:textId="159C34E7" w:rsidR="00257556" w:rsidRDefault="00257556" w:rsidP="00931897">
          <w:pPr>
            <w:jc w:val="both"/>
          </w:pPr>
          <w:r>
            <w:t>Dentro del constructor, se dan valor a todos los atributos,</w:t>
          </w:r>
          <w:r w:rsidR="00F13354">
            <w:t xml:space="preserve"> siendo</w:t>
          </w:r>
          <w:r>
            <w:t xml:space="preserve"> algunos </w:t>
          </w:r>
          <w:r w:rsidR="00F13354">
            <w:t>por defecto como la fecha. También hay un constructor vacío sin argumentos que es necesario para que Jackson pueda hacer la conversión a JSON internamente.</w:t>
          </w:r>
        </w:p>
        <w:p w14:paraId="0A12CE9B" w14:textId="77671341" w:rsidR="00257556" w:rsidRDefault="00F13354" w:rsidP="00931897">
          <w:pPr>
            <w:jc w:val="both"/>
          </w:pPr>
          <w:r>
            <w:rPr>
              <w:noProof/>
              <w:lang w:eastAsia="es-ES"/>
            </w:rPr>
            <w:drawing>
              <wp:anchor distT="0" distB="0" distL="114300" distR="114300" simplePos="0" relativeHeight="251670528" behindDoc="1" locked="0" layoutInCell="1" allowOverlap="1" wp14:anchorId="4A56B8DC" wp14:editId="485A94DB">
                <wp:simplePos x="0" y="0"/>
                <wp:positionH relativeFrom="margin">
                  <wp:align>right</wp:align>
                </wp:positionH>
                <wp:positionV relativeFrom="paragraph">
                  <wp:posOffset>371475</wp:posOffset>
                </wp:positionV>
                <wp:extent cx="5400040" cy="2576830"/>
                <wp:effectExtent l="0" t="0" r="0" b="0"/>
                <wp:wrapTight wrapText="bothSides">
                  <wp:wrapPolygon edited="0">
                    <wp:start x="0" y="0"/>
                    <wp:lineTo x="0" y="21398"/>
                    <wp:lineTo x="21488" y="21398"/>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576830"/>
                        </a:xfrm>
                        <a:prstGeom prst="rect">
                          <a:avLst/>
                        </a:prstGeom>
                      </pic:spPr>
                    </pic:pic>
                  </a:graphicData>
                </a:graphic>
                <wp14:sizeRelH relativeFrom="page">
                  <wp14:pctWidth>0</wp14:pctWidth>
                </wp14:sizeRelH>
                <wp14:sizeRelV relativeFrom="page">
                  <wp14:pctHeight>0</wp14:pctHeight>
                </wp14:sizeRelV>
              </wp:anchor>
            </w:drawing>
          </w:r>
          <w:r w:rsidR="00257556">
            <w:t>Por finalizar para establecer</w:t>
          </w:r>
          <w:r>
            <w:t xml:space="preserve"> los</w:t>
          </w:r>
          <w:r w:rsidR="00257556">
            <w:t xml:space="preserve"> distintos tipos de mensajes, se realiza mediante la ejecución de los diferentes sets</w:t>
          </w:r>
          <w:r>
            <w:t xml:space="preserve"> del tipo de mensaje.</w:t>
          </w:r>
        </w:p>
        <w:p w14:paraId="0E8CBC25" w14:textId="24EB7152" w:rsidR="00257556" w:rsidRPr="00673748" w:rsidRDefault="00257556" w:rsidP="00257556">
          <w:pPr>
            <w:rPr>
              <w:u w:val="single"/>
            </w:rPr>
          </w:pPr>
        </w:p>
        <w:p w14:paraId="36F3B049" w14:textId="5306D446" w:rsidR="00257556" w:rsidRDefault="00257556" w:rsidP="00257556">
          <w:pPr>
            <w:jc w:val="both"/>
          </w:pPr>
          <w:r>
            <w:lastRenderedPageBreak/>
            <w:t>Cada uno cambia el atributo mensaje de la clase, con una contracción del string diferente, para cada tipo de mensaje concatenando con los atributos de la clase, especificados al principio en este apartado.</w:t>
          </w:r>
        </w:p>
        <w:p w14:paraId="0A47D948" w14:textId="0105D665" w:rsidR="00257556" w:rsidRDefault="00257556" w:rsidP="00257556">
          <w:pPr>
            <w:pStyle w:val="Ttulo1"/>
          </w:pPr>
          <w:r>
            <w:t>Despliegue del cluster y configuración</w:t>
          </w:r>
        </w:p>
        <w:p w14:paraId="686CB105" w14:textId="77777777" w:rsidR="00A01241" w:rsidRDefault="00A01241" w:rsidP="00A01241">
          <w:pPr>
            <w:jc w:val="both"/>
          </w:pPr>
          <w:r>
            <w:t>Para el despliegue de la base de datos hemos utilizado Docker. Para realizar la replicación y el balanceo de carga de los datos que se van a almacenar se ha optado por crear un nodo enrutador, a través del cual se podrá leer y escribir en la base de datos. De él, cuelgan 3 nodos donde se almacenarán todos los datos de nuestro sistema. Entre estos dos puntos también se han implementado 3 nodos intermediaros en los cuales se almacenarán los metadatos y las diferentes configuraciones del clúster.</w:t>
          </w:r>
        </w:p>
        <w:p w14:paraId="2CCFFBDD" w14:textId="77777777" w:rsidR="00A01241" w:rsidRDefault="00A01241" w:rsidP="00A01241">
          <w:pPr>
            <w:jc w:val="both"/>
          </w:pPr>
          <w:r>
            <w:t xml:space="preserve">Por lo tanto, nuestro sistema está compuesto por 7 nodos desplegados con Docker. Para desplegarlos hemos creado un archivo Docker-compose para poder lanzar todos los nodos simplemente ejecutando un único archivo. </w:t>
          </w:r>
        </w:p>
        <w:p w14:paraId="41FE081B" w14:textId="77777777" w:rsidR="00A01241" w:rsidRDefault="00A01241" w:rsidP="00A01241">
          <w:pPr>
            <w:jc w:val="both"/>
          </w:pPr>
          <w:r>
            <w:t xml:space="preserve">Una vez creados los contenedores de Docker con nuestros nodos hemos realizado la configuración de estos. </w:t>
          </w:r>
        </w:p>
        <w:p w14:paraId="4989BDD6" w14:textId="77777777" w:rsidR="00A01241" w:rsidRDefault="00A01241" w:rsidP="00A01241">
          <w:pPr>
            <w:jc w:val="both"/>
            <w:rPr>
              <w:i/>
            </w:rPr>
          </w:pPr>
          <w:r w:rsidRPr="00B40432">
            <w:rPr>
              <w:i/>
            </w:rPr>
            <w:t>Tanto el Docker-compose.yml como los archivos de configuración de los nodos se han adjuntado junto a este documento.</w:t>
          </w:r>
        </w:p>
        <w:p w14:paraId="4444A644" w14:textId="77777777" w:rsidR="00A01241" w:rsidRPr="00B40432" w:rsidRDefault="00A01241" w:rsidP="00A01241">
          <w:pPr>
            <w:pStyle w:val="Prrafodelista"/>
            <w:numPr>
              <w:ilvl w:val="0"/>
              <w:numId w:val="4"/>
            </w:numPr>
            <w:jc w:val="both"/>
            <w:rPr>
              <w:i/>
            </w:rPr>
          </w:pPr>
          <w:r w:rsidRPr="00B40432">
            <w:rPr>
              <w:i/>
            </w:rPr>
            <w:t>Config. enrutador: configEnrutador.js</w:t>
          </w:r>
        </w:p>
        <w:p w14:paraId="18AB4B48" w14:textId="77777777" w:rsidR="00A01241" w:rsidRPr="00B40432" w:rsidRDefault="00A01241" w:rsidP="00A01241">
          <w:pPr>
            <w:pStyle w:val="Prrafodelista"/>
            <w:numPr>
              <w:ilvl w:val="0"/>
              <w:numId w:val="4"/>
            </w:numPr>
            <w:jc w:val="both"/>
            <w:rPr>
              <w:i/>
            </w:rPr>
          </w:pPr>
          <w:r w:rsidRPr="00B40432">
            <w:rPr>
              <w:i/>
            </w:rPr>
            <w:t>Config. nodos configuración: configServer.js</w:t>
          </w:r>
        </w:p>
        <w:p w14:paraId="57FE9285" w14:textId="37E42377" w:rsidR="00257556" w:rsidRPr="00A01241" w:rsidRDefault="00A01241" w:rsidP="00257556">
          <w:pPr>
            <w:pStyle w:val="Prrafodelista"/>
            <w:numPr>
              <w:ilvl w:val="0"/>
              <w:numId w:val="4"/>
            </w:numPr>
            <w:jc w:val="both"/>
            <w:rPr>
              <w:i/>
              <w:lang w:val="en-GB"/>
            </w:rPr>
          </w:pPr>
          <w:r w:rsidRPr="00B40432">
            <w:rPr>
              <w:i/>
              <w:lang w:val="en-GB"/>
            </w:rPr>
            <w:t>Conig. Nodos Shard: configShard.js</w:t>
          </w:r>
          <w:bookmarkStart w:id="0" w:name="_GoBack"/>
          <w:bookmarkEnd w:id="0"/>
        </w:p>
        <w:p w14:paraId="36DED89A" w14:textId="67D6627A" w:rsidR="00257556" w:rsidRDefault="00257556" w:rsidP="00257556">
          <w:pPr>
            <w:pStyle w:val="Ttulo1"/>
          </w:pPr>
          <w:r>
            <w:t>Conexión a Servidor local</w:t>
          </w:r>
        </w:p>
        <w:p w14:paraId="6CA27A59" w14:textId="77777777" w:rsidR="00257556" w:rsidRDefault="00257556" w:rsidP="00257556">
          <w:r>
            <w:t xml:space="preserve">La realización de nuestro servicio dentro de la aplicación se realiza dentro del archivo </w:t>
          </w:r>
          <w:r w:rsidRPr="00C53565">
            <w:rPr>
              <w:noProof/>
              <w:lang w:eastAsia="es-ES"/>
            </w:rPr>
            <w:drawing>
              <wp:inline distT="0" distB="0" distL="0" distR="0" wp14:anchorId="3D772011" wp14:editId="1E1607AA">
                <wp:extent cx="1066799" cy="197556"/>
                <wp:effectExtent l="0" t="0" r="63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rotWithShape="1">
                        <a:blip r:embed="rId11">
                          <a:extLst>
                            <a:ext uri="{28A0092B-C50C-407E-A947-70E740481C1C}">
                              <a14:useLocalDpi xmlns:a14="http://schemas.microsoft.com/office/drawing/2010/main" val="0"/>
                            </a:ext>
                          </a:extLst>
                        </a:blip>
                        <a:srcRect l="6897"/>
                        <a:stretch/>
                      </pic:blipFill>
                      <pic:spPr bwMode="auto">
                        <a:xfrm>
                          <a:off x="0" y="0"/>
                          <a:ext cx="1066948" cy="197584"/>
                        </a:xfrm>
                        <a:prstGeom prst="rect">
                          <a:avLst/>
                        </a:prstGeom>
                        <a:ln>
                          <a:noFill/>
                        </a:ln>
                        <a:extLst>
                          <a:ext uri="{53640926-AAD7-44D8-BBD7-CCE9431645EC}">
                            <a14:shadowObscured xmlns:a14="http://schemas.microsoft.com/office/drawing/2010/main"/>
                          </a:ext>
                        </a:extLst>
                      </pic:spPr>
                    </pic:pic>
                  </a:graphicData>
                </a:graphic>
              </wp:inline>
            </w:drawing>
          </w:r>
        </w:p>
        <w:p w14:paraId="303C9727" w14:textId="77777777" w:rsidR="00257556" w:rsidRDefault="00257556" w:rsidP="00257556">
          <w:r>
            <w:t xml:space="preserve">Importamos los datos mensajes para poder utilizarlos. </w:t>
          </w:r>
        </w:p>
        <w:p w14:paraId="1F7F7F86" w14:textId="77777777" w:rsidR="00257556" w:rsidRDefault="00257556" w:rsidP="00257556">
          <w:r>
            <w:rPr>
              <w:noProof/>
              <w:lang w:eastAsia="es-ES"/>
            </w:rPr>
            <w:drawing>
              <wp:inline distT="0" distB="0" distL="0" distR="0" wp14:anchorId="4E30D647" wp14:editId="4299539C">
                <wp:extent cx="2438741" cy="266737"/>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2438741" cy="266737"/>
                        </a:xfrm>
                        <a:prstGeom prst="rect">
                          <a:avLst/>
                        </a:prstGeom>
                      </pic:spPr>
                    </pic:pic>
                  </a:graphicData>
                </a:graphic>
              </wp:inline>
            </w:drawing>
          </w:r>
          <w:r>
            <w:t xml:space="preserve"> </w:t>
          </w:r>
        </w:p>
        <w:p w14:paraId="794BEEAD" w14:textId="77777777" w:rsidR="00257556" w:rsidRDefault="00257556" w:rsidP="00257556">
          <w:r>
            <w:t>Esta clase funciona a través de java rs.</w:t>
          </w:r>
        </w:p>
        <w:p w14:paraId="7110491F" w14:textId="77777777" w:rsidR="00257556" w:rsidRDefault="00257556" w:rsidP="00257556">
          <w:r>
            <w:rPr>
              <w:noProof/>
              <w:lang w:eastAsia="es-ES"/>
            </w:rPr>
            <w:drawing>
              <wp:inline distT="0" distB="0" distL="0" distR="0" wp14:anchorId="0F295E24" wp14:editId="410D5615">
                <wp:extent cx="2657846" cy="1305107"/>
                <wp:effectExtent l="0" t="0" r="9525" b="9525"/>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2657846" cy="1305107"/>
                        </a:xfrm>
                        <a:prstGeom prst="rect">
                          <a:avLst/>
                        </a:prstGeom>
                      </pic:spPr>
                    </pic:pic>
                  </a:graphicData>
                </a:graphic>
              </wp:inline>
            </w:drawing>
          </w:r>
        </w:p>
        <w:p w14:paraId="22DF0BBC" w14:textId="68A8FC50" w:rsidR="00257556" w:rsidRDefault="00F13354" w:rsidP="00257556">
          <w:r>
            <w:t>El siguiente método</w:t>
          </w:r>
          <w:r>
            <w:t xml:space="preserve"> Post</w:t>
          </w:r>
          <w:r>
            <w:t xml:space="preserve"> funciona cuando están en la dirección “</w:t>
          </w:r>
          <w:r w:rsidRPr="00C53565">
            <w:t>/mensaje/data</w:t>
          </w:r>
          <w:r>
            <w:t xml:space="preserve">” </w:t>
          </w:r>
          <w:r w:rsidR="00257556">
            <w:t xml:space="preserve">para recoger ese mensaje en formato JSON y lo devuelvo en una cadena de texto. </w:t>
          </w:r>
        </w:p>
        <w:p w14:paraId="759CD604" w14:textId="40B210FC" w:rsidR="00F13354" w:rsidRDefault="00257556" w:rsidP="00257556">
          <w:r>
            <w:rPr>
              <w:noProof/>
              <w:lang w:eastAsia="es-ES"/>
            </w:rPr>
            <w:lastRenderedPageBreak/>
            <w:drawing>
              <wp:inline distT="0" distB="0" distL="0" distR="0" wp14:anchorId="30813717" wp14:editId="682B349C">
                <wp:extent cx="5391482" cy="2305050"/>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rotWithShape="1">
                        <a:blip r:embed="rId14">
                          <a:extLst>
                            <a:ext uri="{28A0092B-C50C-407E-A947-70E740481C1C}">
                              <a14:useLocalDpi xmlns:a14="http://schemas.microsoft.com/office/drawing/2010/main" val="0"/>
                            </a:ext>
                          </a:extLst>
                        </a:blip>
                        <a:srcRect b="3968"/>
                        <a:stretch/>
                      </pic:blipFill>
                      <pic:spPr bwMode="auto">
                        <a:xfrm>
                          <a:off x="0" y="0"/>
                          <a:ext cx="5400040" cy="2308709"/>
                        </a:xfrm>
                        <a:prstGeom prst="rect">
                          <a:avLst/>
                        </a:prstGeom>
                        <a:ln>
                          <a:noFill/>
                        </a:ln>
                        <a:extLst>
                          <a:ext uri="{53640926-AAD7-44D8-BBD7-CCE9431645EC}">
                            <a14:shadowObscured xmlns:a14="http://schemas.microsoft.com/office/drawing/2010/main"/>
                          </a:ext>
                        </a:extLst>
                      </pic:spPr>
                    </pic:pic>
                  </a:graphicData>
                </a:graphic>
              </wp:inline>
            </w:drawing>
          </w:r>
        </w:p>
        <w:p w14:paraId="1AA49C24" w14:textId="77777777" w:rsidR="00257556" w:rsidRDefault="00257556" w:rsidP="00257556">
          <w:r>
            <w:t xml:space="preserve">Para comprobar que la conexión funciona, creamos un cliente que se conecte al servidor. </w:t>
          </w:r>
        </w:p>
        <w:p w14:paraId="3806DEA1" w14:textId="77777777" w:rsidR="00257556" w:rsidRDefault="00257556" w:rsidP="00257556">
          <w:r>
            <w:t xml:space="preserve">El código del cliente se encuentra en el archivo  </w:t>
          </w:r>
          <w:r>
            <w:rPr>
              <w:noProof/>
              <w:lang w:eastAsia="es-ES"/>
            </w:rPr>
            <w:drawing>
              <wp:inline distT="0" distB="0" distL="0" distR="0" wp14:anchorId="5C8E3AE8" wp14:editId="5776C83F">
                <wp:extent cx="1238423" cy="181000"/>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1238423" cy="181000"/>
                        </a:xfrm>
                        <a:prstGeom prst="rect">
                          <a:avLst/>
                        </a:prstGeom>
                      </pic:spPr>
                    </pic:pic>
                  </a:graphicData>
                </a:graphic>
              </wp:inline>
            </w:drawing>
          </w:r>
          <w:r>
            <w:t xml:space="preserve">. Establecemos las url que necesitamos para conectarnos. </w:t>
          </w:r>
        </w:p>
        <w:p w14:paraId="5CA50903" w14:textId="41A0FC26" w:rsidR="00257556" w:rsidRDefault="00257556" w:rsidP="00257556">
          <w:r>
            <w:rPr>
              <w:noProof/>
              <w:lang w:eastAsia="es-ES"/>
            </w:rPr>
            <w:drawing>
              <wp:inline distT="0" distB="0" distL="0" distR="0" wp14:anchorId="02ECFD4B" wp14:editId="58BDE902">
                <wp:extent cx="5400040" cy="624840"/>
                <wp:effectExtent l="0" t="0" r="0" b="381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24840"/>
                        </a:xfrm>
                        <a:prstGeom prst="rect">
                          <a:avLst/>
                        </a:prstGeom>
                      </pic:spPr>
                    </pic:pic>
                  </a:graphicData>
                </a:graphic>
              </wp:inline>
            </w:drawing>
          </w:r>
        </w:p>
        <w:p w14:paraId="42578CE9" w14:textId="77777777" w:rsidR="00257556" w:rsidRDefault="00257556" w:rsidP="00257556">
          <w:r>
            <w:t xml:space="preserve">Establecemos un método que envíe un JSON a través de un servicio REST utilizando el método POST. </w:t>
          </w:r>
        </w:p>
        <w:p w14:paraId="33C591CC" w14:textId="77777777" w:rsidR="00257556" w:rsidRPr="00C53565" w:rsidRDefault="00257556" w:rsidP="00257556">
          <w:r>
            <w:rPr>
              <w:noProof/>
              <w:lang w:eastAsia="es-ES"/>
            </w:rPr>
            <w:drawing>
              <wp:inline distT="0" distB="0" distL="0" distR="0" wp14:anchorId="27B865E0" wp14:editId="68291971">
                <wp:extent cx="5400040" cy="178054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780540"/>
                        </a:xfrm>
                        <a:prstGeom prst="rect">
                          <a:avLst/>
                        </a:prstGeom>
                      </pic:spPr>
                    </pic:pic>
                  </a:graphicData>
                </a:graphic>
              </wp:inline>
            </w:drawing>
          </w:r>
        </w:p>
        <w:p w14:paraId="4E8CCCBB" w14:textId="02491B44" w:rsidR="00257556" w:rsidRPr="0033012A" w:rsidRDefault="00F13354" w:rsidP="00257556">
          <w:r>
            <w:t>Por último, también tenemos un método get en el servidor REST que posiblemente en el futuro se utilice para implementar consultas a la BBDD de MongoDB y ver las respuestas.</w:t>
          </w:r>
        </w:p>
        <w:p w14:paraId="4CA48770" w14:textId="21020ACC" w:rsidR="00257556" w:rsidRPr="00257556" w:rsidRDefault="00257556" w:rsidP="00257556">
          <w:pPr>
            <w:pStyle w:val="Ttulo1"/>
          </w:pPr>
          <w:r w:rsidRPr="00257556">
            <w:t xml:space="preserve">Consultas </w:t>
          </w:r>
          <w:r>
            <w:t>MongoDB</w:t>
          </w:r>
        </w:p>
        <w:p w14:paraId="5EECA103" w14:textId="7D85CAD5" w:rsidR="00257556" w:rsidRPr="00660B9F" w:rsidRDefault="00257556" w:rsidP="00257556">
          <w:pPr>
            <w:jc w:val="both"/>
          </w:pPr>
          <w:r>
            <w:t>Las funciones expuestas a continuación, y las cuales se han probado en una instancia MongoDB individualizada y con unos datos de ejemplo añadidos a mano en esta misma instancia, pueden tener los nombres de las variables distintos a los que finalmente se implementen para la PECL4</w:t>
          </w:r>
          <w:r w:rsidR="0033012A">
            <w:t xml:space="preserve"> y distintos respecto a los atributos antes mostrados en Java</w:t>
          </w:r>
          <w:r>
            <w:t>, en la que ya si estará implementada la conexión de mongo con el aplicativo Java de modo que los valores de las variables corresponderán en cada caso con el mismo atributo del aplicativo.</w:t>
          </w:r>
        </w:p>
        <w:p w14:paraId="36E9DB50" w14:textId="77777777" w:rsidR="00257556" w:rsidRPr="00660B9F" w:rsidRDefault="00257556" w:rsidP="00257556">
          <w:pPr>
            <w:pStyle w:val="Prrafodelista"/>
            <w:numPr>
              <w:ilvl w:val="0"/>
              <w:numId w:val="1"/>
            </w:numPr>
          </w:pPr>
          <w:r w:rsidRPr="00660B9F">
            <w:t>Fecha mayor que:</w:t>
          </w:r>
          <w:r w:rsidRPr="00660B9F">
            <w:rPr>
              <w:rFonts w:ascii="Consolas" w:hAnsi="Consolas" w:cs="Consolas"/>
              <w:color w:val="000000"/>
              <w:sz w:val="20"/>
              <w:szCs w:val="20"/>
            </w:rPr>
            <w:t xml:space="preserve"> 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t>{"fecha_inicio" : {"$gt" :ISODate("2001-01-01 00:00.000")}})</w:t>
          </w:r>
        </w:p>
        <w:p w14:paraId="448F6321" w14:textId="77777777" w:rsidR="00257556" w:rsidRPr="00257556" w:rsidRDefault="00257556" w:rsidP="00257556">
          <w:pPr>
            <w:numPr>
              <w:ilvl w:val="1"/>
              <w:numId w:val="1"/>
            </w:numPr>
            <w:shd w:val="clear" w:color="auto" w:fill="FFFFFF"/>
            <w:spacing w:after="60" w:line="240" w:lineRule="auto"/>
            <w:rPr>
              <w:rFonts w:ascii="Arial" w:eastAsia="Times New Roman" w:hAnsi="Arial" w:cs="Arial"/>
              <w:color w:val="222222"/>
              <w:sz w:val="20"/>
              <w:szCs w:val="20"/>
              <w:lang w:val="en-GB" w:eastAsia="es-ES"/>
            </w:rPr>
          </w:pPr>
          <w:r w:rsidRPr="00257556">
            <w:rPr>
              <w:rFonts w:ascii="Courier" w:eastAsia="Times New Roman" w:hAnsi="Courier" w:cs="Arial"/>
              <w:color w:val="0000FF"/>
              <w:sz w:val="20"/>
              <w:szCs w:val="20"/>
              <w:lang w:val="en-GB" w:eastAsia="es-ES"/>
            </w:rPr>
            <w:lastRenderedPageBreak/>
            <w:t>$gt:</w:t>
          </w:r>
          <w:r w:rsidRPr="00257556">
            <w:rPr>
              <w:rFonts w:ascii="Arial" w:eastAsia="Times New Roman" w:hAnsi="Arial" w:cs="Arial"/>
              <w:color w:val="222222"/>
              <w:sz w:val="20"/>
              <w:szCs w:val="20"/>
              <w:lang w:val="en-GB" w:eastAsia="es-ES"/>
            </w:rPr>
            <w:t> </w:t>
          </w:r>
          <w:r w:rsidRPr="00257556">
            <w:rPr>
              <w:rFonts w:ascii="Arial" w:eastAsia="Times New Roman" w:hAnsi="Arial" w:cs="Arial"/>
              <w:i/>
              <w:iCs/>
              <w:color w:val="222222"/>
              <w:sz w:val="20"/>
              <w:szCs w:val="20"/>
              <w:lang w:val="en-GB" w:eastAsia="es-ES"/>
            </w:rPr>
            <w:t>greater than</w:t>
          </w:r>
          <w:r w:rsidRPr="00257556">
            <w:rPr>
              <w:rFonts w:ascii="Arial" w:eastAsia="Times New Roman" w:hAnsi="Arial" w:cs="Arial"/>
              <w:color w:val="222222"/>
              <w:sz w:val="20"/>
              <w:szCs w:val="20"/>
              <w:lang w:val="en-GB" w:eastAsia="es-ES"/>
            </w:rPr>
            <w:t> (</w:t>
          </w:r>
          <w:r w:rsidRPr="00257556">
            <w:rPr>
              <w:rFonts w:ascii="Arial" w:eastAsia="Times New Roman" w:hAnsi="Arial" w:cs="Arial"/>
              <w:i/>
              <w:iCs/>
              <w:color w:val="222222"/>
              <w:sz w:val="20"/>
              <w:szCs w:val="20"/>
              <w:lang w:val="en-GB" w:eastAsia="es-ES"/>
            </w:rPr>
            <w:t>mayor que</w:t>
          </w:r>
          <w:r w:rsidRPr="00257556">
            <w:rPr>
              <w:rFonts w:ascii="Arial" w:eastAsia="Times New Roman" w:hAnsi="Arial" w:cs="Arial"/>
              <w:color w:val="222222"/>
              <w:sz w:val="20"/>
              <w:szCs w:val="20"/>
              <w:lang w:val="en-GB" w:eastAsia="es-ES"/>
            </w:rPr>
            <w:t>)</w:t>
          </w:r>
        </w:p>
        <w:p w14:paraId="4BDAC560" w14:textId="77777777" w:rsidR="00257556" w:rsidRPr="00660B9F" w:rsidRDefault="00257556" w:rsidP="00257556">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$gte:</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greater than or equal</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mayor o igual que</w:t>
          </w:r>
          <w:r w:rsidRPr="00660B9F">
            <w:rPr>
              <w:rFonts w:ascii="Arial" w:eastAsia="Times New Roman" w:hAnsi="Arial" w:cs="Arial"/>
              <w:color w:val="222222"/>
              <w:sz w:val="20"/>
              <w:szCs w:val="20"/>
              <w:lang w:eastAsia="es-ES"/>
            </w:rPr>
            <w:t>)</w:t>
          </w:r>
        </w:p>
        <w:p w14:paraId="22D2CC4B" w14:textId="77777777" w:rsidR="00257556" w:rsidRPr="00257556" w:rsidRDefault="00257556" w:rsidP="00257556">
          <w:pPr>
            <w:numPr>
              <w:ilvl w:val="1"/>
              <w:numId w:val="1"/>
            </w:numPr>
            <w:shd w:val="clear" w:color="auto" w:fill="FFFFFF"/>
            <w:spacing w:after="60" w:line="240" w:lineRule="auto"/>
            <w:rPr>
              <w:rFonts w:ascii="Arial" w:eastAsia="Times New Roman" w:hAnsi="Arial" w:cs="Arial"/>
              <w:color w:val="222222"/>
              <w:sz w:val="20"/>
              <w:szCs w:val="20"/>
              <w:lang w:val="en-GB" w:eastAsia="es-ES"/>
            </w:rPr>
          </w:pPr>
          <w:r w:rsidRPr="00257556">
            <w:rPr>
              <w:rFonts w:ascii="Courier" w:eastAsia="Times New Roman" w:hAnsi="Courier" w:cs="Arial"/>
              <w:color w:val="0000FF"/>
              <w:sz w:val="20"/>
              <w:szCs w:val="20"/>
              <w:lang w:val="en-GB" w:eastAsia="es-ES"/>
            </w:rPr>
            <w:t>$lt:</w:t>
          </w:r>
          <w:r w:rsidRPr="00257556">
            <w:rPr>
              <w:rFonts w:ascii="Arial" w:eastAsia="Times New Roman" w:hAnsi="Arial" w:cs="Arial"/>
              <w:color w:val="222222"/>
              <w:sz w:val="20"/>
              <w:szCs w:val="20"/>
              <w:lang w:val="en-GB" w:eastAsia="es-ES"/>
            </w:rPr>
            <w:t> </w:t>
          </w:r>
          <w:r w:rsidRPr="00257556">
            <w:rPr>
              <w:rFonts w:ascii="Arial" w:eastAsia="Times New Roman" w:hAnsi="Arial" w:cs="Arial"/>
              <w:i/>
              <w:iCs/>
              <w:color w:val="222222"/>
              <w:sz w:val="20"/>
              <w:szCs w:val="20"/>
              <w:lang w:val="en-GB" w:eastAsia="es-ES"/>
            </w:rPr>
            <w:t>less than</w:t>
          </w:r>
          <w:r w:rsidRPr="00257556">
            <w:rPr>
              <w:rFonts w:ascii="Arial" w:eastAsia="Times New Roman" w:hAnsi="Arial" w:cs="Arial"/>
              <w:color w:val="222222"/>
              <w:sz w:val="20"/>
              <w:szCs w:val="20"/>
              <w:lang w:val="en-GB" w:eastAsia="es-ES"/>
            </w:rPr>
            <w:t> (</w:t>
          </w:r>
          <w:r w:rsidRPr="00257556">
            <w:rPr>
              <w:rFonts w:ascii="Arial" w:eastAsia="Times New Roman" w:hAnsi="Arial" w:cs="Arial"/>
              <w:i/>
              <w:iCs/>
              <w:color w:val="222222"/>
              <w:sz w:val="20"/>
              <w:szCs w:val="20"/>
              <w:lang w:val="en-GB" w:eastAsia="es-ES"/>
            </w:rPr>
            <w:t>menor que</w:t>
          </w:r>
          <w:r w:rsidRPr="00257556">
            <w:rPr>
              <w:rFonts w:ascii="Arial" w:eastAsia="Times New Roman" w:hAnsi="Arial" w:cs="Arial"/>
              <w:color w:val="222222"/>
              <w:sz w:val="20"/>
              <w:szCs w:val="20"/>
              <w:lang w:val="en-GB" w:eastAsia="es-ES"/>
            </w:rPr>
            <w:t>)</w:t>
          </w:r>
        </w:p>
        <w:p w14:paraId="0BF4199D" w14:textId="77777777" w:rsidR="00257556" w:rsidRPr="00660B9F" w:rsidRDefault="00257556" w:rsidP="00257556">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$lte:</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less than or equal</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menor o igual que</w:t>
          </w:r>
          <w:r w:rsidRPr="00660B9F">
            <w:rPr>
              <w:rFonts w:ascii="Arial" w:eastAsia="Times New Roman" w:hAnsi="Arial" w:cs="Arial"/>
              <w:color w:val="222222"/>
              <w:sz w:val="20"/>
              <w:szCs w:val="20"/>
              <w:lang w:eastAsia="es-ES"/>
            </w:rPr>
            <w:t>)</w:t>
          </w:r>
        </w:p>
        <w:p w14:paraId="2E8750A3" w14:textId="77777777" w:rsidR="00257556" w:rsidRPr="00660B9F" w:rsidRDefault="00257556" w:rsidP="00257556">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$ne:</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not equal</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distinto de</w:t>
          </w:r>
          <w:r w:rsidRPr="00660B9F">
            <w:rPr>
              <w:rFonts w:ascii="Arial" w:eastAsia="Times New Roman" w:hAnsi="Arial" w:cs="Arial"/>
              <w:color w:val="222222"/>
              <w:sz w:val="20"/>
              <w:szCs w:val="20"/>
              <w:lang w:eastAsia="es-ES"/>
            </w:rPr>
            <w:t>)</w:t>
          </w:r>
        </w:p>
        <w:p w14:paraId="182D4453" w14:textId="77777777" w:rsidR="00257556" w:rsidRPr="00660B9F" w:rsidRDefault="00257556" w:rsidP="00257556">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$in:</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in</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dentro de</w:t>
          </w:r>
          <w:r w:rsidRPr="00660B9F">
            <w:rPr>
              <w:rFonts w:ascii="Arial" w:eastAsia="Times New Roman" w:hAnsi="Arial" w:cs="Arial"/>
              <w:color w:val="222222"/>
              <w:sz w:val="20"/>
              <w:szCs w:val="20"/>
              <w:lang w:eastAsia="es-ES"/>
            </w:rPr>
            <w:t>(un array)</w:t>
          </w:r>
        </w:p>
        <w:p w14:paraId="1BA2E617" w14:textId="77777777" w:rsidR="00257556" w:rsidRPr="00660B9F" w:rsidRDefault="00257556" w:rsidP="00257556">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$nin:</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not in</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no dentro de</w:t>
          </w:r>
          <w:r w:rsidRPr="00660B9F">
            <w:rPr>
              <w:rFonts w:ascii="Arial" w:eastAsia="Times New Roman" w:hAnsi="Arial" w:cs="Arial"/>
              <w:color w:val="222222"/>
              <w:sz w:val="20"/>
              <w:szCs w:val="20"/>
              <w:lang w:eastAsia="es-ES"/>
            </w:rPr>
            <w:t> (un array))</w:t>
          </w:r>
        </w:p>
        <w:p w14:paraId="5361D433" w14:textId="77777777" w:rsidR="00257556" w:rsidRPr="00660B9F" w:rsidRDefault="00257556" w:rsidP="00257556">
          <w:pPr>
            <w:shd w:val="clear" w:color="auto" w:fill="FFFFFF"/>
            <w:spacing w:after="60" w:line="240" w:lineRule="auto"/>
            <w:ind w:left="1440"/>
            <w:rPr>
              <w:rFonts w:ascii="Arial" w:eastAsia="Times New Roman" w:hAnsi="Arial" w:cs="Arial"/>
              <w:color w:val="222222"/>
              <w:sz w:val="20"/>
              <w:szCs w:val="20"/>
              <w:lang w:eastAsia="es-ES"/>
            </w:rPr>
          </w:pPr>
        </w:p>
        <w:p w14:paraId="6B168C2E" w14:textId="77777777" w:rsidR="00257556" w:rsidRPr="00257556" w:rsidRDefault="00257556" w:rsidP="00257556">
          <w:pPr>
            <w:pStyle w:val="Prrafodelista"/>
            <w:numPr>
              <w:ilvl w:val="0"/>
              <w:numId w:val="1"/>
            </w:numPr>
            <w:rPr>
              <w:lang w:val="en-GB"/>
            </w:rPr>
          </w:pPr>
          <w:r w:rsidRPr="00257556">
            <w:rPr>
              <w:lang w:val="en-GB"/>
            </w:rPr>
            <w:t xml:space="preserve">Filtra por id:  </w:t>
          </w:r>
          <w:r w:rsidRPr="00257556">
            <w:rPr>
              <w:rFonts w:ascii="Consolas" w:hAnsi="Consolas" w:cs="Consolas"/>
              <w:color w:val="000000"/>
              <w:sz w:val="20"/>
              <w:szCs w:val="20"/>
              <w:lang w:val="en-GB"/>
            </w:rPr>
            <w:t>db.PECL</w:t>
          </w:r>
          <w:r w:rsidRPr="00257556">
            <w:rPr>
              <w:rFonts w:ascii="Consolas" w:hAnsi="Consolas" w:cs="Consolas"/>
              <w:color w:val="000080"/>
              <w:sz w:val="20"/>
              <w:szCs w:val="20"/>
              <w:lang w:val="en-GB"/>
            </w:rPr>
            <w:t>3</w:t>
          </w:r>
          <w:r w:rsidRPr="00257556">
            <w:rPr>
              <w:rFonts w:ascii="Consolas" w:hAnsi="Consolas" w:cs="Consolas"/>
              <w:color w:val="000000"/>
              <w:sz w:val="20"/>
              <w:szCs w:val="20"/>
              <w:lang w:val="en-GB"/>
            </w:rPr>
            <w:t>.find(</w:t>
          </w:r>
          <w:r w:rsidRPr="00257556">
            <w:rPr>
              <w:lang w:val="en-GB"/>
            </w:rPr>
            <w:t>{_id: ObjectId('5ad46a48cd730b05f4ca62a5')})</w:t>
          </w:r>
        </w:p>
        <w:p w14:paraId="5B0CB0E1" w14:textId="77777777" w:rsidR="00257556" w:rsidRPr="00660B9F" w:rsidRDefault="00257556" w:rsidP="00257556">
          <w:pPr>
            <w:pStyle w:val="Prrafodelista"/>
            <w:numPr>
              <w:ilvl w:val="0"/>
              <w:numId w:val="1"/>
            </w:numPr>
          </w:pPr>
          <w:r w:rsidRPr="00660B9F">
            <w:t>Filtra por campo String:</w:t>
          </w:r>
          <w:r w:rsidRPr="00660B9F">
            <w:rPr>
              <w:rFonts w:ascii="Consolas" w:hAnsi="Consolas" w:cs="Consolas"/>
              <w:color w:val="000000"/>
              <w:sz w:val="20"/>
              <w:szCs w:val="20"/>
            </w:rPr>
            <w:t xml:space="preserve"> 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t>{id_fun:"f001"})</w:t>
          </w:r>
        </w:p>
        <w:p w14:paraId="10EA7E6F" w14:textId="77777777" w:rsidR="00257556" w:rsidRPr="00257556" w:rsidRDefault="00257556" w:rsidP="00257556">
          <w:pPr>
            <w:pStyle w:val="Prrafodelista"/>
            <w:numPr>
              <w:ilvl w:val="0"/>
              <w:numId w:val="1"/>
            </w:numPr>
            <w:rPr>
              <w:lang w:val="en-GB"/>
            </w:rPr>
          </w:pPr>
          <w:r w:rsidRPr="00257556">
            <w:rPr>
              <w:lang w:val="en-GB"/>
            </w:rPr>
            <w:t xml:space="preserve">Filtro multiple string: </w:t>
          </w:r>
          <w:r w:rsidRPr="00257556">
            <w:rPr>
              <w:rFonts w:ascii="Consolas" w:hAnsi="Consolas" w:cs="Consolas"/>
              <w:color w:val="000000"/>
              <w:sz w:val="20"/>
              <w:szCs w:val="20"/>
              <w:lang w:val="en-GB"/>
            </w:rPr>
            <w:t>db.PECL</w:t>
          </w:r>
          <w:r w:rsidRPr="00257556">
            <w:rPr>
              <w:rFonts w:ascii="Consolas" w:hAnsi="Consolas" w:cs="Consolas"/>
              <w:color w:val="000080"/>
              <w:sz w:val="20"/>
              <w:szCs w:val="20"/>
              <w:lang w:val="en-GB"/>
            </w:rPr>
            <w:t>3</w:t>
          </w:r>
          <w:r w:rsidRPr="00257556">
            <w:rPr>
              <w:rFonts w:ascii="Consolas" w:hAnsi="Consolas" w:cs="Consolas"/>
              <w:color w:val="000000"/>
              <w:sz w:val="20"/>
              <w:szCs w:val="20"/>
              <w:lang w:val="en-GB"/>
            </w:rPr>
            <w:t>.find(</w:t>
          </w:r>
          <w:r w:rsidRPr="00257556">
            <w:rPr>
              <w:lang w:val="en-GB"/>
            </w:rPr>
            <w:t>{code:"warning", id_dev: "dev02"})</w:t>
          </w:r>
        </w:p>
        <w:p w14:paraId="0F0121DF" w14:textId="77777777" w:rsidR="00257556" w:rsidRPr="00660B9F" w:rsidRDefault="00257556" w:rsidP="00257556">
          <w:pPr>
            <w:pStyle w:val="Prrafodelista"/>
            <w:numPr>
              <w:ilvl w:val="0"/>
              <w:numId w:val="1"/>
            </w:numPr>
          </w:pPr>
          <w:r w:rsidRPr="00660B9F">
            <w:t>Filtro con selección de campos activos:</w:t>
          </w:r>
        </w:p>
        <w:p w14:paraId="397D2EAB" w14:textId="77777777" w:rsidR="00257556" w:rsidRPr="00257556" w:rsidRDefault="00257556" w:rsidP="00257556">
          <w:pPr>
            <w:autoSpaceDE w:val="0"/>
            <w:autoSpaceDN w:val="0"/>
            <w:adjustRightInd w:val="0"/>
            <w:spacing w:after="0" w:line="240" w:lineRule="auto"/>
            <w:ind w:left="1416"/>
            <w:rPr>
              <w:rFonts w:ascii="Consolas" w:hAnsi="Consolas" w:cs="Consolas"/>
              <w:sz w:val="20"/>
              <w:szCs w:val="20"/>
              <w:lang w:val="en-GB"/>
            </w:rPr>
          </w:pPr>
          <w:r w:rsidRPr="00257556">
            <w:rPr>
              <w:rFonts w:ascii="Consolas" w:hAnsi="Consolas" w:cs="Consolas"/>
              <w:color w:val="000000"/>
              <w:sz w:val="20"/>
              <w:szCs w:val="20"/>
              <w:lang w:val="en-GB"/>
            </w:rPr>
            <w:t>db.PECL</w:t>
          </w:r>
          <w:r w:rsidRPr="00257556">
            <w:rPr>
              <w:rFonts w:ascii="Consolas" w:hAnsi="Consolas" w:cs="Consolas"/>
              <w:color w:val="000080"/>
              <w:sz w:val="20"/>
              <w:szCs w:val="20"/>
              <w:lang w:val="en-GB"/>
            </w:rPr>
            <w:t>3</w:t>
          </w:r>
          <w:r w:rsidRPr="00257556">
            <w:rPr>
              <w:rFonts w:ascii="Consolas" w:hAnsi="Consolas" w:cs="Consolas"/>
              <w:color w:val="000000"/>
              <w:sz w:val="20"/>
              <w:szCs w:val="20"/>
              <w:lang w:val="en-GB"/>
            </w:rPr>
            <w:t>.find</w:t>
          </w:r>
          <w:r w:rsidRPr="00257556">
            <w:rPr>
              <w:rFonts w:ascii="Consolas" w:hAnsi="Consolas" w:cs="Consolas"/>
              <w:b/>
              <w:bCs/>
              <w:color w:val="800000"/>
              <w:sz w:val="20"/>
              <w:szCs w:val="20"/>
              <w:lang w:val="en-GB"/>
            </w:rPr>
            <w:t>(</w:t>
          </w:r>
        </w:p>
        <w:p w14:paraId="12743AFA" w14:textId="77777777" w:rsidR="00257556" w:rsidRPr="00257556" w:rsidRDefault="00257556" w:rsidP="00257556">
          <w:pPr>
            <w:autoSpaceDE w:val="0"/>
            <w:autoSpaceDN w:val="0"/>
            <w:adjustRightInd w:val="0"/>
            <w:spacing w:after="0" w:line="240" w:lineRule="auto"/>
            <w:ind w:left="1416"/>
            <w:rPr>
              <w:rFonts w:ascii="Consolas" w:hAnsi="Consolas" w:cs="Consolas"/>
              <w:sz w:val="20"/>
              <w:szCs w:val="20"/>
              <w:lang w:val="en-GB"/>
            </w:rPr>
          </w:pPr>
          <w:r w:rsidRPr="00257556">
            <w:rPr>
              <w:rFonts w:ascii="Consolas" w:hAnsi="Consolas" w:cs="Consolas"/>
              <w:b/>
              <w:bCs/>
              <w:color w:val="800000"/>
              <w:sz w:val="20"/>
              <w:szCs w:val="20"/>
              <w:lang w:val="en-GB"/>
            </w:rPr>
            <w:t>{</w:t>
          </w:r>
          <w:r w:rsidRPr="00257556">
            <w:rPr>
              <w:rFonts w:ascii="Consolas" w:hAnsi="Consolas" w:cs="Consolas"/>
              <w:color w:val="000000"/>
              <w:sz w:val="20"/>
              <w:szCs w:val="20"/>
              <w:lang w:val="en-GB"/>
            </w:rPr>
            <w:t>id_fun</w:t>
          </w:r>
          <w:r w:rsidRPr="00257556">
            <w:rPr>
              <w:rFonts w:ascii="Consolas" w:hAnsi="Consolas" w:cs="Consolas"/>
              <w:b/>
              <w:bCs/>
              <w:color w:val="800000"/>
              <w:sz w:val="20"/>
              <w:szCs w:val="20"/>
              <w:lang w:val="en-GB"/>
            </w:rPr>
            <w:t>:</w:t>
          </w:r>
          <w:r w:rsidRPr="00257556">
            <w:rPr>
              <w:rFonts w:ascii="Consolas" w:hAnsi="Consolas" w:cs="Consolas"/>
              <w:color w:val="808000"/>
              <w:sz w:val="20"/>
              <w:szCs w:val="20"/>
              <w:lang w:val="en-GB"/>
            </w:rPr>
            <w:t>"f001"</w:t>
          </w:r>
          <w:r w:rsidRPr="00257556">
            <w:rPr>
              <w:rFonts w:ascii="Consolas" w:hAnsi="Consolas" w:cs="Consolas"/>
              <w:b/>
              <w:bCs/>
              <w:color w:val="800000"/>
              <w:sz w:val="20"/>
              <w:szCs w:val="20"/>
              <w:lang w:val="en-GB"/>
            </w:rPr>
            <w:t>},</w:t>
          </w:r>
          <w:r w:rsidRPr="00257556">
            <w:rPr>
              <w:rFonts w:ascii="Consolas" w:hAnsi="Consolas" w:cs="Consolas"/>
              <w:color w:val="000000"/>
              <w:sz w:val="20"/>
              <w:szCs w:val="20"/>
              <w:lang w:val="en-GB"/>
            </w:rPr>
            <w:t xml:space="preserve"> </w:t>
          </w:r>
        </w:p>
        <w:p w14:paraId="10074F08" w14:textId="77777777" w:rsidR="00257556" w:rsidRPr="00660B9F" w:rsidRDefault="00257556" w:rsidP="00257556">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b/>
              <w:bCs/>
              <w:color w:val="800000"/>
              <w:sz w:val="20"/>
              <w:szCs w:val="20"/>
            </w:rPr>
            <w:t>{</w:t>
          </w:r>
          <w:r w:rsidRPr="00660B9F">
            <w:rPr>
              <w:rFonts w:ascii="Consolas" w:hAnsi="Consolas" w:cs="Consolas"/>
              <w:color w:val="000000"/>
              <w:sz w:val="20"/>
              <w:szCs w:val="20"/>
            </w:rPr>
            <w:t>id_fun</w:t>
          </w:r>
          <w:r w:rsidRPr="00660B9F">
            <w:rPr>
              <w:rFonts w:ascii="Consolas" w:hAnsi="Consolas" w:cs="Consolas"/>
              <w:b/>
              <w:bCs/>
              <w:color w:val="800000"/>
              <w:sz w:val="20"/>
              <w:szCs w:val="20"/>
            </w:rPr>
            <w:t>:</w:t>
          </w:r>
          <w:r w:rsidRPr="00660B9F">
            <w:rPr>
              <w:rFonts w:ascii="Consolas" w:hAnsi="Consolas" w:cs="Consolas"/>
              <w:color w:val="000080"/>
              <w:sz w:val="20"/>
              <w:szCs w:val="20"/>
            </w:rPr>
            <w:t>1</w:t>
          </w:r>
          <w:r w:rsidRPr="00660B9F">
            <w:rPr>
              <w:rFonts w:ascii="Consolas" w:hAnsi="Consolas" w:cs="Consolas"/>
              <w:b/>
              <w:bCs/>
              <w:color w:val="800000"/>
              <w:sz w:val="20"/>
              <w:szCs w:val="20"/>
            </w:rPr>
            <w:t>,</w:t>
          </w:r>
          <w:r w:rsidRPr="00660B9F">
            <w:rPr>
              <w:rFonts w:ascii="Consolas" w:hAnsi="Consolas" w:cs="Consolas"/>
              <w:color w:val="000000"/>
              <w:sz w:val="20"/>
              <w:szCs w:val="20"/>
            </w:rPr>
            <w:t>code</w:t>
          </w:r>
          <w:r w:rsidRPr="00660B9F">
            <w:rPr>
              <w:rFonts w:ascii="Consolas" w:hAnsi="Consolas" w:cs="Consolas"/>
              <w:b/>
              <w:bCs/>
              <w:color w:val="800000"/>
              <w:sz w:val="20"/>
              <w:szCs w:val="20"/>
            </w:rPr>
            <w:t>:</w:t>
          </w:r>
          <w:r w:rsidRPr="00660B9F">
            <w:rPr>
              <w:rFonts w:ascii="Consolas" w:hAnsi="Consolas" w:cs="Consolas"/>
              <w:color w:val="000080"/>
              <w:sz w:val="20"/>
              <w:szCs w:val="20"/>
            </w:rPr>
            <w:t>1</w:t>
          </w:r>
          <w:r w:rsidRPr="00660B9F">
            <w:rPr>
              <w:rFonts w:ascii="Consolas" w:hAnsi="Consolas" w:cs="Consolas"/>
              <w:b/>
              <w:bCs/>
              <w:color w:val="800000"/>
              <w:sz w:val="20"/>
              <w:szCs w:val="20"/>
            </w:rPr>
            <w:t>,</w:t>
          </w:r>
          <w:r w:rsidRPr="00660B9F">
            <w:rPr>
              <w:rFonts w:ascii="Consolas" w:hAnsi="Consolas" w:cs="Consolas"/>
              <w:color w:val="000000"/>
              <w:sz w:val="20"/>
              <w:szCs w:val="20"/>
            </w:rPr>
            <w:t>fecha_inicio</w:t>
          </w:r>
          <w:r w:rsidRPr="00660B9F">
            <w:rPr>
              <w:rFonts w:ascii="Consolas" w:hAnsi="Consolas" w:cs="Consolas"/>
              <w:b/>
              <w:bCs/>
              <w:color w:val="800000"/>
              <w:sz w:val="20"/>
              <w:szCs w:val="20"/>
            </w:rPr>
            <w:t>:</w:t>
          </w:r>
          <w:r w:rsidRPr="00660B9F">
            <w:rPr>
              <w:rFonts w:ascii="Consolas" w:hAnsi="Consolas" w:cs="Consolas"/>
              <w:color w:val="000080"/>
              <w:sz w:val="20"/>
              <w:szCs w:val="20"/>
            </w:rPr>
            <w:t>1</w:t>
          </w:r>
          <w:r w:rsidRPr="00660B9F">
            <w:rPr>
              <w:rFonts w:ascii="Consolas" w:hAnsi="Consolas" w:cs="Consolas"/>
              <w:b/>
              <w:bCs/>
              <w:color w:val="800000"/>
              <w:sz w:val="20"/>
              <w:szCs w:val="20"/>
            </w:rPr>
            <w:t>,</w:t>
          </w:r>
          <w:r w:rsidRPr="00660B9F">
            <w:rPr>
              <w:rFonts w:ascii="Consolas" w:hAnsi="Consolas" w:cs="Consolas"/>
              <w:color w:val="000000"/>
              <w:sz w:val="20"/>
              <w:szCs w:val="20"/>
            </w:rPr>
            <w:t>_id</w:t>
          </w:r>
          <w:r w:rsidRPr="00660B9F">
            <w:rPr>
              <w:rFonts w:ascii="Consolas" w:hAnsi="Consolas" w:cs="Consolas"/>
              <w:b/>
              <w:bCs/>
              <w:color w:val="800000"/>
              <w:sz w:val="20"/>
              <w:szCs w:val="20"/>
            </w:rPr>
            <w:t>:</w:t>
          </w:r>
          <w:r w:rsidRPr="00660B9F">
            <w:rPr>
              <w:rFonts w:ascii="Consolas" w:hAnsi="Consolas" w:cs="Consolas"/>
              <w:color w:val="000080"/>
              <w:sz w:val="20"/>
              <w:szCs w:val="20"/>
            </w:rPr>
            <w:t>0</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008000"/>
              <w:sz w:val="20"/>
              <w:szCs w:val="20"/>
            </w:rPr>
            <w:t>//campos a mostrar</w:t>
          </w:r>
        </w:p>
        <w:p w14:paraId="036FA0F4" w14:textId="77777777" w:rsidR="00257556" w:rsidRPr="00660B9F" w:rsidRDefault="00257556" w:rsidP="00257556">
          <w:pPr>
            <w:ind w:left="1416"/>
          </w:pPr>
          <w:r w:rsidRPr="00660B9F">
            <w:rPr>
              <w:rFonts w:ascii="Consolas" w:hAnsi="Consolas" w:cs="Consolas"/>
              <w:b/>
              <w:bCs/>
              <w:color w:val="800000"/>
              <w:sz w:val="20"/>
              <w:szCs w:val="20"/>
            </w:rPr>
            <w:t>)</w:t>
          </w:r>
          <w:r w:rsidRPr="00660B9F">
            <w:rPr>
              <w:rFonts w:ascii="Consolas" w:hAnsi="Consolas" w:cs="Consolas"/>
              <w:color w:val="000000"/>
              <w:sz w:val="20"/>
              <w:szCs w:val="20"/>
            </w:rPr>
            <w:t>.pretty</w:t>
          </w:r>
          <w:r w:rsidRPr="00660B9F">
            <w:rPr>
              <w:rFonts w:ascii="Consolas" w:hAnsi="Consolas" w:cs="Consolas"/>
              <w:b/>
              <w:bCs/>
              <w:color w:val="800000"/>
              <w:sz w:val="20"/>
              <w:szCs w:val="20"/>
            </w:rPr>
            <w:t>()</w:t>
          </w:r>
        </w:p>
        <w:p w14:paraId="6C7E6936" w14:textId="77777777" w:rsidR="00257556" w:rsidRPr="00660B9F" w:rsidRDefault="00257556" w:rsidP="00257556">
          <w:pPr>
            <w:pStyle w:val="Prrafodelista"/>
          </w:pPr>
        </w:p>
        <w:p w14:paraId="48971BC7" w14:textId="77777777" w:rsidR="00257556" w:rsidRPr="00257556" w:rsidRDefault="00257556" w:rsidP="00257556">
          <w:pPr>
            <w:pStyle w:val="Prrafodelista"/>
            <w:numPr>
              <w:ilvl w:val="0"/>
              <w:numId w:val="1"/>
            </w:numPr>
            <w:rPr>
              <w:lang w:val="en-GB"/>
            </w:rPr>
          </w:pPr>
          <w:r w:rsidRPr="00257556">
            <w:rPr>
              <w:lang w:val="en-GB"/>
            </w:rPr>
            <w:t xml:space="preserve">Contar totales:  </w:t>
          </w:r>
          <w:r w:rsidRPr="00257556">
            <w:rPr>
              <w:rFonts w:ascii="Consolas" w:hAnsi="Consolas" w:cs="Consolas"/>
              <w:color w:val="000000"/>
              <w:sz w:val="20"/>
              <w:szCs w:val="20"/>
              <w:lang w:val="en-GB"/>
            </w:rPr>
            <w:t>db.PECL</w:t>
          </w:r>
          <w:r w:rsidRPr="00257556">
            <w:rPr>
              <w:rFonts w:ascii="Consolas" w:hAnsi="Consolas" w:cs="Consolas"/>
              <w:color w:val="000080"/>
              <w:sz w:val="20"/>
              <w:szCs w:val="20"/>
              <w:lang w:val="en-GB"/>
            </w:rPr>
            <w:t>3</w:t>
          </w:r>
          <w:r w:rsidRPr="00257556">
            <w:rPr>
              <w:rFonts w:ascii="Consolas" w:hAnsi="Consolas" w:cs="Consolas"/>
              <w:color w:val="000000"/>
              <w:sz w:val="20"/>
              <w:szCs w:val="20"/>
              <w:lang w:val="en-GB"/>
            </w:rPr>
            <w:t>.find</w:t>
          </w:r>
          <w:r w:rsidRPr="00257556">
            <w:rPr>
              <w:rFonts w:ascii="Consolas" w:hAnsi="Consolas" w:cs="Consolas"/>
              <w:b/>
              <w:bCs/>
              <w:color w:val="800000"/>
              <w:sz w:val="20"/>
              <w:szCs w:val="20"/>
              <w:lang w:val="en-GB"/>
            </w:rPr>
            <w:t>({})</w:t>
          </w:r>
          <w:r w:rsidRPr="00257556">
            <w:rPr>
              <w:rFonts w:ascii="Consolas" w:hAnsi="Consolas" w:cs="Consolas"/>
              <w:color w:val="000000"/>
              <w:sz w:val="20"/>
              <w:szCs w:val="20"/>
              <w:lang w:val="en-GB"/>
            </w:rPr>
            <w:t>.count</w:t>
          </w:r>
          <w:r w:rsidRPr="00257556">
            <w:rPr>
              <w:rFonts w:ascii="Consolas" w:hAnsi="Consolas" w:cs="Consolas"/>
              <w:b/>
              <w:bCs/>
              <w:color w:val="800000"/>
              <w:sz w:val="20"/>
              <w:szCs w:val="20"/>
              <w:lang w:val="en-GB"/>
            </w:rPr>
            <w:t>()</w:t>
          </w:r>
        </w:p>
        <w:p w14:paraId="68116F24" w14:textId="77777777" w:rsidR="00257556" w:rsidRPr="00660B9F" w:rsidRDefault="00257556" w:rsidP="00257556">
          <w:pPr>
            <w:pStyle w:val="Prrafodelista"/>
            <w:numPr>
              <w:ilvl w:val="0"/>
              <w:numId w:val="1"/>
            </w:numPr>
          </w:pPr>
          <w:r w:rsidRPr="00660B9F">
            <w:t xml:space="preserve">Contar totales </w:t>
          </w:r>
          <w:r>
            <w:t>Log Inicio</w:t>
          </w:r>
          <w:r w:rsidRPr="00660B9F">
            <w:t>s:  db.PECL3.find({code:"</w:t>
          </w:r>
          <w:r w:rsidRPr="00E432C8">
            <w:rPr>
              <w:rFonts w:ascii="Consolas" w:hAnsi="Consolas" w:cs="Consolas"/>
              <w:color w:val="808000"/>
              <w:sz w:val="20"/>
              <w:szCs w:val="20"/>
            </w:rPr>
            <w:t xml:space="preserve"> </w:t>
          </w:r>
          <w:r>
            <w:rPr>
              <w:rFonts w:ascii="Consolas" w:hAnsi="Consolas" w:cs="Consolas"/>
              <w:color w:val="808000"/>
              <w:sz w:val="20"/>
              <w:szCs w:val="20"/>
            </w:rPr>
            <w:t>Inicio</w:t>
          </w:r>
          <w:r w:rsidRPr="00660B9F">
            <w:t>"}).count()</w:t>
          </w:r>
        </w:p>
        <w:p w14:paraId="7FE1ADB6" w14:textId="77777777" w:rsidR="00257556" w:rsidRPr="00660B9F" w:rsidRDefault="00257556" w:rsidP="00257556">
          <w:pPr>
            <w:pStyle w:val="Prrafodelista"/>
            <w:numPr>
              <w:ilvl w:val="0"/>
              <w:numId w:val="1"/>
            </w:numPr>
          </w:pPr>
          <w:r w:rsidRPr="00660B9F">
            <w:t xml:space="preserve">Porcentaje </w:t>
          </w:r>
          <w:r>
            <w:t>Inicios</w:t>
          </w:r>
          <w:r w:rsidRPr="00660B9F">
            <w:t>:</w:t>
          </w:r>
        </w:p>
        <w:p w14:paraId="0FD22611"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var total= db.PECL</w:t>
          </w:r>
          <w:r w:rsidRPr="003D2659">
            <w:rPr>
              <w:rFonts w:ascii="Consolas" w:hAnsi="Consolas" w:cs="Consolas"/>
              <w:color w:val="000080"/>
              <w:sz w:val="20"/>
              <w:szCs w:val="20"/>
              <w:lang w:val="en-GB"/>
            </w:rPr>
            <w:t>3</w:t>
          </w:r>
          <w:r w:rsidRPr="003D2659">
            <w:rPr>
              <w:rFonts w:ascii="Consolas" w:hAnsi="Consolas" w:cs="Consolas"/>
              <w:color w:val="000000"/>
              <w:sz w:val="20"/>
              <w:szCs w:val="20"/>
              <w:lang w:val="en-GB"/>
            </w:rPr>
            <w:t>.find</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.count</w:t>
          </w:r>
          <w:r w:rsidRPr="003D2659">
            <w:rPr>
              <w:rFonts w:ascii="Consolas" w:hAnsi="Consolas" w:cs="Consolas"/>
              <w:b/>
              <w:bCs/>
              <w:color w:val="800000"/>
              <w:sz w:val="20"/>
              <w:szCs w:val="20"/>
              <w:lang w:val="en-GB"/>
            </w:rPr>
            <w:t>()</w:t>
          </w:r>
        </w:p>
        <w:p w14:paraId="0C0B12E6" w14:textId="77777777" w:rsidR="00257556" w:rsidRPr="00660B9F" w:rsidRDefault="00257556" w:rsidP="00257556">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 xml:space="preserve">var </w:t>
          </w:r>
          <w:r>
            <w:rPr>
              <w:rFonts w:ascii="Consolas" w:hAnsi="Consolas" w:cs="Consolas"/>
              <w:color w:val="000000"/>
              <w:sz w:val="20"/>
              <w:szCs w:val="20"/>
            </w:rPr>
            <w:t>inicios</w:t>
          </w:r>
          <w:r w:rsidRPr="00660B9F">
            <w:rPr>
              <w:rFonts w:ascii="Consolas" w:hAnsi="Consolas" w:cs="Consolas"/>
              <w:color w:val="000000"/>
              <w:sz w:val="20"/>
              <w:szCs w:val="20"/>
            </w:rPr>
            <w:t xml:space="preserve"> = 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rPr>
              <w:rFonts w:ascii="Consolas" w:hAnsi="Consolas" w:cs="Consolas"/>
              <w:b/>
              <w:bCs/>
              <w:color w:val="800000"/>
              <w:sz w:val="20"/>
              <w:szCs w:val="20"/>
            </w:rPr>
            <w:t>({</w:t>
          </w:r>
          <w:r w:rsidRPr="00660B9F">
            <w:rPr>
              <w:rFonts w:ascii="Consolas" w:hAnsi="Consolas" w:cs="Consolas"/>
              <w:color w:val="000000"/>
              <w:sz w:val="20"/>
              <w:szCs w:val="20"/>
            </w:rPr>
            <w:t>code</w:t>
          </w:r>
          <w:r w:rsidRPr="00660B9F">
            <w:rPr>
              <w:rFonts w:ascii="Consolas" w:hAnsi="Consolas" w:cs="Consolas"/>
              <w:b/>
              <w:bCs/>
              <w:color w:val="800000"/>
              <w:sz w:val="20"/>
              <w:szCs w:val="20"/>
            </w:rPr>
            <w:t>:</w:t>
          </w:r>
          <w:r w:rsidRPr="00660B9F">
            <w:rPr>
              <w:rFonts w:ascii="Consolas" w:hAnsi="Consolas" w:cs="Consolas"/>
              <w:color w:val="808000"/>
              <w:sz w:val="20"/>
              <w:szCs w:val="20"/>
            </w:rPr>
            <w:t>"</w:t>
          </w:r>
          <w:r>
            <w:rPr>
              <w:rFonts w:ascii="Consolas" w:hAnsi="Consolas" w:cs="Consolas"/>
              <w:color w:val="808000"/>
              <w:sz w:val="20"/>
              <w:szCs w:val="20"/>
            </w:rPr>
            <w:t>Inicio</w:t>
          </w:r>
          <w:r w:rsidRPr="00660B9F">
            <w:rPr>
              <w:rFonts w:ascii="Consolas" w:hAnsi="Consolas" w:cs="Consolas"/>
              <w:color w:val="808000"/>
              <w:sz w:val="20"/>
              <w:szCs w:val="20"/>
            </w:rPr>
            <w:t>"</w:t>
          </w:r>
          <w:r w:rsidRPr="00660B9F">
            <w:rPr>
              <w:rFonts w:ascii="Consolas" w:hAnsi="Consolas" w:cs="Consolas"/>
              <w:b/>
              <w:bCs/>
              <w:color w:val="800000"/>
              <w:sz w:val="20"/>
              <w:szCs w:val="20"/>
            </w:rPr>
            <w:t>})</w:t>
          </w:r>
          <w:r w:rsidRPr="00660B9F">
            <w:rPr>
              <w:rFonts w:ascii="Consolas" w:hAnsi="Consolas" w:cs="Consolas"/>
              <w:color w:val="000000"/>
              <w:sz w:val="20"/>
              <w:szCs w:val="20"/>
            </w:rPr>
            <w:t>.count</w:t>
          </w:r>
          <w:r w:rsidRPr="00660B9F">
            <w:rPr>
              <w:rFonts w:ascii="Consolas" w:hAnsi="Consolas" w:cs="Consolas"/>
              <w:b/>
              <w:bCs/>
              <w:color w:val="800000"/>
              <w:sz w:val="20"/>
              <w:szCs w:val="20"/>
            </w:rPr>
            <w:t>();</w:t>
          </w:r>
        </w:p>
        <w:p w14:paraId="1FE0C84A" w14:textId="77777777" w:rsidR="00257556" w:rsidRPr="00660B9F" w:rsidRDefault="00257556" w:rsidP="00257556">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 xml:space="preserve">var </w:t>
          </w:r>
          <w:r>
            <w:rPr>
              <w:rFonts w:ascii="Consolas" w:hAnsi="Consolas" w:cs="Consolas"/>
              <w:color w:val="000000"/>
              <w:sz w:val="20"/>
              <w:szCs w:val="20"/>
            </w:rPr>
            <w:t>ini</w:t>
          </w:r>
          <w:r w:rsidRPr="00660B9F">
            <w:rPr>
              <w:rFonts w:ascii="Consolas" w:hAnsi="Consolas" w:cs="Consolas"/>
              <w:color w:val="000000"/>
              <w:sz w:val="20"/>
              <w:szCs w:val="20"/>
            </w:rPr>
            <w:t xml:space="preserve"> = </w:t>
          </w:r>
          <w:r>
            <w:rPr>
              <w:rFonts w:ascii="Consolas" w:hAnsi="Consolas" w:cs="Consolas"/>
              <w:color w:val="000000"/>
              <w:sz w:val="20"/>
              <w:szCs w:val="20"/>
            </w:rPr>
            <w:t>inicios</w:t>
          </w:r>
          <w:r w:rsidRPr="00660B9F">
            <w:rPr>
              <w:rFonts w:ascii="Consolas" w:hAnsi="Consolas" w:cs="Consolas"/>
              <w:color w:val="000000"/>
              <w:sz w:val="20"/>
              <w:szCs w:val="20"/>
            </w:rPr>
            <w:t xml:space="preserve"> / total*</w:t>
          </w:r>
          <w:r w:rsidRPr="00660B9F">
            <w:rPr>
              <w:rFonts w:ascii="Consolas" w:hAnsi="Consolas" w:cs="Consolas"/>
              <w:color w:val="000080"/>
              <w:sz w:val="20"/>
              <w:szCs w:val="20"/>
            </w:rPr>
            <w:t>100</w:t>
          </w:r>
        </w:p>
        <w:p w14:paraId="0D708458" w14:textId="77777777" w:rsidR="00257556" w:rsidRDefault="00257556" w:rsidP="00257556">
          <w:pPr>
            <w:ind w:left="1788" w:firstLine="336"/>
            <w:rPr>
              <w:rFonts w:ascii="Consolas" w:hAnsi="Consolas" w:cs="Consolas"/>
              <w:color w:val="000000"/>
              <w:sz w:val="20"/>
              <w:szCs w:val="20"/>
            </w:rPr>
          </w:pPr>
          <w:r>
            <w:rPr>
              <w:rFonts w:ascii="Consolas" w:hAnsi="Consolas" w:cs="Consolas"/>
              <w:color w:val="000000"/>
              <w:sz w:val="20"/>
              <w:szCs w:val="20"/>
            </w:rPr>
            <w:t>ini</w:t>
          </w:r>
        </w:p>
        <w:p w14:paraId="3091E60F" w14:textId="77777777" w:rsidR="00257556" w:rsidRPr="00660B9F" w:rsidRDefault="00257556" w:rsidP="00257556">
          <w:pPr>
            <w:pStyle w:val="Prrafodelista"/>
            <w:numPr>
              <w:ilvl w:val="0"/>
              <w:numId w:val="1"/>
            </w:numPr>
          </w:pPr>
          <w:r w:rsidRPr="00660B9F">
            <w:t xml:space="preserve">Contar totales </w:t>
          </w:r>
          <w:r>
            <w:t>Log Fin</w:t>
          </w:r>
          <w:r w:rsidRPr="00660B9F">
            <w:t>:  db.PECL3.find({code:"</w:t>
          </w:r>
          <w:r w:rsidRPr="00E432C8">
            <w:rPr>
              <w:rFonts w:ascii="Consolas" w:hAnsi="Consolas" w:cs="Consolas"/>
              <w:color w:val="808000"/>
              <w:sz w:val="20"/>
              <w:szCs w:val="20"/>
            </w:rPr>
            <w:t xml:space="preserve"> </w:t>
          </w:r>
          <w:r>
            <w:rPr>
              <w:rFonts w:ascii="Consolas" w:hAnsi="Consolas" w:cs="Consolas"/>
              <w:color w:val="808000"/>
              <w:sz w:val="20"/>
              <w:szCs w:val="20"/>
            </w:rPr>
            <w:t>Fin</w:t>
          </w:r>
          <w:r w:rsidRPr="00660B9F">
            <w:t>"}).count()</w:t>
          </w:r>
        </w:p>
        <w:p w14:paraId="683388DD" w14:textId="77777777" w:rsidR="00257556" w:rsidRPr="00660B9F" w:rsidRDefault="00257556" w:rsidP="00257556">
          <w:pPr>
            <w:pStyle w:val="Prrafodelista"/>
            <w:numPr>
              <w:ilvl w:val="0"/>
              <w:numId w:val="1"/>
            </w:numPr>
          </w:pPr>
          <w:r w:rsidRPr="00660B9F">
            <w:t xml:space="preserve">Porcentaje </w:t>
          </w:r>
          <w:r>
            <w:t>Fin</w:t>
          </w:r>
          <w:r w:rsidRPr="00660B9F">
            <w:t>:</w:t>
          </w:r>
        </w:p>
        <w:p w14:paraId="1C168810"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var total= db.PECL</w:t>
          </w:r>
          <w:r w:rsidRPr="003D2659">
            <w:rPr>
              <w:rFonts w:ascii="Consolas" w:hAnsi="Consolas" w:cs="Consolas"/>
              <w:color w:val="000080"/>
              <w:sz w:val="20"/>
              <w:szCs w:val="20"/>
              <w:lang w:val="en-GB"/>
            </w:rPr>
            <w:t>3</w:t>
          </w:r>
          <w:r w:rsidRPr="003D2659">
            <w:rPr>
              <w:rFonts w:ascii="Consolas" w:hAnsi="Consolas" w:cs="Consolas"/>
              <w:color w:val="000000"/>
              <w:sz w:val="20"/>
              <w:szCs w:val="20"/>
              <w:lang w:val="en-GB"/>
            </w:rPr>
            <w:t>.find</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.count</w:t>
          </w:r>
          <w:r w:rsidRPr="003D2659">
            <w:rPr>
              <w:rFonts w:ascii="Consolas" w:hAnsi="Consolas" w:cs="Consolas"/>
              <w:b/>
              <w:bCs/>
              <w:color w:val="800000"/>
              <w:sz w:val="20"/>
              <w:szCs w:val="20"/>
              <w:lang w:val="en-GB"/>
            </w:rPr>
            <w:t>()</w:t>
          </w:r>
        </w:p>
        <w:p w14:paraId="276E985E"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var final = db.PECL</w:t>
          </w:r>
          <w:r w:rsidRPr="003D2659">
            <w:rPr>
              <w:rFonts w:ascii="Consolas" w:hAnsi="Consolas" w:cs="Consolas"/>
              <w:color w:val="000080"/>
              <w:sz w:val="20"/>
              <w:szCs w:val="20"/>
              <w:lang w:val="en-GB"/>
            </w:rPr>
            <w:t>3</w:t>
          </w:r>
          <w:r w:rsidRPr="003D2659">
            <w:rPr>
              <w:rFonts w:ascii="Consolas" w:hAnsi="Consolas" w:cs="Consolas"/>
              <w:color w:val="000000"/>
              <w:sz w:val="20"/>
              <w:szCs w:val="20"/>
              <w:lang w:val="en-GB"/>
            </w:rPr>
            <w:t>.find</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code</w:t>
          </w:r>
          <w:r w:rsidRPr="003D2659">
            <w:rPr>
              <w:rFonts w:ascii="Consolas" w:hAnsi="Consolas" w:cs="Consolas"/>
              <w:b/>
              <w:bCs/>
              <w:color w:val="800000"/>
              <w:sz w:val="20"/>
              <w:szCs w:val="20"/>
              <w:lang w:val="en-GB"/>
            </w:rPr>
            <w:t>:</w:t>
          </w:r>
          <w:r w:rsidRPr="003D2659">
            <w:rPr>
              <w:rFonts w:ascii="Consolas" w:hAnsi="Consolas" w:cs="Consolas"/>
              <w:color w:val="808000"/>
              <w:sz w:val="20"/>
              <w:szCs w:val="20"/>
              <w:lang w:val="en-GB"/>
            </w:rPr>
            <w:t>"Fin"</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.count</w:t>
          </w:r>
          <w:r w:rsidRPr="003D2659">
            <w:rPr>
              <w:rFonts w:ascii="Consolas" w:hAnsi="Consolas" w:cs="Consolas"/>
              <w:b/>
              <w:bCs/>
              <w:color w:val="800000"/>
              <w:sz w:val="20"/>
              <w:szCs w:val="20"/>
              <w:lang w:val="en-GB"/>
            </w:rPr>
            <w:t>();</w:t>
          </w:r>
        </w:p>
        <w:p w14:paraId="58D81DB9" w14:textId="77777777" w:rsidR="00257556" w:rsidRPr="00660B9F" w:rsidRDefault="00257556" w:rsidP="00257556">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 xml:space="preserve">var </w:t>
          </w:r>
          <w:r>
            <w:rPr>
              <w:rFonts w:ascii="Consolas" w:hAnsi="Consolas" w:cs="Consolas"/>
              <w:color w:val="000000"/>
              <w:sz w:val="20"/>
              <w:szCs w:val="20"/>
            </w:rPr>
            <w:t>fin</w:t>
          </w:r>
          <w:r w:rsidRPr="00660B9F">
            <w:rPr>
              <w:rFonts w:ascii="Consolas" w:hAnsi="Consolas" w:cs="Consolas"/>
              <w:color w:val="000000"/>
              <w:sz w:val="20"/>
              <w:szCs w:val="20"/>
            </w:rPr>
            <w:t xml:space="preserve"> = </w:t>
          </w:r>
          <w:r>
            <w:rPr>
              <w:rFonts w:ascii="Consolas" w:hAnsi="Consolas" w:cs="Consolas"/>
              <w:color w:val="000000"/>
              <w:sz w:val="20"/>
              <w:szCs w:val="20"/>
            </w:rPr>
            <w:t>final</w:t>
          </w:r>
          <w:r w:rsidRPr="00660B9F">
            <w:rPr>
              <w:rFonts w:ascii="Consolas" w:hAnsi="Consolas" w:cs="Consolas"/>
              <w:color w:val="000000"/>
              <w:sz w:val="20"/>
              <w:szCs w:val="20"/>
            </w:rPr>
            <w:t xml:space="preserve"> / total*</w:t>
          </w:r>
          <w:r w:rsidRPr="00660B9F">
            <w:rPr>
              <w:rFonts w:ascii="Consolas" w:hAnsi="Consolas" w:cs="Consolas"/>
              <w:color w:val="000080"/>
              <w:sz w:val="20"/>
              <w:szCs w:val="20"/>
            </w:rPr>
            <w:t>100</w:t>
          </w:r>
        </w:p>
        <w:p w14:paraId="75F9184C" w14:textId="77777777" w:rsidR="00257556" w:rsidRPr="00660B9F" w:rsidRDefault="00257556" w:rsidP="00257556">
          <w:pPr>
            <w:ind w:left="1788" w:firstLine="336"/>
          </w:pPr>
          <w:r>
            <w:rPr>
              <w:rFonts w:ascii="Consolas" w:hAnsi="Consolas" w:cs="Consolas"/>
              <w:color w:val="000000"/>
              <w:sz w:val="20"/>
              <w:szCs w:val="20"/>
            </w:rPr>
            <w:t>fin</w:t>
          </w:r>
        </w:p>
        <w:p w14:paraId="7026107F" w14:textId="77777777" w:rsidR="00257556" w:rsidRPr="00660B9F" w:rsidRDefault="00257556" w:rsidP="00257556">
          <w:pPr>
            <w:ind w:left="1788" w:firstLine="336"/>
          </w:pPr>
        </w:p>
        <w:p w14:paraId="7F53BFC2" w14:textId="77777777" w:rsidR="00257556" w:rsidRPr="00257556" w:rsidRDefault="00257556" w:rsidP="00257556">
          <w:pPr>
            <w:pStyle w:val="Prrafodelista"/>
            <w:numPr>
              <w:ilvl w:val="0"/>
              <w:numId w:val="1"/>
            </w:numPr>
            <w:rPr>
              <w:lang w:val="en-GB"/>
            </w:rPr>
          </w:pPr>
          <w:r w:rsidRPr="00257556">
            <w:rPr>
              <w:lang w:val="en-GB"/>
            </w:rPr>
            <w:t>Contar totales WARNING:  db.PECL3.find({code:"warning"}).count()</w:t>
          </w:r>
        </w:p>
        <w:p w14:paraId="4AF07DC5" w14:textId="77777777" w:rsidR="00257556" w:rsidRPr="00660B9F" w:rsidRDefault="00257556" w:rsidP="00257556">
          <w:pPr>
            <w:pStyle w:val="Prrafodelista"/>
            <w:numPr>
              <w:ilvl w:val="0"/>
              <w:numId w:val="1"/>
            </w:numPr>
          </w:pPr>
          <w:r w:rsidRPr="00660B9F">
            <w:t>Porcentaje WARNING :</w:t>
          </w:r>
        </w:p>
        <w:p w14:paraId="0715D7FF"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var total= db.PECL</w:t>
          </w:r>
          <w:r w:rsidRPr="003D2659">
            <w:rPr>
              <w:rFonts w:ascii="Consolas" w:hAnsi="Consolas" w:cs="Consolas"/>
              <w:color w:val="000080"/>
              <w:sz w:val="20"/>
              <w:szCs w:val="20"/>
              <w:lang w:val="en-GB"/>
            </w:rPr>
            <w:t>3</w:t>
          </w:r>
          <w:r w:rsidRPr="003D2659">
            <w:rPr>
              <w:rFonts w:ascii="Consolas" w:hAnsi="Consolas" w:cs="Consolas"/>
              <w:color w:val="000000"/>
              <w:sz w:val="20"/>
              <w:szCs w:val="20"/>
              <w:lang w:val="en-GB"/>
            </w:rPr>
            <w:t>.find</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.count</w:t>
          </w:r>
          <w:r w:rsidRPr="003D2659">
            <w:rPr>
              <w:rFonts w:ascii="Consolas" w:hAnsi="Consolas" w:cs="Consolas"/>
              <w:b/>
              <w:bCs/>
              <w:color w:val="800000"/>
              <w:sz w:val="20"/>
              <w:szCs w:val="20"/>
              <w:lang w:val="en-GB"/>
            </w:rPr>
            <w:t>()</w:t>
          </w:r>
        </w:p>
        <w:p w14:paraId="6C0BF48D"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var warning = db.PECL</w:t>
          </w:r>
          <w:r w:rsidRPr="003D2659">
            <w:rPr>
              <w:rFonts w:ascii="Consolas" w:hAnsi="Consolas" w:cs="Consolas"/>
              <w:color w:val="000080"/>
              <w:sz w:val="20"/>
              <w:szCs w:val="20"/>
              <w:lang w:val="en-GB"/>
            </w:rPr>
            <w:t>3</w:t>
          </w:r>
          <w:r w:rsidRPr="003D2659">
            <w:rPr>
              <w:rFonts w:ascii="Consolas" w:hAnsi="Consolas" w:cs="Consolas"/>
              <w:color w:val="000000"/>
              <w:sz w:val="20"/>
              <w:szCs w:val="20"/>
              <w:lang w:val="en-GB"/>
            </w:rPr>
            <w:t>.find</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code</w:t>
          </w:r>
          <w:r w:rsidRPr="003D2659">
            <w:rPr>
              <w:rFonts w:ascii="Consolas" w:hAnsi="Consolas" w:cs="Consolas"/>
              <w:b/>
              <w:bCs/>
              <w:color w:val="800000"/>
              <w:sz w:val="20"/>
              <w:szCs w:val="20"/>
              <w:lang w:val="en-GB"/>
            </w:rPr>
            <w:t>:</w:t>
          </w:r>
          <w:r w:rsidRPr="003D2659">
            <w:rPr>
              <w:rFonts w:ascii="Consolas" w:hAnsi="Consolas" w:cs="Consolas"/>
              <w:color w:val="808000"/>
              <w:sz w:val="20"/>
              <w:szCs w:val="20"/>
              <w:lang w:val="en-GB"/>
            </w:rPr>
            <w:t>"warning"</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.count</w:t>
          </w:r>
          <w:r w:rsidRPr="003D2659">
            <w:rPr>
              <w:rFonts w:ascii="Consolas" w:hAnsi="Consolas" w:cs="Consolas"/>
              <w:b/>
              <w:bCs/>
              <w:color w:val="800000"/>
              <w:sz w:val="20"/>
              <w:szCs w:val="20"/>
              <w:lang w:val="en-GB"/>
            </w:rPr>
            <w:t>();</w:t>
          </w:r>
        </w:p>
        <w:p w14:paraId="21B1B7CA" w14:textId="77777777" w:rsidR="00257556" w:rsidRPr="00660B9F" w:rsidRDefault="00257556" w:rsidP="00257556">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var war= warning / total*</w:t>
          </w:r>
          <w:r w:rsidRPr="00660B9F">
            <w:rPr>
              <w:rFonts w:ascii="Consolas" w:hAnsi="Consolas" w:cs="Consolas"/>
              <w:color w:val="000080"/>
              <w:sz w:val="20"/>
              <w:szCs w:val="20"/>
            </w:rPr>
            <w:t>100</w:t>
          </w:r>
        </w:p>
        <w:p w14:paraId="39E48FE2" w14:textId="77777777" w:rsidR="00257556" w:rsidRPr="00660B9F" w:rsidRDefault="00257556" w:rsidP="00257556">
          <w:pPr>
            <w:ind w:left="1788" w:firstLine="336"/>
            <w:rPr>
              <w:rFonts w:ascii="Consolas" w:hAnsi="Consolas" w:cs="Consolas"/>
              <w:color w:val="000000"/>
              <w:sz w:val="20"/>
              <w:szCs w:val="20"/>
            </w:rPr>
          </w:pPr>
          <w:r w:rsidRPr="00660B9F">
            <w:rPr>
              <w:rFonts w:ascii="Consolas" w:hAnsi="Consolas" w:cs="Consolas"/>
              <w:color w:val="000000"/>
              <w:sz w:val="20"/>
              <w:szCs w:val="20"/>
            </w:rPr>
            <w:t>war</w:t>
          </w:r>
        </w:p>
        <w:p w14:paraId="1070A03B" w14:textId="77777777" w:rsidR="00257556" w:rsidRPr="00660B9F" w:rsidRDefault="00257556" w:rsidP="00257556">
          <w:pPr>
            <w:pStyle w:val="Prrafodelista"/>
            <w:numPr>
              <w:ilvl w:val="0"/>
              <w:numId w:val="1"/>
            </w:numPr>
          </w:pPr>
          <w:r w:rsidRPr="00660B9F">
            <w:t>Contar totales ERROR:  db.PECL3.find({code:"error"}).count()</w:t>
          </w:r>
        </w:p>
        <w:p w14:paraId="4BBFA3B7" w14:textId="77777777" w:rsidR="00257556" w:rsidRPr="00660B9F" w:rsidRDefault="00257556" w:rsidP="00257556">
          <w:pPr>
            <w:pStyle w:val="Prrafodelista"/>
            <w:numPr>
              <w:ilvl w:val="0"/>
              <w:numId w:val="1"/>
            </w:numPr>
          </w:pPr>
          <w:r w:rsidRPr="00660B9F">
            <w:t>Porcentaje ERROR :</w:t>
          </w:r>
        </w:p>
        <w:p w14:paraId="11F88ABC"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var total= db.PECL</w:t>
          </w:r>
          <w:r w:rsidRPr="003D2659">
            <w:rPr>
              <w:rFonts w:ascii="Consolas" w:hAnsi="Consolas" w:cs="Consolas"/>
              <w:color w:val="000080"/>
              <w:sz w:val="20"/>
              <w:szCs w:val="20"/>
              <w:lang w:val="en-GB"/>
            </w:rPr>
            <w:t>3</w:t>
          </w:r>
          <w:r w:rsidRPr="003D2659">
            <w:rPr>
              <w:rFonts w:ascii="Consolas" w:hAnsi="Consolas" w:cs="Consolas"/>
              <w:color w:val="000000"/>
              <w:sz w:val="20"/>
              <w:szCs w:val="20"/>
              <w:lang w:val="en-GB"/>
            </w:rPr>
            <w:t>.find</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.count</w:t>
          </w:r>
          <w:r w:rsidRPr="003D2659">
            <w:rPr>
              <w:rFonts w:ascii="Consolas" w:hAnsi="Consolas" w:cs="Consolas"/>
              <w:b/>
              <w:bCs/>
              <w:color w:val="800000"/>
              <w:sz w:val="20"/>
              <w:szCs w:val="20"/>
              <w:lang w:val="en-GB"/>
            </w:rPr>
            <w:t>()</w:t>
          </w:r>
        </w:p>
        <w:p w14:paraId="06EF0D51"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var errors = db.PECL</w:t>
          </w:r>
          <w:r w:rsidRPr="003D2659">
            <w:rPr>
              <w:rFonts w:ascii="Consolas" w:hAnsi="Consolas" w:cs="Consolas"/>
              <w:color w:val="000080"/>
              <w:sz w:val="20"/>
              <w:szCs w:val="20"/>
              <w:lang w:val="en-GB"/>
            </w:rPr>
            <w:t>3</w:t>
          </w:r>
          <w:r w:rsidRPr="003D2659">
            <w:rPr>
              <w:rFonts w:ascii="Consolas" w:hAnsi="Consolas" w:cs="Consolas"/>
              <w:color w:val="000000"/>
              <w:sz w:val="20"/>
              <w:szCs w:val="20"/>
              <w:lang w:val="en-GB"/>
            </w:rPr>
            <w:t>.find</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code</w:t>
          </w:r>
          <w:r w:rsidRPr="003D2659">
            <w:rPr>
              <w:rFonts w:ascii="Consolas" w:hAnsi="Consolas" w:cs="Consolas"/>
              <w:b/>
              <w:bCs/>
              <w:color w:val="800000"/>
              <w:sz w:val="20"/>
              <w:szCs w:val="20"/>
              <w:lang w:val="en-GB"/>
            </w:rPr>
            <w:t>:</w:t>
          </w:r>
          <w:r w:rsidRPr="003D2659">
            <w:rPr>
              <w:rFonts w:ascii="Consolas" w:hAnsi="Consolas" w:cs="Consolas"/>
              <w:color w:val="808000"/>
              <w:sz w:val="20"/>
              <w:szCs w:val="20"/>
              <w:lang w:val="en-GB"/>
            </w:rPr>
            <w:t>"error"</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.count</w:t>
          </w:r>
          <w:r w:rsidRPr="003D2659">
            <w:rPr>
              <w:rFonts w:ascii="Consolas" w:hAnsi="Consolas" w:cs="Consolas"/>
              <w:b/>
              <w:bCs/>
              <w:color w:val="800000"/>
              <w:sz w:val="20"/>
              <w:szCs w:val="20"/>
              <w:lang w:val="en-GB"/>
            </w:rPr>
            <w:t>();</w:t>
          </w:r>
        </w:p>
        <w:p w14:paraId="1BDE86B0" w14:textId="77777777" w:rsidR="00257556" w:rsidRPr="00660B9F" w:rsidRDefault="00257556" w:rsidP="00257556">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var err= errors / total*</w:t>
          </w:r>
          <w:r w:rsidRPr="00660B9F">
            <w:rPr>
              <w:rFonts w:ascii="Consolas" w:hAnsi="Consolas" w:cs="Consolas"/>
              <w:color w:val="000080"/>
              <w:sz w:val="20"/>
              <w:szCs w:val="20"/>
            </w:rPr>
            <w:t>100</w:t>
          </w:r>
        </w:p>
        <w:p w14:paraId="42E1D27F" w14:textId="77777777" w:rsidR="00257556" w:rsidRPr="00660B9F" w:rsidRDefault="00257556" w:rsidP="00257556">
          <w:pPr>
            <w:ind w:left="1788" w:firstLine="336"/>
            <w:rPr>
              <w:rFonts w:ascii="Consolas" w:hAnsi="Consolas" w:cs="Consolas"/>
              <w:color w:val="000000"/>
              <w:sz w:val="20"/>
              <w:szCs w:val="20"/>
            </w:rPr>
          </w:pPr>
          <w:r w:rsidRPr="00660B9F">
            <w:rPr>
              <w:rFonts w:ascii="Consolas" w:hAnsi="Consolas" w:cs="Consolas"/>
              <w:color w:val="000000"/>
              <w:sz w:val="20"/>
              <w:szCs w:val="20"/>
            </w:rPr>
            <w:t>err</w:t>
          </w:r>
        </w:p>
        <w:p w14:paraId="6C5533B1" w14:textId="77777777" w:rsidR="00257556" w:rsidRPr="00660B9F" w:rsidRDefault="00257556" w:rsidP="00257556">
          <w:pPr>
            <w:pStyle w:val="Prrafodelista"/>
            <w:numPr>
              <w:ilvl w:val="0"/>
              <w:numId w:val="1"/>
            </w:numPr>
          </w:pPr>
          <w:r w:rsidRPr="00660B9F">
            <w:lastRenderedPageBreak/>
            <w:t>Duración media por tipo de código:</w:t>
          </w:r>
        </w:p>
        <w:p w14:paraId="1BACFA2D" w14:textId="77777777" w:rsidR="00257556" w:rsidRPr="00660B9F" w:rsidRDefault="00257556" w:rsidP="00257556">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db.PECL</w:t>
          </w:r>
          <w:r w:rsidRPr="00660B9F">
            <w:rPr>
              <w:rFonts w:ascii="Consolas" w:hAnsi="Consolas" w:cs="Consolas"/>
              <w:color w:val="000080"/>
              <w:sz w:val="20"/>
              <w:szCs w:val="20"/>
            </w:rPr>
            <w:t>3</w:t>
          </w:r>
          <w:r w:rsidRPr="00660B9F">
            <w:rPr>
              <w:rFonts w:ascii="Consolas" w:hAnsi="Consolas" w:cs="Consolas"/>
              <w:color w:val="000000"/>
              <w:sz w:val="20"/>
              <w:szCs w:val="20"/>
            </w:rPr>
            <w:t>.aggregate</w:t>
          </w:r>
          <w:r w:rsidRPr="00660B9F">
            <w:rPr>
              <w:rFonts w:ascii="Consolas" w:hAnsi="Consolas" w:cs="Consolas"/>
              <w:b/>
              <w:bCs/>
              <w:color w:val="800000"/>
              <w:sz w:val="20"/>
              <w:szCs w:val="20"/>
            </w:rPr>
            <w:t>([</w:t>
          </w:r>
        </w:p>
        <w:p w14:paraId="560640FA" w14:textId="77777777" w:rsidR="00257556" w:rsidRPr="00660B9F" w:rsidRDefault="00257556" w:rsidP="00257556">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
        <w:p w14:paraId="48F78C3D" w14:textId="77777777" w:rsidR="00257556" w:rsidRPr="00660B9F" w:rsidRDefault="00257556" w:rsidP="00257556">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 xml:space="preserve">        $group</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_id</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808000"/>
              <w:sz w:val="20"/>
              <w:szCs w:val="20"/>
            </w:rPr>
            <w:t>"$code"</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duracion media</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$avg</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808000"/>
              <w:sz w:val="20"/>
              <w:szCs w:val="20"/>
            </w:rPr>
            <w:t>"$Duracion"</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
        <w:p w14:paraId="5BCBDCB2" w14:textId="77777777" w:rsidR="00257556" w:rsidRPr="00660B9F" w:rsidRDefault="00257556" w:rsidP="00257556">
          <w:pPr>
            <w:ind w:left="1416"/>
          </w:pPr>
          <w:r w:rsidRPr="00660B9F">
            <w:rPr>
              <w:rFonts w:ascii="Consolas" w:hAnsi="Consolas" w:cs="Consolas"/>
              <w:b/>
              <w:bCs/>
              <w:color w:val="800000"/>
              <w:sz w:val="20"/>
              <w:szCs w:val="20"/>
            </w:rPr>
            <w:t>}])</w:t>
          </w:r>
        </w:p>
        <w:p w14:paraId="36DE7F04" w14:textId="77777777" w:rsidR="00257556" w:rsidRPr="00660B9F" w:rsidRDefault="00257556" w:rsidP="00257556">
          <w:pPr>
            <w:pStyle w:val="Prrafodelista"/>
            <w:numPr>
              <w:ilvl w:val="0"/>
              <w:numId w:val="1"/>
            </w:numPr>
          </w:pPr>
          <w:r w:rsidRPr="00660B9F">
            <w:t>Agrupación por desarrollador, muestra código, duración total, media y cantidad</w:t>
          </w:r>
        </w:p>
        <w:p w14:paraId="10BB9AF1"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db.PECL</w:t>
          </w:r>
          <w:r w:rsidRPr="003D2659">
            <w:rPr>
              <w:rFonts w:ascii="Consolas" w:hAnsi="Consolas" w:cs="Consolas"/>
              <w:color w:val="000080"/>
              <w:sz w:val="20"/>
              <w:szCs w:val="20"/>
              <w:lang w:val="en-GB"/>
            </w:rPr>
            <w:t>3</w:t>
          </w:r>
          <w:r w:rsidRPr="003D2659">
            <w:rPr>
              <w:rFonts w:ascii="Consolas" w:hAnsi="Consolas" w:cs="Consolas"/>
              <w:color w:val="000000"/>
              <w:sz w:val="20"/>
              <w:szCs w:val="20"/>
              <w:lang w:val="en-GB"/>
            </w:rPr>
            <w:t>.aggregate</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p>
        <w:p w14:paraId="0833C4E7"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$match</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id_dev</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color w:val="808000"/>
              <w:sz w:val="20"/>
              <w:szCs w:val="20"/>
              <w:lang w:val="en-GB"/>
            </w:rPr>
            <w:t>"dev01"</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p>
        <w:p w14:paraId="451591FB"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$group</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_id</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color w:val="808000"/>
              <w:sz w:val="20"/>
              <w:szCs w:val="20"/>
              <w:lang w:val="en-GB"/>
            </w:rPr>
            <w:t>"$code"</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d_total</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$sum</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color w:val="808000"/>
              <w:sz w:val="20"/>
              <w:szCs w:val="20"/>
              <w:lang w:val="en-GB"/>
            </w:rPr>
            <w:t>"$Duracion"</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p>
        <w:p w14:paraId="678E2FA2"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 xml:space="preserve">      avg</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$avg</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color w:val="808000"/>
              <w:sz w:val="20"/>
              <w:szCs w:val="20"/>
              <w:lang w:val="en-GB"/>
            </w:rPr>
            <w:t>"$Duracion"</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p>
        <w:p w14:paraId="54C657CE" w14:textId="77777777" w:rsidR="00257556" w:rsidRPr="00660B9F" w:rsidRDefault="00257556" w:rsidP="00257556">
          <w:pPr>
            <w:autoSpaceDE w:val="0"/>
            <w:autoSpaceDN w:val="0"/>
            <w:adjustRightInd w:val="0"/>
            <w:spacing w:after="0" w:line="240" w:lineRule="auto"/>
            <w:ind w:left="1416"/>
            <w:rPr>
              <w:rFonts w:ascii="Consolas" w:hAnsi="Consolas" w:cs="Consolas"/>
              <w:sz w:val="20"/>
              <w:szCs w:val="20"/>
            </w:rPr>
          </w:pPr>
          <w:r w:rsidRPr="003D2659">
            <w:rPr>
              <w:rFonts w:ascii="Consolas" w:hAnsi="Consolas" w:cs="Consolas"/>
              <w:color w:val="000000"/>
              <w:sz w:val="20"/>
              <w:szCs w:val="20"/>
              <w:lang w:val="en-GB"/>
            </w:rPr>
            <w:t xml:space="preserve">      </w:t>
          </w:r>
          <w:r w:rsidRPr="00660B9F">
            <w:rPr>
              <w:rFonts w:ascii="Consolas" w:hAnsi="Consolas" w:cs="Consolas"/>
              <w:color w:val="000000"/>
              <w:sz w:val="20"/>
              <w:szCs w:val="20"/>
            </w:rPr>
            <w:t>count</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$sum</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000080"/>
              <w:sz w:val="20"/>
              <w:szCs w:val="20"/>
            </w:rPr>
            <w:t>1</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
        <w:p w14:paraId="582360A3" w14:textId="77777777" w:rsidR="00257556" w:rsidRPr="00660B9F" w:rsidRDefault="00257556" w:rsidP="00257556">
          <w:pPr>
            <w:ind w:left="1416"/>
          </w:pP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p>
        <w:p w14:paraId="603F2F25" w14:textId="77777777" w:rsidR="00257556" w:rsidRDefault="00257556" w:rsidP="00257556">
          <w:pPr>
            <w:pStyle w:val="Prrafodelista"/>
            <w:numPr>
              <w:ilvl w:val="0"/>
              <w:numId w:val="1"/>
            </w:numPr>
          </w:pPr>
          <w:r w:rsidRPr="00660B9F">
            <w:t>Agrupación por funciones</w:t>
          </w:r>
          <w:r>
            <w:t>, duración media de ejecución y cantidad de ejecuciones por función</w:t>
          </w:r>
        </w:p>
        <w:p w14:paraId="730087CA"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db.PECL</w:t>
          </w:r>
          <w:r w:rsidRPr="003D2659">
            <w:rPr>
              <w:rFonts w:ascii="Consolas" w:hAnsi="Consolas" w:cs="Consolas"/>
              <w:color w:val="000080"/>
              <w:sz w:val="20"/>
              <w:szCs w:val="20"/>
              <w:lang w:val="en-GB"/>
            </w:rPr>
            <w:t>3</w:t>
          </w:r>
          <w:r w:rsidRPr="003D2659">
            <w:rPr>
              <w:rFonts w:ascii="Consolas" w:hAnsi="Consolas" w:cs="Consolas"/>
              <w:color w:val="000000"/>
              <w:sz w:val="20"/>
              <w:szCs w:val="20"/>
              <w:lang w:val="en-GB"/>
            </w:rPr>
            <w:t>.aggregate</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p>
        <w:p w14:paraId="7666390E"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$group</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_id</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color w:val="808000"/>
              <w:sz w:val="20"/>
              <w:szCs w:val="20"/>
              <w:lang w:val="en-GB"/>
            </w:rPr>
            <w:t>"$id_fun"</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d_total</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$sum</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color w:val="808000"/>
              <w:sz w:val="20"/>
              <w:szCs w:val="20"/>
              <w:lang w:val="en-GB"/>
            </w:rPr>
            <w:t>"$Duracion"</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p>
        <w:p w14:paraId="4AA7C4D9"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 xml:space="preserve">      avg</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$avg</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color w:val="808000"/>
              <w:sz w:val="20"/>
              <w:szCs w:val="20"/>
              <w:lang w:val="en-GB"/>
            </w:rPr>
            <w:t>"$Duracion"</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p>
        <w:p w14:paraId="21378EED" w14:textId="77777777" w:rsidR="00257556" w:rsidRPr="003D2659" w:rsidRDefault="00257556" w:rsidP="00257556">
          <w:pPr>
            <w:autoSpaceDE w:val="0"/>
            <w:autoSpaceDN w:val="0"/>
            <w:adjustRightInd w:val="0"/>
            <w:spacing w:after="0" w:line="240" w:lineRule="auto"/>
            <w:ind w:left="1416"/>
            <w:rPr>
              <w:rFonts w:ascii="Consolas" w:hAnsi="Consolas" w:cs="Consolas"/>
              <w:sz w:val="20"/>
              <w:szCs w:val="20"/>
              <w:lang w:val="en-GB"/>
            </w:rPr>
          </w:pPr>
          <w:r w:rsidRPr="003D2659">
            <w:rPr>
              <w:rFonts w:ascii="Consolas" w:hAnsi="Consolas" w:cs="Consolas"/>
              <w:color w:val="000000"/>
              <w:sz w:val="20"/>
              <w:szCs w:val="20"/>
              <w:lang w:val="en-GB"/>
            </w:rPr>
            <w:t xml:space="preserve">      count</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$sum</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r w:rsidRPr="003D2659">
            <w:rPr>
              <w:rFonts w:ascii="Consolas" w:hAnsi="Consolas" w:cs="Consolas"/>
              <w:color w:val="000080"/>
              <w:sz w:val="20"/>
              <w:szCs w:val="20"/>
              <w:lang w:val="en-GB"/>
            </w:rPr>
            <w:t>1</w:t>
          </w:r>
          <w:r w:rsidRPr="003D2659">
            <w:rPr>
              <w:rFonts w:ascii="Consolas" w:hAnsi="Consolas" w:cs="Consolas"/>
              <w:color w:val="000000"/>
              <w:sz w:val="20"/>
              <w:szCs w:val="20"/>
              <w:lang w:val="en-GB"/>
            </w:rPr>
            <w:t xml:space="preserve"> </w:t>
          </w:r>
          <w:r w:rsidRPr="003D2659">
            <w:rPr>
              <w:rFonts w:ascii="Consolas" w:hAnsi="Consolas" w:cs="Consolas"/>
              <w:b/>
              <w:bCs/>
              <w:color w:val="800000"/>
              <w:sz w:val="20"/>
              <w:szCs w:val="20"/>
              <w:lang w:val="en-GB"/>
            </w:rPr>
            <w:t>}}</w:t>
          </w:r>
          <w:r w:rsidRPr="003D2659">
            <w:rPr>
              <w:rFonts w:ascii="Consolas" w:hAnsi="Consolas" w:cs="Consolas"/>
              <w:color w:val="000000"/>
              <w:sz w:val="20"/>
              <w:szCs w:val="20"/>
              <w:lang w:val="en-GB"/>
            </w:rPr>
            <w:t xml:space="preserve">  </w:t>
          </w:r>
        </w:p>
        <w:p w14:paraId="6B72E89F" w14:textId="77777777" w:rsidR="00257556" w:rsidRPr="00660B9F" w:rsidRDefault="00257556" w:rsidP="00257556">
          <w:pPr>
            <w:ind w:left="1416"/>
          </w:pPr>
          <w:r w:rsidRPr="003D2659">
            <w:rPr>
              <w:rFonts w:ascii="Consolas" w:hAnsi="Consolas" w:cs="Consolas"/>
              <w:color w:val="000000"/>
              <w:sz w:val="20"/>
              <w:szCs w:val="20"/>
              <w:lang w:val="en-GB"/>
            </w:rPr>
            <w:t xml:space="preserve">     </w:t>
          </w:r>
          <w:r w:rsidRPr="00C22696">
            <w:rPr>
              <w:rFonts w:ascii="Consolas" w:hAnsi="Consolas" w:cs="Consolas"/>
              <w:b/>
              <w:bCs/>
              <w:color w:val="800000"/>
              <w:sz w:val="20"/>
              <w:szCs w:val="20"/>
            </w:rPr>
            <w:t>}])</w:t>
          </w:r>
        </w:p>
        <w:p w14:paraId="7345597E" w14:textId="15062C24" w:rsidR="00257556" w:rsidRDefault="00A6402D"/>
      </w:sdtContent>
    </w:sdt>
    <w:sectPr w:rsidR="00257556" w:rsidSect="0025755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0F5DD" w14:textId="77777777" w:rsidR="00A6402D" w:rsidRDefault="00A6402D" w:rsidP="00257556">
      <w:pPr>
        <w:spacing w:after="0" w:line="240" w:lineRule="auto"/>
      </w:pPr>
      <w:r>
        <w:separator/>
      </w:r>
    </w:p>
  </w:endnote>
  <w:endnote w:type="continuationSeparator" w:id="0">
    <w:p w14:paraId="03245272" w14:textId="77777777" w:rsidR="00A6402D" w:rsidRDefault="00A6402D" w:rsidP="00257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04390" w14:textId="77777777" w:rsidR="00A6402D" w:rsidRDefault="00A6402D" w:rsidP="00257556">
      <w:pPr>
        <w:spacing w:after="0" w:line="240" w:lineRule="auto"/>
      </w:pPr>
      <w:r>
        <w:separator/>
      </w:r>
    </w:p>
  </w:footnote>
  <w:footnote w:type="continuationSeparator" w:id="0">
    <w:p w14:paraId="51F9DFA0" w14:textId="77777777" w:rsidR="00A6402D" w:rsidRDefault="00A6402D" w:rsidP="00257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2633A"/>
    <w:multiLevelType w:val="hybridMultilevel"/>
    <w:tmpl w:val="C38ED1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70270B"/>
    <w:multiLevelType w:val="hybridMultilevel"/>
    <w:tmpl w:val="3934E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F85969"/>
    <w:multiLevelType w:val="hybridMultilevel"/>
    <w:tmpl w:val="AAAE41C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15:restartNumberingAfterBreak="0">
    <w:nsid w:val="75A8737C"/>
    <w:multiLevelType w:val="hybridMultilevel"/>
    <w:tmpl w:val="6734D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88"/>
    <w:rsid w:val="000A6E88"/>
    <w:rsid w:val="00244130"/>
    <w:rsid w:val="00257556"/>
    <w:rsid w:val="0033012A"/>
    <w:rsid w:val="00365565"/>
    <w:rsid w:val="003F0A79"/>
    <w:rsid w:val="005440B9"/>
    <w:rsid w:val="00831362"/>
    <w:rsid w:val="0083384A"/>
    <w:rsid w:val="00864888"/>
    <w:rsid w:val="00931897"/>
    <w:rsid w:val="009D6C38"/>
    <w:rsid w:val="00A01241"/>
    <w:rsid w:val="00A6402D"/>
    <w:rsid w:val="00BB7108"/>
    <w:rsid w:val="00E40A98"/>
    <w:rsid w:val="00E4693B"/>
    <w:rsid w:val="00EA4E3D"/>
    <w:rsid w:val="00F13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751B"/>
  <w15:chartTrackingRefBased/>
  <w15:docId w15:val="{C39701BB-269E-4BEA-8798-E1F9710B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5755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257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755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7556"/>
    <w:rPr>
      <w:rFonts w:eastAsiaTheme="minorEastAsia"/>
      <w:lang w:eastAsia="es-ES"/>
    </w:rPr>
  </w:style>
  <w:style w:type="paragraph" w:styleId="Encabezado">
    <w:name w:val="header"/>
    <w:basedOn w:val="Normal"/>
    <w:link w:val="EncabezadoCar"/>
    <w:uiPriority w:val="99"/>
    <w:unhideWhenUsed/>
    <w:rsid w:val="002575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7556"/>
  </w:style>
  <w:style w:type="paragraph" w:styleId="Piedepgina">
    <w:name w:val="footer"/>
    <w:basedOn w:val="Normal"/>
    <w:link w:val="PiedepginaCar"/>
    <w:uiPriority w:val="99"/>
    <w:unhideWhenUsed/>
    <w:rsid w:val="002575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7556"/>
  </w:style>
  <w:style w:type="character" w:customStyle="1" w:styleId="Ttulo1Car">
    <w:name w:val="Título 1 Car"/>
    <w:basedOn w:val="Fuentedeprrafopredeter"/>
    <w:link w:val="Ttulo1"/>
    <w:uiPriority w:val="9"/>
    <w:rsid w:val="00257556"/>
    <w:rPr>
      <w:rFonts w:asciiTheme="majorHAnsi" w:eastAsiaTheme="majorEastAsia" w:hAnsiTheme="majorHAnsi" w:cstheme="majorBidi"/>
      <w:b/>
      <w:bCs/>
      <w:color w:val="2F5496" w:themeColor="accent1" w:themeShade="BF"/>
      <w:sz w:val="28"/>
      <w:szCs w:val="28"/>
    </w:rPr>
  </w:style>
  <w:style w:type="paragraph" w:styleId="Prrafodelista">
    <w:name w:val="List Paragraph"/>
    <w:basedOn w:val="Normal"/>
    <w:uiPriority w:val="34"/>
    <w:qFormat/>
    <w:rsid w:val="00257556"/>
    <w:pPr>
      <w:spacing w:after="200" w:line="276" w:lineRule="auto"/>
      <w:ind w:left="720"/>
      <w:contextualSpacing/>
    </w:pPr>
  </w:style>
  <w:style w:type="character" w:customStyle="1" w:styleId="Ttulo2Car">
    <w:name w:val="Título 2 Car"/>
    <w:basedOn w:val="Fuentedeprrafopredeter"/>
    <w:link w:val="Ttulo2"/>
    <w:uiPriority w:val="9"/>
    <w:rsid w:val="00257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1350</Words>
  <Characters>7430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PRACTICA 3:
BBDD orientadas a documentos</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
BBDD orientadas a documentos</dc:title>
  <dc:subject>Modelos Avanzados de Bases de datos</dc:subject>
  <dc:creator>Giurca Alin Nicolae</dc:creator>
  <cp:keywords/>
  <dc:description/>
  <cp:lastModifiedBy>Varela</cp:lastModifiedBy>
  <cp:revision>2</cp:revision>
  <dcterms:created xsi:type="dcterms:W3CDTF">2018-04-22T20:59:00Z</dcterms:created>
  <dcterms:modified xsi:type="dcterms:W3CDTF">2018-04-22T20:59:00Z</dcterms:modified>
</cp:coreProperties>
</file>