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1ABF1" w14:textId="3AED249C" w:rsidR="00A83915" w:rsidRDefault="00A57BE6" w:rsidP="00A57BE6">
      <w:pPr>
        <w:jc w:val="center"/>
        <w:rPr>
          <w:sz w:val="32"/>
          <w:szCs w:val="32"/>
        </w:rPr>
      </w:pPr>
      <w:r w:rsidRPr="00A57BE6">
        <w:rPr>
          <w:sz w:val="32"/>
          <w:szCs w:val="32"/>
        </w:rPr>
        <w:t>Notation</w:t>
      </w:r>
      <w:r w:rsidR="00694DE2">
        <w:rPr>
          <w:sz w:val="32"/>
          <w:szCs w:val="32"/>
        </w:rPr>
        <w:t>s</w:t>
      </w:r>
      <w:r w:rsidRPr="00A57BE6">
        <w:rPr>
          <w:sz w:val="32"/>
          <w:szCs w:val="32"/>
        </w:rPr>
        <w:t xml:space="preserve"> UML</w:t>
      </w:r>
    </w:p>
    <w:p w14:paraId="3B0BA24E" w14:textId="368EA944" w:rsidR="009B0620" w:rsidRPr="002805FE" w:rsidRDefault="00CD45EA" w:rsidP="00A87E3C">
      <w:pPr>
        <w:pStyle w:val="Titre1"/>
        <w:rPr>
          <w:b/>
          <w:bCs/>
          <w:sz w:val="36"/>
          <w:szCs w:val="44"/>
        </w:rPr>
      </w:pPr>
      <w:r w:rsidRPr="00EE0927">
        <w:rPr>
          <w:noProof/>
        </w:rPr>
        <w:drawing>
          <wp:anchor distT="0" distB="0" distL="114300" distR="114300" simplePos="0" relativeHeight="251666432" behindDoc="0" locked="0" layoutInCell="1" allowOverlap="1" wp14:anchorId="1E71EE61" wp14:editId="7CA57450">
            <wp:simplePos x="0" y="0"/>
            <wp:positionH relativeFrom="column">
              <wp:posOffset>-266700</wp:posOffset>
            </wp:positionH>
            <wp:positionV relativeFrom="paragraph">
              <wp:posOffset>441960</wp:posOffset>
            </wp:positionV>
            <wp:extent cx="3586918" cy="2556000"/>
            <wp:effectExtent l="0" t="0" r="0" b="0"/>
            <wp:wrapThrough wrapText="bothSides">
              <wp:wrapPolygon edited="0">
                <wp:start x="21110" y="0"/>
                <wp:lineTo x="0" y="644"/>
                <wp:lineTo x="0" y="1771"/>
                <wp:lineTo x="459" y="2576"/>
                <wp:lineTo x="344" y="4347"/>
                <wp:lineTo x="7343" y="5152"/>
                <wp:lineTo x="344" y="5152"/>
                <wp:lineTo x="115" y="7728"/>
                <wp:lineTo x="4360" y="7728"/>
                <wp:lineTo x="344" y="8855"/>
                <wp:lineTo x="229" y="9016"/>
                <wp:lineTo x="1836" y="10304"/>
                <wp:lineTo x="115" y="10304"/>
                <wp:lineTo x="229" y="12719"/>
                <wp:lineTo x="1950" y="13362"/>
                <wp:lineTo x="115" y="13523"/>
                <wp:lineTo x="229" y="20768"/>
                <wp:lineTo x="0" y="21412"/>
                <wp:lineTo x="21455" y="21412"/>
                <wp:lineTo x="21455" y="0"/>
                <wp:lineTo x="21110" y="0"/>
              </wp:wrapPolygon>
            </wp:wrapThrough>
            <wp:docPr id="542698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18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B0" w:rsidRPr="00924FB0">
        <w:rPr>
          <w:noProof/>
        </w:rPr>
        <w:drawing>
          <wp:anchor distT="0" distB="0" distL="114300" distR="114300" simplePos="0" relativeHeight="251665408" behindDoc="0" locked="0" layoutInCell="1" allowOverlap="1" wp14:anchorId="2FDF6879" wp14:editId="0891A22C">
            <wp:simplePos x="0" y="0"/>
            <wp:positionH relativeFrom="column">
              <wp:posOffset>3369310</wp:posOffset>
            </wp:positionH>
            <wp:positionV relativeFrom="paragraph">
              <wp:posOffset>442595</wp:posOffset>
            </wp:positionV>
            <wp:extent cx="3390254" cy="2556000"/>
            <wp:effectExtent l="0" t="0" r="1270" b="0"/>
            <wp:wrapThrough wrapText="bothSides">
              <wp:wrapPolygon edited="0">
                <wp:start x="21123" y="0"/>
                <wp:lineTo x="0" y="644"/>
                <wp:lineTo x="0" y="2254"/>
                <wp:lineTo x="607" y="2576"/>
                <wp:lineTo x="364" y="4347"/>
                <wp:lineTo x="7405" y="5152"/>
                <wp:lineTo x="486" y="5152"/>
                <wp:lineTo x="121" y="7728"/>
                <wp:lineTo x="3156" y="7728"/>
                <wp:lineTo x="486" y="8694"/>
                <wp:lineTo x="243" y="9016"/>
                <wp:lineTo x="728" y="10304"/>
                <wp:lineTo x="121" y="10465"/>
                <wp:lineTo x="243" y="12719"/>
                <wp:lineTo x="2428" y="13362"/>
                <wp:lineTo x="121" y="13523"/>
                <wp:lineTo x="243" y="20768"/>
                <wp:lineTo x="0" y="21412"/>
                <wp:lineTo x="21487" y="21412"/>
                <wp:lineTo x="21487" y="0"/>
                <wp:lineTo x="21123" y="0"/>
              </wp:wrapPolygon>
            </wp:wrapThrough>
            <wp:docPr id="30577037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54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BA6" w:rsidRPr="00B74BA6">
        <w:rPr>
          <w:b/>
          <w:bCs/>
          <w:smallCaps w:val="0"/>
          <w:sz w:val="36"/>
          <w:szCs w:val="44"/>
        </w:rPr>
        <w:t xml:space="preserve"> </w:t>
      </w:r>
      <w:r w:rsidR="00A57BE6" w:rsidRPr="002805FE">
        <w:rPr>
          <w:b/>
          <w:bCs/>
          <w:sz w:val="36"/>
          <w:szCs w:val="44"/>
        </w:rPr>
        <w:t>Classes :</w:t>
      </w:r>
    </w:p>
    <w:p w14:paraId="270A33BD" w14:textId="7045DD5F" w:rsidR="009B0620" w:rsidRDefault="006D73FD" w:rsidP="00A57BE6">
      <w:pPr>
        <w:pStyle w:val="Sansinterligne"/>
      </w:pPr>
      <w:r w:rsidRPr="006D73FD">
        <w:t xml:space="preserve"> </w:t>
      </w:r>
    </w:p>
    <w:p w14:paraId="6FF48399" w14:textId="19E50084" w:rsidR="0087177B" w:rsidRPr="002805FE" w:rsidRDefault="0087177B" w:rsidP="00A87E3C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 xml:space="preserve">Nom de la classe : </w:t>
      </w:r>
    </w:p>
    <w:p w14:paraId="4D9A1176" w14:textId="32E41DDA" w:rsidR="009B0620" w:rsidRDefault="0087177B" w:rsidP="00825295">
      <w:pPr>
        <w:pStyle w:val="Sansinterligne"/>
        <w:numPr>
          <w:ilvl w:val="0"/>
          <w:numId w:val="2"/>
        </w:numPr>
      </w:pPr>
      <w:r>
        <w:t>Commence par une majuscule</w:t>
      </w:r>
      <w:r w:rsidR="00014AB1">
        <w:t xml:space="preserve"> et</w:t>
      </w:r>
      <w:r w:rsidR="00825295">
        <w:t xml:space="preserve"> c</w:t>
      </w:r>
      <w:r>
        <w:t xml:space="preserve">haque mot </w:t>
      </w:r>
      <w:r w:rsidR="00014AB1">
        <w:t xml:space="preserve">suivant </w:t>
      </w:r>
      <w:r w:rsidR="00C623DA">
        <w:t>commence</w:t>
      </w:r>
      <w:r w:rsidR="00014AB1">
        <w:t xml:space="preserve"> également</w:t>
      </w:r>
      <w:r w:rsidR="00C623DA">
        <w:t xml:space="preserve"> par une</w:t>
      </w:r>
      <w:r>
        <w:t xml:space="preserve"> majuscule</w:t>
      </w:r>
      <w:r w:rsidR="00287BE3">
        <w:t xml:space="preserve"> </w:t>
      </w:r>
      <w:r w:rsidR="00825295">
        <w:t>(</w:t>
      </w:r>
      <w:proofErr w:type="spellStart"/>
      <w:r w:rsidR="00825295">
        <w:t>Upper</w:t>
      </w:r>
      <w:proofErr w:type="spellEnd"/>
      <w:r w:rsidR="00825295">
        <w:t xml:space="preserve"> Camel Case</w:t>
      </w:r>
      <w:r w:rsidR="00287BE3">
        <w:t>) ;</w:t>
      </w:r>
    </w:p>
    <w:p w14:paraId="48F7AEBC" w14:textId="716FE38A" w:rsidR="003D63D4" w:rsidRPr="002805FE" w:rsidRDefault="003D63D4" w:rsidP="00A87E3C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>Attribut :</w:t>
      </w:r>
    </w:p>
    <w:p w14:paraId="5934AE7F" w14:textId="4AFD3BE1" w:rsidR="00423F95" w:rsidRDefault="00423F95" w:rsidP="00287BE3">
      <w:pPr>
        <w:pStyle w:val="Sansinterligne"/>
        <w:numPr>
          <w:ilvl w:val="0"/>
          <w:numId w:val="3"/>
        </w:numPr>
      </w:pPr>
      <w:r>
        <w:t>Commence par une minuscule</w:t>
      </w:r>
      <w:r w:rsidR="00287BE3">
        <w:t>, c</w:t>
      </w:r>
      <w:r>
        <w:t xml:space="preserve">haque mot </w:t>
      </w:r>
      <w:r w:rsidR="00287BE3">
        <w:t xml:space="preserve">suivant </w:t>
      </w:r>
      <w:r>
        <w:t>commence par une majuscule</w:t>
      </w:r>
      <w:r w:rsidR="00287BE3">
        <w:t xml:space="preserve"> (</w:t>
      </w:r>
      <w:proofErr w:type="spellStart"/>
      <w:r w:rsidR="00287BE3">
        <w:t>lower</w:t>
      </w:r>
      <w:proofErr w:type="spellEnd"/>
      <w:r w:rsidR="00287BE3">
        <w:t xml:space="preserve"> Camel Case)</w:t>
      </w:r>
      <w:r w:rsidR="008133DF">
        <w:t> ;</w:t>
      </w:r>
    </w:p>
    <w:p w14:paraId="63641939" w14:textId="7C663DC5" w:rsidR="00423F95" w:rsidRDefault="000055BD" w:rsidP="003D63D4">
      <w:pPr>
        <w:pStyle w:val="Sansinterligne"/>
        <w:numPr>
          <w:ilvl w:val="0"/>
          <w:numId w:val="3"/>
        </w:numPr>
      </w:pPr>
      <w:r>
        <w:t>Visibilité généralement privée ;</w:t>
      </w:r>
    </w:p>
    <w:p w14:paraId="571086FB" w14:textId="204C3870" w:rsidR="00C356A7" w:rsidRDefault="00C356A7" w:rsidP="00C356A7">
      <w:pPr>
        <w:pStyle w:val="Sansinterligne"/>
        <w:numPr>
          <w:ilvl w:val="0"/>
          <w:numId w:val="3"/>
        </w:numPr>
      </w:pPr>
      <w:r>
        <w:t xml:space="preserve">Le nom de l’attribut et son type sont séparés </w:t>
      </w:r>
      <w:r w:rsidR="000055BD">
        <w:t>par «</w:t>
      </w:r>
      <w:r>
        <w:t> : » ;</w:t>
      </w:r>
    </w:p>
    <w:p w14:paraId="2BD69272" w14:textId="2CB90AE3" w:rsidR="00C356A7" w:rsidRDefault="00112228" w:rsidP="00C356A7">
      <w:pPr>
        <w:pStyle w:val="Sansinterligne"/>
        <w:numPr>
          <w:ilvl w:val="0"/>
          <w:numId w:val="3"/>
        </w:numPr>
      </w:pPr>
      <w:r>
        <w:t>On peut définir un attribut en tant que constante avec &lt;&lt;</w:t>
      </w:r>
      <w:proofErr w:type="spellStart"/>
      <w:r>
        <w:t>const</w:t>
      </w:r>
      <w:proofErr w:type="spellEnd"/>
      <w:r>
        <w:t>&gt;&gt;.</w:t>
      </w:r>
    </w:p>
    <w:p w14:paraId="16FE4072" w14:textId="78A94BEA" w:rsidR="00112228" w:rsidRPr="002805FE" w:rsidRDefault="008133DF" w:rsidP="00A87E3C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 xml:space="preserve">Opération : </w:t>
      </w:r>
    </w:p>
    <w:p w14:paraId="64AB9FAE" w14:textId="2116E447" w:rsidR="008133DF" w:rsidRDefault="00346925" w:rsidP="008133DF">
      <w:pPr>
        <w:pStyle w:val="Sansinterligne"/>
        <w:numPr>
          <w:ilvl w:val="0"/>
          <w:numId w:val="4"/>
        </w:numPr>
      </w:pPr>
      <w:r>
        <w:t xml:space="preserve">Suivant le langage utilisé, </w:t>
      </w:r>
      <w:proofErr w:type="spellStart"/>
      <w:r w:rsidR="008133DF">
        <w:t>Upper</w:t>
      </w:r>
      <w:proofErr w:type="spellEnd"/>
      <w:r w:rsidR="008133DF">
        <w:t xml:space="preserve"> Camel Case</w:t>
      </w:r>
      <w:r>
        <w:t xml:space="preserve"> pour C#, </w:t>
      </w:r>
      <w:proofErr w:type="spellStart"/>
      <w:r>
        <w:t>lower</w:t>
      </w:r>
      <w:proofErr w:type="spellEnd"/>
      <w:r>
        <w:t xml:space="preserve"> Camel Case pour Java</w:t>
      </w:r>
      <w:r w:rsidR="008133DF">
        <w:t> ;</w:t>
      </w:r>
    </w:p>
    <w:p w14:paraId="40B7FA42" w14:textId="24897AE9" w:rsidR="00DB723A" w:rsidRDefault="00DB723A" w:rsidP="001E53EC">
      <w:pPr>
        <w:pStyle w:val="Sansinterligne"/>
        <w:numPr>
          <w:ilvl w:val="0"/>
          <w:numId w:val="4"/>
        </w:numPr>
      </w:pPr>
      <w:r>
        <w:t xml:space="preserve">Si besoin de paramètres, les </w:t>
      </w:r>
      <w:r w:rsidR="00173782">
        <w:t>mettre</w:t>
      </w:r>
      <w:r>
        <w:t xml:space="preserve"> avec leur type </w:t>
      </w:r>
      <w:r w:rsidR="00173782">
        <w:t xml:space="preserve">entre </w:t>
      </w:r>
      <w:proofErr w:type="spellStart"/>
      <w:r w:rsidR="00173782">
        <w:t>parathèse</w:t>
      </w:r>
      <w:proofErr w:type="spellEnd"/>
    </w:p>
    <w:p w14:paraId="725918BA" w14:textId="5E7D293D" w:rsidR="006D2DCC" w:rsidRDefault="006D2DCC" w:rsidP="001E53EC">
      <w:pPr>
        <w:pStyle w:val="Sansinterligne"/>
        <w:numPr>
          <w:ilvl w:val="0"/>
          <w:numId w:val="4"/>
        </w:numPr>
      </w:pPr>
      <w:r>
        <w:t>Ne pas mettre de paramètres internes à la classe ;</w:t>
      </w:r>
    </w:p>
    <w:p w14:paraId="13122B5A" w14:textId="599E4784" w:rsidR="00331D7F" w:rsidRDefault="00331D7F" w:rsidP="001E53EC">
      <w:pPr>
        <w:pStyle w:val="Sansinterligne"/>
        <w:numPr>
          <w:ilvl w:val="0"/>
          <w:numId w:val="4"/>
        </w:numPr>
      </w:pPr>
      <w:r>
        <w:t>Le nom de l’opération et le type de ce qu’elle renvoi séparé par « : » ;</w:t>
      </w:r>
    </w:p>
    <w:p w14:paraId="6F93DBD1" w14:textId="5F1308FD" w:rsidR="00DB723A" w:rsidRDefault="00DB723A" w:rsidP="00DB723A">
      <w:pPr>
        <w:pStyle w:val="Sansinterligne"/>
        <w:numPr>
          <w:ilvl w:val="0"/>
          <w:numId w:val="4"/>
        </w:numPr>
      </w:pPr>
      <w:r>
        <w:t>Suivant le format suivant</w:t>
      </w:r>
      <w:r w:rsidR="00173782">
        <w:t> :</w:t>
      </w:r>
    </w:p>
    <w:p w14:paraId="3932DEA3" w14:textId="241F1B85" w:rsidR="00DB723A" w:rsidRDefault="00DB723A" w:rsidP="0017378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+ </w:t>
      </w:r>
      <w:proofErr w:type="spellStart"/>
      <w:r>
        <w:t>NomOperation</w:t>
      </w:r>
      <w:proofErr w:type="spellEnd"/>
      <w:r>
        <w:t>(type param</w:t>
      </w:r>
      <w:r w:rsidR="006333BA">
        <w:t>e</w:t>
      </w:r>
      <w:r>
        <w:t>tre1, type param</w:t>
      </w:r>
      <w:r w:rsidR="006333BA">
        <w:t>e</w:t>
      </w:r>
      <w:r>
        <w:t>tre2, type param</w:t>
      </w:r>
      <w:r w:rsidR="006333BA">
        <w:t>e</w:t>
      </w:r>
      <w:r>
        <w:t>tre3) : type</w:t>
      </w:r>
    </w:p>
    <w:p w14:paraId="6AE97D80" w14:textId="6651FE14" w:rsidR="00E612F5" w:rsidRDefault="00E612F5" w:rsidP="001E53EC">
      <w:pPr>
        <w:pStyle w:val="Sansinterligne"/>
        <w:numPr>
          <w:ilvl w:val="0"/>
          <w:numId w:val="4"/>
        </w:numPr>
      </w:pPr>
      <w:r>
        <w:t xml:space="preserve">L’opération </w:t>
      </w:r>
      <w:proofErr w:type="spellStart"/>
      <w:r>
        <w:t>ToString</w:t>
      </w:r>
      <w:proofErr w:type="spellEnd"/>
      <w:r>
        <w:t>() renvois une concaténation de tous les attributs ;</w:t>
      </w:r>
    </w:p>
    <w:p w14:paraId="4F6A72D4" w14:textId="1C929DDB" w:rsidR="00331D7F" w:rsidRDefault="000055BD" w:rsidP="001E53EC">
      <w:pPr>
        <w:pStyle w:val="Sansinterligne"/>
        <w:numPr>
          <w:ilvl w:val="0"/>
          <w:numId w:val="4"/>
        </w:numPr>
      </w:pPr>
      <w:r>
        <w:t xml:space="preserve">Visibilité </w:t>
      </w:r>
      <w:r w:rsidR="00331D7F">
        <w:t>généralement publique</w:t>
      </w:r>
      <w:r w:rsidR="00115C68">
        <w:t>.</w:t>
      </w:r>
    </w:p>
    <w:p w14:paraId="3878D1F8" w14:textId="755206C6" w:rsidR="00115C68" w:rsidRPr="002805FE" w:rsidRDefault="00115C68" w:rsidP="00A87E3C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>Constructeur :</w:t>
      </w:r>
    </w:p>
    <w:p w14:paraId="45D1A6A9" w14:textId="0066D85B" w:rsidR="00FD5D31" w:rsidRDefault="00FD5D31" w:rsidP="00FD5D31">
      <w:pPr>
        <w:pStyle w:val="Sansinterligne"/>
        <w:numPr>
          <w:ilvl w:val="0"/>
          <w:numId w:val="5"/>
        </w:numPr>
      </w:pPr>
      <w:r>
        <w:t>Initialise l’état de l’objet ;</w:t>
      </w:r>
    </w:p>
    <w:p w14:paraId="06F0D4C8" w14:textId="3B8FD043" w:rsidR="00114973" w:rsidRDefault="00114973" w:rsidP="00FD5D31">
      <w:pPr>
        <w:pStyle w:val="Sansinterligne"/>
        <w:numPr>
          <w:ilvl w:val="0"/>
          <w:numId w:val="5"/>
        </w:numPr>
      </w:pPr>
      <w:r>
        <w:t>Visibilité généralement publique ;</w:t>
      </w:r>
    </w:p>
    <w:p w14:paraId="44E19618" w14:textId="05E7695A" w:rsidR="00FD5D31" w:rsidRDefault="00FD5D31" w:rsidP="00FD5D31">
      <w:pPr>
        <w:pStyle w:val="Sansinterligne"/>
        <w:numPr>
          <w:ilvl w:val="0"/>
          <w:numId w:val="5"/>
        </w:numPr>
      </w:pPr>
      <w:r>
        <w:t>Le constructeur par défaut, donne des états par défaut ;</w:t>
      </w:r>
    </w:p>
    <w:p w14:paraId="24D5184D" w14:textId="416E5269" w:rsidR="00FD5D31" w:rsidRDefault="00FD5D31" w:rsidP="00FD5D31">
      <w:pPr>
        <w:pStyle w:val="Sansinterligne"/>
        <w:numPr>
          <w:ilvl w:val="0"/>
          <w:numId w:val="5"/>
        </w:numPr>
      </w:pPr>
      <w:r>
        <w:t xml:space="preserve">Le constructeur classique, </w:t>
      </w:r>
      <w:r w:rsidR="000D4ECC">
        <w:t xml:space="preserve">les valeurs des attributs et leurs types </w:t>
      </w:r>
      <w:r>
        <w:t xml:space="preserve">doivent être </w:t>
      </w:r>
      <w:r w:rsidR="00216DDE">
        <w:t>spécifiés ;</w:t>
      </w:r>
    </w:p>
    <w:p w14:paraId="622654EE" w14:textId="23ABD93D" w:rsidR="00216DDE" w:rsidRDefault="00216DDE" w:rsidP="00FD5D31">
      <w:pPr>
        <w:pStyle w:val="Sansinterligne"/>
        <w:numPr>
          <w:ilvl w:val="0"/>
          <w:numId w:val="5"/>
        </w:numPr>
      </w:pPr>
      <w:r>
        <w:t>Le constructeur par clonage, clone un objet déjà crée.</w:t>
      </w:r>
    </w:p>
    <w:p w14:paraId="2209F30F" w14:textId="77777777" w:rsidR="000F57FD" w:rsidRDefault="000F57FD" w:rsidP="002805FE">
      <w:pPr>
        <w:pStyle w:val="Titre1"/>
        <w:rPr>
          <w:b/>
          <w:bCs/>
          <w:sz w:val="36"/>
          <w:szCs w:val="44"/>
        </w:rPr>
      </w:pPr>
    </w:p>
    <w:p w14:paraId="1F86FDC2" w14:textId="68A25D25" w:rsidR="00A87E3C" w:rsidRPr="002805FE" w:rsidRDefault="001E5B50" w:rsidP="002805FE">
      <w:pPr>
        <w:pStyle w:val="Titre1"/>
        <w:rPr>
          <w:b/>
          <w:bCs/>
          <w:sz w:val="36"/>
          <w:szCs w:val="44"/>
        </w:rPr>
      </w:pPr>
      <w:r w:rsidRPr="00F91D79">
        <w:rPr>
          <w:noProof/>
        </w:rPr>
        <w:drawing>
          <wp:anchor distT="0" distB="0" distL="114300" distR="114300" simplePos="0" relativeHeight="251661312" behindDoc="0" locked="0" layoutInCell="1" allowOverlap="1" wp14:anchorId="492B467B" wp14:editId="2D5EDC30">
            <wp:simplePos x="0" y="0"/>
            <wp:positionH relativeFrom="column">
              <wp:posOffset>3729990</wp:posOffset>
            </wp:positionH>
            <wp:positionV relativeFrom="paragraph">
              <wp:posOffset>552450</wp:posOffset>
            </wp:positionV>
            <wp:extent cx="1978660" cy="1153160"/>
            <wp:effectExtent l="0" t="0" r="2540" b="8890"/>
            <wp:wrapThrough wrapText="bothSides">
              <wp:wrapPolygon edited="0">
                <wp:start x="0" y="0"/>
                <wp:lineTo x="0" y="21410"/>
                <wp:lineTo x="21420" y="21410"/>
                <wp:lineTo x="21420" y="0"/>
                <wp:lineTo x="0" y="0"/>
              </wp:wrapPolygon>
            </wp:wrapThrough>
            <wp:docPr id="168820484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B50">
        <w:rPr>
          <w:noProof/>
        </w:rPr>
        <w:drawing>
          <wp:anchor distT="0" distB="0" distL="114300" distR="114300" simplePos="0" relativeHeight="251664384" behindDoc="0" locked="0" layoutInCell="1" allowOverlap="1" wp14:anchorId="2E60A834" wp14:editId="76591015">
            <wp:simplePos x="0" y="0"/>
            <wp:positionH relativeFrom="column">
              <wp:posOffset>401320</wp:posOffset>
            </wp:positionH>
            <wp:positionV relativeFrom="paragraph">
              <wp:posOffset>552450</wp:posOffset>
            </wp:positionV>
            <wp:extent cx="2763520" cy="1439545"/>
            <wp:effectExtent l="0" t="0" r="0" b="8255"/>
            <wp:wrapThrough wrapText="bothSides">
              <wp:wrapPolygon edited="0">
                <wp:start x="0" y="0"/>
                <wp:lineTo x="0" y="21438"/>
                <wp:lineTo x="21441" y="21438"/>
                <wp:lineTo x="21441" y="0"/>
                <wp:lineTo x="0" y="0"/>
              </wp:wrapPolygon>
            </wp:wrapThrough>
            <wp:docPr id="111824104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E3C" w:rsidRPr="002805FE">
        <w:rPr>
          <w:b/>
          <w:bCs/>
          <w:sz w:val="36"/>
          <w:szCs w:val="44"/>
        </w:rPr>
        <w:t xml:space="preserve">Objet : </w:t>
      </w:r>
    </w:p>
    <w:p w14:paraId="76CB4A25" w14:textId="4CC2CF95" w:rsidR="00F91D79" w:rsidRDefault="00F91D79" w:rsidP="00A87E3C">
      <w:pPr>
        <w:pStyle w:val="Sansinterligne"/>
      </w:pPr>
      <w:r w:rsidRPr="00F91D79">
        <w:t xml:space="preserve"> </w:t>
      </w:r>
    </w:p>
    <w:p w14:paraId="3A80FB6C" w14:textId="399EA0B6" w:rsidR="00331D7F" w:rsidRDefault="00331D7F" w:rsidP="00A87E3C">
      <w:pPr>
        <w:pStyle w:val="Sansinterligne"/>
      </w:pPr>
    </w:p>
    <w:p w14:paraId="42CEA42C" w14:textId="1952ED2D" w:rsidR="00F91D79" w:rsidRDefault="00F91D79" w:rsidP="00A87E3C">
      <w:pPr>
        <w:pStyle w:val="Sansinterligne"/>
      </w:pPr>
    </w:p>
    <w:p w14:paraId="31D9D265" w14:textId="77777777" w:rsidR="00F91D79" w:rsidRDefault="00F91D79" w:rsidP="00A87E3C">
      <w:pPr>
        <w:pStyle w:val="Sansinterligne"/>
      </w:pPr>
    </w:p>
    <w:p w14:paraId="3EBAD5F5" w14:textId="77777777" w:rsidR="00F91D79" w:rsidRDefault="00F91D79" w:rsidP="00A87E3C">
      <w:pPr>
        <w:pStyle w:val="Sansinterligne"/>
      </w:pPr>
    </w:p>
    <w:p w14:paraId="7110CDB1" w14:textId="77777777" w:rsidR="00F91D79" w:rsidRDefault="00F91D79" w:rsidP="00A87E3C">
      <w:pPr>
        <w:pStyle w:val="Sansinterligne"/>
      </w:pPr>
    </w:p>
    <w:p w14:paraId="75689AF0" w14:textId="77777777" w:rsidR="00F91D79" w:rsidRDefault="00F91D79" w:rsidP="00A87E3C">
      <w:pPr>
        <w:pStyle w:val="Sansinterligne"/>
      </w:pPr>
    </w:p>
    <w:p w14:paraId="0CE16FD8" w14:textId="77777777" w:rsidR="00F91D79" w:rsidRDefault="00F91D79" w:rsidP="00A87E3C">
      <w:pPr>
        <w:pStyle w:val="Sansinterligne"/>
      </w:pPr>
    </w:p>
    <w:p w14:paraId="07B60D57" w14:textId="77777777" w:rsidR="00F91D79" w:rsidRDefault="00F91D79" w:rsidP="00A87E3C">
      <w:pPr>
        <w:pStyle w:val="Sansinterligne"/>
      </w:pPr>
    </w:p>
    <w:p w14:paraId="6E992E72" w14:textId="77777777" w:rsidR="00F91D79" w:rsidRDefault="00F91D79" w:rsidP="00A87E3C">
      <w:pPr>
        <w:pStyle w:val="Sansinterligne"/>
      </w:pPr>
    </w:p>
    <w:p w14:paraId="27606CB4" w14:textId="2505C667" w:rsidR="00F91D79" w:rsidRPr="002805FE" w:rsidRDefault="00563D5C" w:rsidP="00563D5C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>Nom de l’objet :</w:t>
      </w:r>
    </w:p>
    <w:p w14:paraId="1A1A8B03" w14:textId="1BCBF8AE" w:rsidR="00F0166E" w:rsidRDefault="00F0166E" w:rsidP="00F0166E">
      <w:pPr>
        <w:pStyle w:val="Sansinterligne"/>
        <w:numPr>
          <w:ilvl w:val="0"/>
          <w:numId w:val="6"/>
        </w:numPr>
      </w:pPr>
      <w:r>
        <w:t>On nomme l’objet suivant ce format : « </w:t>
      </w:r>
      <w:proofErr w:type="spellStart"/>
      <w:r>
        <w:t>nomObjet</w:t>
      </w:r>
      <w:proofErr w:type="spellEnd"/>
      <w:r>
        <w:t xml:space="preserve"> : </w:t>
      </w:r>
      <w:proofErr w:type="spellStart"/>
      <w:r>
        <w:t>NomDeClasse</w:t>
      </w:r>
      <w:proofErr w:type="spellEnd"/>
      <w:r>
        <w:t> » ;</w:t>
      </w:r>
    </w:p>
    <w:p w14:paraId="2B886FFB" w14:textId="2ACB3A0B" w:rsidR="00F0166E" w:rsidRDefault="00F0166E" w:rsidP="00F0166E">
      <w:pPr>
        <w:pStyle w:val="Sansinterligne"/>
        <w:numPr>
          <w:ilvl w:val="0"/>
          <w:numId w:val="6"/>
        </w:numPr>
      </w:pPr>
      <w:proofErr w:type="spellStart"/>
      <w:r w:rsidRPr="00F0166E">
        <w:t>nomObjet</w:t>
      </w:r>
      <w:proofErr w:type="spellEnd"/>
      <w:r w:rsidRPr="00F0166E">
        <w:t xml:space="preserve"> en </w:t>
      </w:r>
      <w:proofErr w:type="spellStart"/>
      <w:r w:rsidRPr="00F0166E">
        <w:t>lower</w:t>
      </w:r>
      <w:proofErr w:type="spellEnd"/>
      <w:r w:rsidRPr="00F0166E">
        <w:t xml:space="preserve"> Camel Case, </w:t>
      </w:r>
      <w:proofErr w:type="spellStart"/>
      <w:r w:rsidRPr="00F0166E">
        <w:t>NomDeClasse</w:t>
      </w:r>
      <w:proofErr w:type="spellEnd"/>
      <w:r w:rsidRPr="00F0166E">
        <w:t xml:space="preserve"> en</w:t>
      </w:r>
      <w:r>
        <w:t xml:space="preserve"> </w:t>
      </w:r>
      <w:proofErr w:type="spellStart"/>
      <w:r>
        <w:t>Upper</w:t>
      </w:r>
      <w:proofErr w:type="spellEnd"/>
      <w:r>
        <w:t xml:space="preserve"> Camel Case ;</w:t>
      </w:r>
    </w:p>
    <w:p w14:paraId="7D7FE980" w14:textId="706615CC" w:rsidR="00F0166E" w:rsidRDefault="00F0166E" w:rsidP="00F0166E">
      <w:pPr>
        <w:pStyle w:val="Sansinterligne"/>
        <w:numPr>
          <w:ilvl w:val="0"/>
          <w:numId w:val="6"/>
        </w:numPr>
      </w:pPr>
      <w:r>
        <w:t>Le nom de l’objet et le nom de la classe sont séparés par « : » ;</w:t>
      </w:r>
    </w:p>
    <w:p w14:paraId="38AB081F" w14:textId="6760444C" w:rsidR="00F0166E" w:rsidRDefault="00977DD3" w:rsidP="00F0166E">
      <w:pPr>
        <w:pStyle w:val="Sansinterligne"/>
        <w:numPr>
          <w:ilvl w:val="0"/>
          <w:numId w:val="6"/>
        </w:numPr>
      </w:pPr>
      <w:r>
        <w:t>Le tout doit être souligné.</w:t>
      </w:r>
    </w:p>
    <w:p w14:paraId="25C89CFD" w14:textId="2250E9AE" w:rsidR="00977DD3" w:rsidRPr="002805FE" w:rsidRDefault="00977DD3" w:rsidP="00977DD3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>Etat :</w:t>
      </w:r>
    </w:p>
    <w:p w14:paraId="3EE7E834" w14:textId="51D2F796" w:rsidR="00977DD3" w:rsidRDefault="00977DD3" w:rsidP="00977DD3">
      <w:pPr>
        <w:pStyle w:val="Sansinterligne"/>
        <w:numPr>
          <w:ilvl w:val="0"/>
          <w:numId w:val="7"/>
        </w:numPr>
      </w:pPr>
      <w:r>
        <w:t>Les nom</w:t>
      </w:r>
      <w:r w:rsidR="002E1C53">
        <w:t>s</w:t>
      </w:r>
      <w:r>
        <w:t xml:space="preserve"> d’états sont en </w:t>
      </w:r>
      <w:proofErr w:type="spellStart"/>
      <w:r>
        <w:t>lower</w:t>
      </w:r>
      <w:proofErr w:type="spellEnd"/>
      <w:r>
        <w:t xml:space="preserve"> Camel Case ;</w:t>
      </w:r>
    </w:p>
    <w:p w14:paraId="41DC62FF" w14:textId="35A2D940" w:rsidR="00977DD3" w:rsidRDefault="002E1C53" w:rsidP="00977DD3">
      <w:pPr>
        <w:pStyle w:val="Sansinterligne"/>
        <w:numPr>
          <w:ilvl w:val="0"/>
          <w:numId w:val="7"/>
        </w:numPr>
      </w:pPr>
      <w:r>
        <w:t>On sépare les états et leurs valeurs avec le symbole « = » ;</w:t>
      </w:r>
    </w:p>
    <w:p w14:paraId="0248BD70" w14:textId="184C7B2F" w:rsidR="002E1C53" w:rsidRDefault="002E1C53" w:rsidP="00977DD3">
      <w:pPr>
        <w:pStyle w:val="Sansinterligne"/>
        <w:numPr>
          <w:ilvl w:val="0"/>
          <w:numId w:val="7"/>
        </w:numPr>
      </w:pPr>
      <w:r>
        <w:t>On ne mentionne pas les types des états ;</w:t>
      </w:r>
    </w:p>
    <w:p w14:paraId="30DEBA91" w14:textId="777D242B" w:rsidR="002E1C53" w:rsidRDefault="002E1C53" w:rsidP="00977DD3">
      <w:pPr>
        <w:pStyle w:val="Sansinterligne"/>
        <w:numPr>
          <w:ilvl w:val="0"/>
          <w:numId w:val="7"/>
        </w:numPr>
      </w:pPr>
      <w:r>
        <w:t xml:space="preserve">Les états suivent les règles de visibilités (généralement </w:t>
      </w:r>
      <w:r w:rsidR="00E113D3">
        <w:t>privés</w:t>
      </w:r>
      <w:r>
        <w:t>)</w:t>
      </w:r>
    </w:p>
    <w:p w14:paraId="3B90A593" w14:textId="394415E6" w:rsidR="00EE0C76" w:rsidRPr="002805FE" w:rsidRDefault="00EE0C76" w:rsidP="00EE0C76">
      <w:pPr>
        <w:pStyle w:val="Titre1"/>
        <w:rPr>
          <w:sz w:val="28"/>
          <w:szCs w:val="36"/>
        </w:rPr>
      </w:pPr>
      <w:r w:rsidRPr="002805FE">
        <w:rPr>
          <w:sz w:val="28"/>
          <w:szCs w:val="36"/>
        </w:rPr>
        <w:t>Comportement :</w:t>
      </w:r>
    </w:p>
    <w:p w14:paraId="676D112C" w14:textId="185AEFA2" w:rsidR="00EE0C76" w:rsidRDefault="00EE0C76" w:rsidP="00EE0C76">
      <w:pPr>
        <w:pStyle w:val="Sansinterligne"/>
        <w:numPr>
          <w:ilvl w:val="0"/>
          <w:numId w:val="8"/>
        </w:numPr>
      </w:pPr>
      <w:r>
        <w:t>Il n’est pas d’usage d’indiquer les comportements, ils correspondent aux opérations de la classe ;</w:t>
      </w:r>
    </w:p>
    <w:p w14:paraId="25382F8B" w14:textId="341513D5" w:rsidR="00EE0C76" w:rsidRPr="00EE0C76" w:rsidRDefault="00EE0C76" w:rsidP="00EE0C76">
      <w:pPr>
        <w:pStyle w:val="Sansinterligne"/>
        <w:numPr>
          <w:ilvl w:val="0"/>
          <w:numId w:val="8"/>
        </w:numPr>
      </w:pPr>
      <w:r>
        <w:t>Si indiqués ils suivent les mêmes règles que les opérations.</w:t>
      </w:r>
    </w:p>
    <w:p w14:paraId="4CFDF887" w14:textId="2360D9F9" w:rsidR="0088548B" w:rsidRPr="0088548B" w:rsidRDefault="0088548B" w:rsidP="0088548B">
      <w:pPr>
        <w:pStyle w:val="Titre1"/>
        <w:rPr>
          <w:b/>
          <w:bCs/>
          <w:sz w:val="36"/>
          <w:szCs w:val="44"/>
        </w:rPr>
      </w:pPr>
      <w:r w:rsidRPr="0088548B">
        <w:rPr>
          <w:b/>
          <w:bCs/>
          <w:sz w:val="36"/>
          <w:szCs w:val="44"/>
        </w:rPr>
        <w:t>Généralités</w:t>
      </w:r>
      <w:r>
        <w:rPr>
          <w:b/>
          <w:bCs/>
          <w:sz w:val="36"/>
          <w:szCs w:val="44"/>
        </w:rPr>
        <w:t> :</w:t>
      </w:r>
    </w:p>
    <w:p w14:paraId="66B42FA4" w14:textId="406395F6" w:rsidR="00E465D1" w:rsidRPr="000A18F5" w:rsidRDefault="00E465D1" w:rsidP="000F57FD">
      <w:pPr>
        <w:pStyle w:val="Sansinterligne"/>
        <w:numPr>
          <w:ilvl w:val="0"/>
          <w:numId w:val="9"/>
        </w:numPr>
        <w:rPr>
          <w:b/>
          <w:bCs/>
          <w:u w:val="single"/>
        </w:rPr>
      </w:pPr>
      <w:r w:rsidRPr="000A18F5">
        <w:rPr>
          <w:b/>
          <w:bCs/>
          <w:u w:val="single"/>
        </w:rPr>
        <w:t>Jamais d’espaces ni de caractères spéciaux dans les nom</w:t>
      </w:r>
      <w:r w:rsidR="000A18F5">
        <w:rPr>
          <w:b/>
          <w:bCs/>
          <w:u w:val="single"/>
        </w:rPr>
        <w:t>s</w:t>
      </w:r>
      <w:r w:rsidRPr="000A18F5">
        <w:rPr>
          <w:b/>
          <w:bCs/>
          <w:u w:val="single"/>
        </w:rPr>
        <w:t xml:space="preserve"> de classes, d’objets, attributs,</w:t>
      </w:r>
      <w:r w:rsidR="000A18F5" w:rsidRPr="000A18F5">
        <w:rPr>
          <w:b/>
          <w:bCs/>
          <w:u w:val="single"/>
        </w:rPr>
        <w:t xml:space="preserve"> d’états, d’opération ou de comportement.</w:t>
      </w:r>
    </w:p>
    <w:p w14:paraId="3EA23F54" w14:textId="4E607D4F" w:rsidR="00F91D79" w:rsidRDefault="000F57FD" w:rsidP="000F57FD">
      <w:pPr>
        <w:pStyle w:val="Sansinterligne"/>
        <w:numPr>
          <w:ilvl w:val="0"/>
          <w:numId w:val="9"/>
        </w:numPr>
      </w:pPr>
      <w:r>
        <w:t>Visibilité</w:t>
      </w:r>
      <w:r w:rsidR="00E113D3">
        <w:t> :</w:t>
      </w:r>
    </w:p>
    <w:p w14:paraId="02519549" w14:textId="53D4040B" w:rsidR="00E113D3" w:rsidRDefault="000A18F5" w:rsidP="00E113D3">
      <w:pPr>
        <w:pStyle w:val="Sansinterligne"/>
        <w:numPr>
          <w:ilvl w:val="1"/>
          <w:numId w:val="9"/>
        </w:numPr>
      </w:pPr>
      <w:r>
        <w:t>Publique, signalé par le symbole « + » en début de ligne</w:t>
      </w:r>
      <w:r w:rsidR="00631DC3">
        <w:t>, permet la visibilité</w:t>
      </w:r>
      <w:r w:rsidR="005F3D5C">
        <w:t>, l’écriture ou</w:t>
      </w:r>
      <w:r w:rsidR="00631DC3">
        <w:t xml:space="preserve"> l’utilisation par les autres classes </w:t>
      </w:r>
      <w:r w:rsidR="005F3D5C">
        <w:t>ou objets</w:t>
      </w:r>
      <w:r w:rsidR="00631DC3">
        <w:t> ;</w:t>
      </w:r>
    </w:p>
    <w:p w14:paraId="7AD6DCB7" w14:textId="69D46329" w:rsidR="00631DC3" w:rsidRDefault="00631DC3" w:rsidP="00E113D3">
      <w:pPr>
        <w:pStyle w:val="Sansinterligne"/>
        <w:numPr>
          <w:ilvl w:val="1"/>
          <w:numId w:val="9"/>
        </w:numPr>
      </w:pPr>
      <w:r>
        <w:t>Protégé</w:t>
      </w:r>
      <w:r w:rsidR="00612536">
        <w:t xml:space="preserve">, signalé par le symbole « # » en début de ligne, </w:t>
      </w:r>
      <w:r w:rsidR="005F3D5C">
        <w:t>permet la visibilité, l’écriture ou l’utilisation par uniquement les dérivés de la même classe ;</w:t>
      </w:r>
    </w:p>
    <w:p w14:paraId="0972E73C" w14:textId="22752A59" w:rsidR="005F3D5C" w:rsidRPr="00F0166E" w:rsidRDefault="00A20B12" w:rsidP="00E113D3">
      <w:pPr>
        <w:pStyle w:val="Sansinterligne"/>
        <w:numPr>
          <w:ilvl w:val="1"/>
          <w:numId w:val="9"/>
        </w:numPr>
      </w:pPr>
      <w:r>
        <w:t xml:space="preserve">Privé, signalé par le symbole « - » en début de ligne, </w:t>
      </w:r>
      <w:r w:rsidR="00D03338">
        <w:t>les attributs et opérations ne sont accessible que par leur propre classe ou objet.</w:t>
      </w:r>
    </w:p>
    <w:sectPr w:rsidR="005F3D5C" w:rsidRPr="00F0166E" w:rsidSect="000D4ECC">
      <w:pgSz w:w="11906" w:h="16838"/>
      <w:pgMar w:top="238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3D4"/>
    <w:multiLevelType w:val="hybridMultilevel"/>
    <w:tmpl w:val="EF02AB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23B3"/>
    <w:multiLevelType w:val="hybridMultilevel"/>
    <w:tmpl w:val="70D40D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87B96"/>
    <w:multiLevelType w:val="hybridMultilevel"/>
    <w:tmpl w:val="B44410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329EA"/>
    <w:multiLevelType w:val="hybridMultilevel"/>
    <w:tmpl w:val="483230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508C"/>
    <w:multiLevelType w:val="hybridMultilevel"/>
    <w:tmpl w:val="91701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121BF"/>
    <w:multiLevelType w:val="hybridMultilevel"/>
    <w:tmpl w:val="984C40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14C3C"/>
    <w:multiLevelType w:val="hybridMultilevel"/>
    <w:tmpl w:val="6B564B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D49"/>
    <w:multiLevelType w:val="hybridMultilevel"/>
    <w:tmpl w:val="5D5062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E6960"/>
    <w:multiLevelType w:val="hybridMultilevel"/>
    <w:tmpl w:val="FD565F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6095">
    <w:abstractNumId w:val="4"/>
  </w:num>
  <w:num w:numId="2" w16cid:durableId="1758557886">
    <w:abstractNumId w:val="6"/>
  </w:num>
  <w:num w:numId="3" w16cid:durableId="1628194635">
    <w:abstractNumId w:val="2"/>
  </w:num>
  <w:num w:numId="4" w16cid:durableId="531386623">
    <w:abstractNumId w:val="0"/>
  </w:num>
  <w:num w:numId="5" w16cid:durableId="1062410402">
    <w:abstractNumId w:val="1"/>
  </w:num>
  <w:num w:numId="6" w16cid:durableId="1586495506">
    <w:abstractNumId w:val="5"/>
  </w:num>
  <w:num w:numId="7" w16cid:durableId="964584656">
    <w:abstractNumId w:val="3"/>
  </w:num>
  <w:num w:numId="8" w16cid:durableId="797800064">
    <w:abstractNumId w:val="7"/>
  </w:num>
  <w:num w:numId="9" w16cid:durableId="2060740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7"/>
    <w:rsid w:val="000055BD"/>
    <w:rsid w:val="00014AB1"/>
    <w:rsid w:val="000A18F5"/>
    <w:rsid w:val="000D4ECC"/>
    <w:rsid w:val="000F57FD"/>
    <w:rsid w:val="00112228"/>
    <w:rsid w:val="00114973"/>
    <w:rsid w:val="00115C68"/>
    <w:rsid w:val="00173782"/>
    <w:rsid w:val="001E0268"/>
    <w:rsid w:val="001E53EC"/>
    <w:rsid w:val="001E5B50"/>
    <w:rsid w:val="00216DDE"/>
    <w:rsid w:val="002805FE"/>
    <w:rsid w:val="00287BE3"/>
    <w:rsid w:val="002E1C53"/>
    <w:rsid w:val="00331D7F"/>
    <w:rsid w:val="00346925"/>
    <w:rsid w:val="003D63D4"/>
    <w:rsid w:val="00423F95"/>
    <w:rsid w:val="00516135"/>
    <w:rsid w:val="00563D5C"/>
    <w:rsid w:val="005B4CC0"/>
    <w:rsid w:val="005E372F"/>
    <w:rsid w:val="005F3D5C"/>
    <w:rsid w:val="00612536"/>
    <w:rsid w:val="00627847"/>
    <w:rsid w:val="00631DC3"/>
    <w:rsid w:val="006333BA"/>
    <w:rsid w:val="00653515"/>
    <w:rsid w:val="00694DE2"/>
    <w:rsid w:val="006D2DCC"/>
    <w:rsid w:val="006D73FD"/>
    <w:rsid w:val="006F2C68"/>
    <w:rsid w:val="008133DF"/>
    <w:rsid w:val="00825295"/>
    <w:rsid w:val="0087177B"/>
    <w:rsid w:val="0088548B"/>
    <w:rsid w:val="00912863"/>
    <w:rsid w:val="00917E84"/>
    <w:rsid w:val="00924FB0"/>
    <w:rsid w:val="009543A1"/>
    <w:rsid w:val="00977DD3"/>
    <w:rsid w:val="009B0620"/>
    <w:rsid w:val="009F08E8"/>
    <w:rsid w:val="00A20B12"/>
    <w:rsid w:val="00A57BE6"/>
    <w:rsid w:val="00A83915"/>
    <w:rsid w:val="00A87E3C"/>
    <w:rsid w:val="00B14714"/>
    <w:rsid w:val="00B42451"/>
    <w:rsid w:val="00B74166"/>
    <w:rsid w:val="00B74BA6"/>
    <w:rsid w:val="00C356A7"/>
    <w:rsid w:val="00C623DA"/>
    <w:rsid w:val="00CD45EA"/>
    <w:rsid w:val="00D03338"/>
    <w:rsid w:val="00D73E14"/>
    <w:rsid w:val="00DB723A"/>
    <w:rsid w:val="00E113D3"/>
    <w:rsid w:val="00E465D1"/>
    <w:rsid w:val="00E612F5"/>
    <w:rsid w:val="00EC15ED"/>
    <w:rsid w:val="00EE0927"/>
    <w:rsid w:val="00EE0C76"/>
    <w:rsid w:val="00F0166E"/>
    <w:rsid w:val="00F91D79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AAE5"/>
  <w15:chartTrackingRefBased/>
  <w15:docId w15:val="{8CDBABFE-EF96-49F9-B978-9E678E6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mallCaps/>
      <w:color w:val="0F4761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E3C"/>
    <w:rPr>
      <w:rFonts w:asciiTheme="majorHAnsi" w:eastAsiaTheme="majorEastAsia" w:hAnsiTheme="majorHAnsi" w:cstheme="majorBidi"/>
      <w:smallCaps/>
      <w:color w:val="0F4761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2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78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78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78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78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78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78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78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78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78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78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7847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57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BRITO Jessy</dc:creator>
  <cp:keywords/>
  <dc:description/>
  <cp:lastModifiedBy>DE BRITO Jessy</cp:lastModifiedBy>
  <cp:revision>7</cp:revision>
  <cp:lastPrinted>2024-12-13T07:36:00Z</cp:lastPrinted>
  <dcterms:created xsi:type="dcterms:W3CDTF">2024-12-12T11:39:00Z</dcterms:created>
  <dcterms:modified xsi:type="dcterms:W3CDTF">2024-12-13T07:39:00Z</dcterms:modified>
</cp:coreProperties>
</file>