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745B0" w14:textId="087AADA7" w:rsidR="00B56C6A" w:rsidRPr="00D97254" w:rsidRDefault="00B56C6A" w:rsidP="00B56C6A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D97254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GPT-4 发布：人工智能领域的里程碑</w:t>
      </w:r>
    </w:p>
    <w:p w14:paraId="78578340" w14:textId="579E4C05" w:rsidR="00B56C6A" w:rsidRPr="00B56C6A" w:rsidRDefault="00B56C6A" w:rsidP="002819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b/>
          <w:bCs/>
          <w:kern w:val="0"/>
          <w:sz w:val="24"/>
          <w:szCs w:val="24"/>
        </w:rPr>
        <w:t>导语</w:t>
      </w:r>
    </w:p>
    <w:p w14:paraId="5053186C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2024 年 3 月 15 日，OpenAI 在旧金山正式发布其新一代自然语言处理模型 GPT-4。这款被誉为"人工智能革命引擎"的模型，不仅在语言生成能力上有了跨越式提升，还新增了多模态功能，引发了全球范围内的广泛关注和讨论。</w:t>
      </w:r>
    </w:p>
    <w:p w14:paraId="1EDCCFE9" w14:textId="77777777" w:rsidR="00B56C6A" w:rsidRPr="00B56C6A" w:rsidRDefault="00B56C6A" w:rsidP="002819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b/>
          <w:bCs/>
          <w:kern w:val="0"/>
          <w:sz w:val="24"/>
          <w:szCs w:val="24"/>
        </w:rPr>
        <w:t>主体</w:t>
      </w:r>
    </w:p>
    <w:p w14:paraId="1820EDF8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3 月 15 日，OpenAI CEO 萨姆·阿尔特曼在旧金山举办的发布会上宣布了 GPT-4 的正式发布。这款模型在性能、功能和安全性上较之前的 GPT-3.5 有了显著提升，尤其是在处理复杂任务、跨语言交流以及图文理</w:t>
      </w:r>
      <w:proofErr w:type="gramStart"/>
      <w:r w:rsidRPr="00B56C6A">
        <w:rPr>
          <w:rFonts w:ascii="宋体" w:eastAsia="宋体" w:hAnsi="宋体" w:cs="宋体"/>
          <w:kern w:val="0"/>
          <w:sz w:val="24"/>
          <w:szCs w:val="24"/>
        </w:rPr>
        <w:t>解方面</w:t>
      </w:r>
      <w:proofErr w:type="gramEnd"/>
      <w:r w:rsidRPr="00B56C6A">
        <w:rPr>
          <w:rFonts w:ascii="宋体" w:eastAsia="宋体" w:hAnsi="宋体" w:cs="宋体"/>
          <w:kern w:val="0"/>
          <w:sz w:val="24"/>
          <w:szCs w:val="24"/>
        </w:rPr>
        <w:t>的表现尤为突出。</w:t>
      </w:r>
    </w:p>
    <w:p w14:paraId="42561225" w14:textId="77777777" w:rsidR="00B56C6A" w:rsidRPr="00B56C6A" w:rsidRDefault="00B56C6A" w:rsidP="002819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56C6A">
        <w:rPr>
          <w:rFonts w:ascii="宋体" w:eastAsia="宋体" w:hAnsi="宋体" w:cs="宋体"/>
          <w:b/>
          <w:bCs/>
          <w:kern w:val="0"/>
          <w:sz w:val="24"/>
          <w:szCs w:val="24"/>
        </w:rPr>
        <w:t>事件过程与亮点</w:t>
      </w:r>
    </w:p>
    <w:p w14:paraId="7B02E11E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据 OpenAI 官方介绍，GPT-4 的一大亮点是其多模态能力。与仅能处理文本输入的 GPT-3.5 不同，GPT-4 支持图片和文本的混合输入。用户可以通过上传图片，并结合文本提出问题，例如分析图表、解读手写笔记，甚至在图片中寻找潜在的安全隐患。</w:t>
      </w:r>
    </w:p>
    <w:p w14:paraId="38832745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此外，GPT-4 的语言理解能力显著提高。在一项跨语言测试中，该模型能够准确翻译和生成超过 26 种语言的高质量文本内容，其表现已接近人类翻译水平。这一功能</w:t>
      </w:r>
      <w:proofErr w:type="gramStart"/>
      <w:r w:rsidRPr="00B56C6A">
        <w:rPr>
          <w:rFonts w:ascii="宋体" w:eastAsia="宋体" w:hAnsi="宋体" w:cs="宋体"/>
          <w:kern w:val="0"/>
          <w:sz w:val="24"/>
          <w:szCs w:val="24"/>
        </w:rPr>
        <w:t>有望极</w:t>
      </w:r>
      <w:proofErr w:type="gramEnd"/>
      <w:r w:rsidRPr="00B56C6A">
        <w:rPr>
          <w:rFonts w:ascii="宋体" w:eastAsia="宋体" w:hAnsi="宋体" w:cs="宋体"/>
          <w:kern w:val="0"/>
          <w:sz w:val="24"/>
          <w:szCs w:val="24"/>
        </w:rPr>
        <w:t>大地推动全球化协作，特别是在教育、商务和国际交流等领域。</w:t>
      </w:r>
    </w:p>
    <w:p w14:paraId="1A866726" w14:textId="77777777" w:rsidR="00B56C6A" w:rsidRPr="00B56C6A" w:rsidRDefault="00B56C6A" w:rsidP="002819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56C6A">
        <w:rPr>
          <w:rFonts w:ascii="宋体" w:eastAsia="宋体" w:hAnsi="宋体" w:cs="宋体"/>
          <w:b/>
          <w:bCs/>
          <w:kern w:val="0"/>
          <w:sz w:val="24"/>
          <w:szCs w:val="24"/>
        </w:rPr>
        <w:t>原因与背景</w:t>
      </w:r>
    </w:p>
    <w:p w14:paraId="312FD18E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近年来，随着人工智能技术的飞速发展，语言模型已经成为推动技术进步的重要工具。从 GPT-2 到 GPT-3.5，OpenAI 一直致力于提升模型的规模和性能。然而，随着模型能力的增长，也带来了隐私、安全和伦理等挑战。为了解决这些问题，OpenAI 在 GPT-4 的开发过程中引入了更为严格的审查机制和训练数据优化策略，确保模型的输出更加安全和可信。</w:t>
      </w:r>
    </w:p>
    <w:p w14:paraId="128709A2" w14:textId="77777777" w:rsidR="00B56C6A" w:rsidRPr="00B56C6A" w:rsidRDefault="00B56C6A" w:rsidP="002819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56C6A">
        <w:rPr>
          <w:rFonts w:ascii="宋体" w:eastAsia="宋体" w:hAnsi="宋体" w:cs="宋体"/>
          <w:b/>
          <w:bCs/>
          <w:kern w:val="0"/>
          <w:sz w:val="24"/>
          <w:szCs w:val="24"/>
        </w:rPr>
        <w:t>结果与影响</w:t>
      </w:r>
    </w:p>
    <w:p w14:paraId="6189458B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GPT-4 的发布迅速在全球范围内引发了强烈反响。在科技界，微软率先宣布其 Office 365 办公套件将全面集成 GPT-4，为用户提供更加智能化的写作、分析和数据处理工具。在教育领域，多所大学已计划将 GPT-4 用于辅助教学和学术研究，提升学习效率和创新能力。</w:t>
      </w:r>
    </w:p>
    <w:p w14:paraId="6A3DE073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lastRenderedPageBreak/>
        <w:t>与此同时，GPT-4 的推出也引发了一些争议。批评者担忧其可能被用于生成虚假信息或用于恶意用途。对此，OpenAI 表示将进一步加强模型的监管机制，并邀请全球范围的研究者参与讨论，共同制定行业规范。</w:t>
      </w:r>
    </w:p>
    <w:p w14:paraId="62D89EC0" w14:textId="77777777" w:rsidR="00B56C6A" w:rsidRPr="00B56C6A" w:rsidRDefault="00B56C6A" w:rsidP="0028192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56C6A">
        <w:rPr>
          <w:rFonts w:ascii="宋体" w:eastAsia="宋体" w:hAnsi="宋体" w:cs="宋体"/>
          <w:b/>
          <w:bCs/>
          <w:kern w:val="0"/>
          <w:sz w:val="24"/>
          <w:szCs w:val="24"/>
        </w:rPr>
        <w:t>社会背景与深远意义</w:t>
      </w:r>
    </w:p>
    <w:p w14:paraId="2B4F1912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人工智能技术的发展与社会需求息息相关。随着人类社会进入数字化时代，对高效知识处理工具的需求日益增加，而 GPT-4 的出现恰好契合了这一趋势。与之前版本相比，GPT-4 在多模态理解、语言逻辑推理以及人机交互友好性上都实现了飞跃，为未来的人工智能应用开辟了新的可能性。</w:t>
      </w:r>
    </w:p>
    <w:p w14:paraId="1481A1E8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与此同时，GPT-4 的发布也提醒我们关注技术发展的伦理问题。如何在创新与监管之间取得平衡，成为各国政府、企业和研究机构亟需解决的难题。</w:t>
      </w:r>
    </w:p>
    <w:p w14:paraId="4C2CF701" w14:textId="77777777" w:rsidR="00B56C6A" w:rsidRPr="00B56C6A" w:rsidRDefault="00B56C6A" w:rsidP="0028192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b/>
          <w:bCs/>
          <w:kern w:val="0"/>
          <w:sz w:val="24"/>
          <w:szCs w:val="24"/>
        </w:rPr>
        <w:t>结尾</w:t>
      </w:r>
    </w:p>
    <w:p w14:paraId="740CC444" w14:textId="77777777" w:rsidR="00B56C6A" w:rsidRPr="00B56C6A" w:rsidRDefault="00B56C6A" w:rsidP="0028192C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6C6A">
        <w:rPr>
          <w:rFonts w:ascii="宋体" w:eastAsia="宋体" w:hAnsi="宋体" w:cs="宋体"/>
          <w:kern w:val="0"/>
          <w:sz w:val="24"/>
          <w:szCs w:val="24"/>
        </w:rPr>
        <w:t>GPT-4 的发布不仅是 OpenAI 的一次技术突破，也是人工智能领域的一个重要里程碑。它为人类社会带来了前所未有的机遇，也提出了新的挑战。在未来，我们需要更加深入地思考如何利用人工智能技术造福人类，同时确保其发展路径的安全与可持续性。这一技术进步无疑将成为推动社会变革的重要力量，也为每个人的未来带来了无限可能。</w:t>
      </w:r>
    </w:p>
    <w:p w14:paraId="29CE3673" w14:textId="35DD1BFF" w:rsidR="008B33C5" w:rsidRPr="00B56C6A" w:rsidRDefault="008B33C5" w:rsidP="0052530E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sectPr w:rsidR="008B33C5" w:rsidRPr="00B56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3F328" w14:textId="77777777" w:rsidR="009C6782" w:rsidRDefault="009C6782" w:rsidP="00B56C6A">
      <w:pPr>
        <w:rPr>
          <w:rFonts w:hint="eastAsia"/>
        </w:rPr>
      </w:pPr>
      <w:r>
        <w:separator/>
      </w:r>
    </w:p>
  </w:endnote>
  <w:endnote w:type="continuationSeparator" w:id="0">
    <w:p w14:paraId="266BC847" w14:textId="77777777" w:rsidR="009C6782" w:rsidRDefault="009C6782" w:rsidP="00B56C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C6FAE" w14:textId="77777777" w:rsidR="009C6782" w:rsidRDefault="009C6782" w:rsidP="00B56C6A">
      <w:pPr>
        <w:rPr>
          <w:rFonts w:hint="eastAsia"/>
        </w:rPr>
      </w:pPr>
      <w:r>
        <w:separator/>
      </w:r>
    </w:p>
  </w:footnote>
  <w:footnote w:type="continuationSeparator" w:id="0">
    <w:p w14:paraId="414EF7DE" w14:textId="77777777" w:rsidR="009C6782" w:rsidRDefault="009C6782" w:rsidP="00B56C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57"/>
    <w:rsid w:val="000A4757"/>
    <w:rsid w:val="00130C3D"/>
    <w:rsid w:val="0026099C"/>
    <w:rsid w:val="0028192C"/>
    <w:rsid w:val="0052530E"/>
    <w:rsid w:val="007B1908"/>
    <w:rsid w:val="008B33C5"/>
    <w:rsid w:val="009B7C74"/>
    <w:rsid w:val="009C6782"/>
    <w:rsid w:val="00AA7CD8"/>
    <w:rsid w:val="00B56C6A"/>
    <w:rsid w:val="00C4653C"/>
    <w:rsid w:val="00D105BE"/>
    <w:rsid w:val="00D97254"/>
    <w:rsid w:val="00DC6117"/>
    <w:rsid w:val="00E01FC5"/>
    <w:rsid w:val="00EA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CAA54"/>
  <w15:chartTrackingRefBased/>
  <w15:docId w15:val="{3ED92575-06A3-4475-899D-D6230F1E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6C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6C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6C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6C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8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colacat neikui</dc:creator>
  <cp:keywords/>
  <dc:description/>
  <cp:lastModifiedBy>colacat neikui</cp:lastModifiedBy>
  <cp:revision>7</cp:revision>
  <dcterms:created xsi:type="dcterms:W3CDTF">2024-12-26T08:07:00Z</dcterms:created>
  <dcterms:modified xsi:type="dcterms:W3CDTF">2024-12-26T08:24:00Z</dcterms:modified>
</cp:coreProperties>
</file>