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p14">
  <w:body>
    <w:p w14:paraId="1057D486" w14:textId="2DF19584" w:rsidR="00A17C17" w:rsidRPr="00B455CD" w:rsidRDefault="00951F50" w:rsidP="0015547A">
      <w:pPr>
        <w:spacing w:afterLines="50" w:after="156"/>
        <w:jc w:val="center"/>
        <w:rPr>
          <w:b/>
          <w:bCs/>
          <w:sz w:val="30"/>
          <w:szCs w:val="30"/>
        </w:rPr>
      </w:pPr>
      <w:r w:rsidRPr="0015547A">
        <w:rPr>
          <w:rFonts w:hint="eastAsia"/>
          <w:b/>
          <w:bCs/>
          <w:sz w:val="30"/>
          <w:szCs w:val="30"/>
        </w:rPr>
        <w:t>实验</w:t>
      </w:r>
      <w:r w:rsidR="004108E0">
        <w:rPr>
          <w:rFonts w:hint="eastAsia"/>
          <w:b/>
          <w:bCs/>
          <w:sz w:val="30"/>
          <w:szCs w:val="30"/>
        </w:rPr>
        <w:t>报告</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260"/>
        <w:gridCol w:w="3220"/>
      </w:tblGrid>
      <w:tr w:rsidR="00951F50" w:rsidRPr="00951F50" w14:paraId="0631E715" w14:textId="77777777" w:rsidTr="00951F50">
        <w:trPr>
          <w:trHeight w:val="454"/>
        </w:trPr>
        <w:tc>
          <w:tcPr>
            <w:tcW w:w="3256" w:type="dxa"/>
            <w:vAlign w:val="center"/>
          </w:tcPr>
          <w:p w14:paraId="5DB2A32C" w14:textId="449994AB" w:rsidR="00951F50" w:rsidRPr="00951F50" w:rsidRDefault="00951F50" w:rsidP="00951F50">
            <w:r w:rsidRPr="00951F50">
              <w:rPr>
                <w:rFonts w:hint="eastAsia"/>
              </w:rPr>
              <w:t>院系</w:t>
            </w:r>
            <w:r>
              <w:rPr>
                <w:rFonts w:hint="eastAsia"/>
              </w:rPr>
              <w:t>：</w:t>
            </w:r>
            <w:r w:rsidRPr="00951F50">
              <w:rPr>
                <w:rFonts w:hint="eastAsia"/>
                <w:u w:val="single"/>
              </w:rPr>
              <w:t xml:space="preserve"> </w:t>
            </w:r>
            <w:r w:rsidRPr="00951F50">
              <w:rPr>
                <w:u w:val="single"/>
              </w:rPr>
              <w:t xml:space="preserve"> </w:t>
            </w:r>
            <w:r w:rsidR="0003454D">
              <w:rPr>
                <w:rFonts w:hint="eastAsia"/>
                <w:u w:val="single"/>
              </w:rPr>
              <w:t>计算机与信息安全学院</w:t>
            </w:r>
            <w:r w:rsidRPr="00951F50">
              <w:rPr>
                <w:u w:val="single"/>
              </w:rPr>
              <w:t xml:space="preserve">              </w:t>
            </w:r>
            <w:r>
              <w:rPr>
                <w:u w:val="single"/>
              </w:rPr>
              <w:t xml:space="preserve">      </w:t>
            </w:r>
          </w:p>
        </w:tc>
        <w:tc>
          <w:tcPr>
            <w:tcW w:w="3260" w:type="dxa"/>
            <w:vAlign w:val="center"/>
          </w:tcPr>
          <w:p w14:paraId="292ABD48" w14:textId="309DE7AE" w:rsidR="00951F50" w:rsidRPr="00951F50" w:rsidRDefault="00951F50" w:rsidP="00951F50">
            <w:r w:rsidRPr="00951F50">
              <w:rPr>
                <w:rFonts w:hint="eastAsia"/>
              </w:rPr>
              <w:t>课号</w:t>
            </w:r>
            <w:r>
              <w:rPr>
                <w:rFonts w:hint="eastAsia"/>
              </w:rPr>
              <w:t>：</w:t>
            </w:r>
            <w:r w:rsidRPr="00951F50">
              <w:rPr>
                <w:rFonts w:hint="eastAsia"/>
                <w:u w:val="single"/>
              </w:rPr>
              <w:t xml:space="preserve"> </w:t>
            </w:r>
            <w:r w:rsidRPr="00951F50">
              <w:rPr>
                <w:u w:val="single"/>
              </w:rPr>
              <w:t xml:space="preserve"> </w:t>
            </w:r>
            <w:r w:rsidR="0003454D">
              <w:rPr>
                <w:u w:val="single"/>
              </w:rPr>
              <w:t>2310905</w:t>
            </w:r>
            <w:r w:rsidRPr="00951F50">
              <w:rPr>
                <w:u w:val="single"/>
              </w:rPr>
              <w:t xml:space="preserve">              </w:t>
            </w:r>
            <w:r>
              <w:rPr>
                <w:u w:val="single"/>
              </w:rPr>
              <w:t xml:space="preserve">      </w:t>
            </w:r>
          </w:p>
        </w:tc>
        <w:tc>
          <w:tcPr>
            <w:tcW w:w="3220" w:type="dxa"/>
            <w:vMerge w:val="restart"/>
            <w:vAlign w:val="center"/>
          </w:tcPr>
          <w:tbl>
            <w:tblPr>
              <w:tblStyle w:val="a7"/>
              <w:tblW w:w="0" w:type="auto"/>
              <w:tblLook w:val="04A0" w:firstRow="1" w:lastRow="0" w:firstColumn="1" w:lastColumn="0" w:noHBand="0" w:noVBand="1"/>
            </w:tblPr>
            <w:tblGrid>
              <w:gridCol w:w="998"/>
              <w:gridCol w:w="998"/>
              <w:gridCol w:w="998"/>
            </w:tblGrid>
            <w:tr w:rsidR="00951F50" w14:paraId="7DC04924" w14:textId="77777777" w:rsidTr="00951F50">
              <w:trPr>
                <w:trHeight w:val="567"/>
              </w:trPr>
              <w:tc>
                <w:tcPr>
                  <w:tcW w:w="998" w:type="dxa"/>
                  <w:vAlign w:val="center"/>
                </w:tcPr>
                <w:p w14:paraId="1A34390C" w14:textId="6AB1FD39" w:rsidR="00951F50" w:rsidRDefault="00951F50" w:rsidP="00951F50">
                  <w:pPr>
                    <w:jc w:val="center"/>
                  </w:pPr>
                  <w:r>
                    <w:rPr>
                      <w:rFonts w:hint="eastAsia"/>
                    </w:rPr>
                    <w:t>成绩</w:t>
                  </w:r>
                </w:p>
              </w:tc>
              <w:tc>
                <w:tcPr>
                  <w:tcW w:w="998" w:type="dxa"/>
                  <w:vAlign w:val="center"/>
                </w:tcPr>
                <w:p w14:paraId="607D4D56" w14:textId="77777777" w:rsidR="00951F50" w:rsidRDefault="00951F50" w:rsidP="00951F50">
                  <w:pPr>
                    <w:jc w:val="center"/>
                  </w:pPr>
                </w:p>
              </w:tc>
              <w:tc>
                <w:tcPr>
                  <w:tcW w:w="998" w:type="dxa"/>
                  <w:vAlign w:val="center"/>
                </w:tcPr>
                <w:p w14:paraId="420CBD20" w14:textId="77777777" w:rsidR="00951F50" w:rsidRDefault="00951F50" w:rsidP="00951F50">
                  <w:pPr>
                    <w:jc w:val="center"/>
                  </w:pPr>
                </w:p>
              </w:tc>
            </w:tr>
          </w:tbl>
          <w:p w14:paraId="547ACDB1" w14:textId="189F7896" w:rsidR="00951F50" w:rsidRPr="00951F50" w:rsidRDefault="00951F50" w:rsidP="00951F50"/>
        </w:tc>
      </w:tr>
      <w:tr w:rsidR="00951F50" w:rsidRPr="00951F50" w14:paraId="09BD0802" w14:textId="77777777" w:rsidTr="00951F50">
        <w:trPr>
          <w:trHeight w:val="454"/>
        </w:trPr>
        <w:tc>
          <w:tcPr>
            <w:tcW w:w="3256" w:type="dxa"/>
            <w:vAlign w:val="center"/>
          </w:tcPr>
          <w:p w14:paraId="437AB3B2" w14:textId="17C846D8" w:rsidR="00951F50" w:rsidRPr="00951F50" w:rsidRDefault="00951F50" w:rsidP="00951F50">
            <w:r>
              <w:rPr>
                <w:rFonts w:hint="eastAsia"/>
              </w:rPr>
              <w:t>姓名：</w:t>
            </w:r>
            <w:r w:rsidRPr="00951F50">
              <w:rPr>
                <w:rFonts w:hint="eastAsia"/>
                <w:u w:val="single"/>
              </w:rPr>
              <w:t xml:space="preserve"> </w:t>
            </w:r>
            <w:r w:rsidRPr="00951F50">
              <w:rPr>
                <w:u w:val="single"/>
              </w:rPr>
              <w:t xml:space="preserve">  </w:t>
            </w:r>
            <w:r w:rsidR="0003454D">
              <w:rPr>
                <w:rFonts w:hint="eastAsia"/>
                <w:u w:val="single"/>
              </w:rPr>
              <w:t/>
            </w:r>
            <w:proofErr w:type="gramStart"/>
            <w:r w:rsidR="0003454D">
              <w:rPr>
                <w:rFonts w:hint="eastAsia"/>
                <w:u w:val="single"/>
              </w:rPr>
              <w:t/>
            </w:r>
            <w:proofErr w:type="gramEnd"/>
            <w:r w:rsidRPr="00951F50">
              <w:rPr>
                <w:u w:val="single"/>
              </w:rPr>
              <w:t xml:space="preserve">             </w:t>
            </w:r>
            <w:r>
              <w:rPr>
                <w:u w:val="single"/>
              </w:rPr>
              <w:t xml:space="preserve">      </w:t>
            </w:r>
          </w:p>
        </w:tc>
        <w:tc>
          <w:tcPr>
            <w:tcW w:w="3260" w:type="dxa"/>
            <w:vAlign w:val="center"/>
          </w:tcPr>
          <w:p w14:paraId="554C8DCD" w14:textId="3D4787EB" w:rsidR="00951F50" w:rsidRPr="00951F50" w:rsidRDefault="00951F50" w:rsidP="00951F50">
            <w:r>
              <w:rPr>
                <w:rFonts w:hint="eastAsia"/>
              </w:rPr>
              <w:t>学号：</w:t>
            </w:r>
            <w:r w:rsidRPr="00951F50">
              <w:rPr>
                <w:rFonts w:hint="eastAsia"/>
                <w:u w:val="single"/>
              </w:rPr>
              <w:t xml:space="preserve"> </w:t>
            </w:r>
            <w:r w:rsidRPr="00951F50">
              <w:rPr>
                <w:u w:val="single"/>
              </w:rPr>
              <w:t xml:space="preserve"> </w:t>
            </w:r>
            <w:r w:rsidR="0003454D">
              <w:rPr>
                <w:u w:val="single"/>
              </w:rPr>
              <w:t/>
            </w:r>
            <w:r w:rsidRPr="00951F50">
              <w:rPr>
                <w:u w:val="single"/>
              </w:rPr>
              <w:t xml:space="preserve">              </w:t>
            </w:r>
            <w:r>
              <w:rPr>
                <w:u w:val="single"/>
              </w:rPr>
              <w:t xml:space="preserve">      </w:t>
            </w:r>
          </w:p>
        </w:tc>
        <w:tc>
          <w:tcPr>
            <w:tcW w:w="3220" w:type="dxa"/>
            <w:vMerge/>
            <w:vAlign w:val="center"/>
          </w:tcPr>
          <w:p w14:paraId="24C08BB9" w14:textId="77777777" w:rsidR="00951F50" w:rsidRPr="00951F50" w:rsidRDefault="00951F50" w:rsidP="00951F50"/>
        </w:tc>
      </w:tr>
    </w:tbl>
    <w:p w14:paraId="06CAFD74" w14:textId="60D10D5C" w:rsidR="00951F50" w:rsidRDefault="0015547A" w:rsidP="00951F50">
      <w:pPr>
        <w:jc w:val="left"/>
      </w:pPr>
      <w:r>
        <w:rPr>
          <w:rFonts w:hint="eastAsia"/>
          <w:noProof/>
        </w:rPr>
        <mc:AlternateContent>
          <mc:Choice Requires="wps">
            <w:drawing>
              <wp:inline distT="0" distB="0" distL="0" distR="0" wp14:anchorId="18C6DF01" wp14:editId="4F4D3AAE">
                <wp:extent cx="6156000" cy="0"/>
                <wp:effectExtent l="0" t="0" r="0" b="0"/>
                <wp:docPr id="1" name="直接连接符 1"/>
                <wp:cNvGraphicFramePr/>
                <a:graphic>
                  <a:graphicData uri="http://schemas.microsoft.com/office/word/2010/wordprocessingShape">
                    <wps:wsp>
                      <wps:cNvCnPr/>
                      <wps:spPr>
                        <a:xfrm flipV="1">
                          <a:off x="0" y="0"/>
                          <a:ext cx="6156000" cy="0"/>
                        </a:xfrm>
                        <a:prstGeom prst="line">
                          <a:avLst/>
                        </a:prstGeom>
                        <a:ln w="15875" cmpd="sng">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1858B9" id="直接连接符 1" o:spid="_x0000_s1026" style="flip:y;visibility:visible;mso-wrap-style:square;mso-left-percent:-10001;mso-top-percent:-10001;mso-position-horizontal:absolute;mso-position-horizontal-relative:char;mso-position-vertical:absolute;mso-position-vertical-relative:line;mso-left-percent:-10001;mso-top-percent:-10001" from="0,0" to="484.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" strokecolor="black [3213]" strokeweight="1.25pt">
                <v:stroke dashstyle="longDash" joinstyle="miter"/>
                <w10:anchorlock/>
              </v:line>
            </w:pict>
          </mc:Fallback>
        </mc:AlternateContent>
      </w:r>
    </w:p>
    <w:p w14:paraId="4EFA6EB1" w14:textId="78756832" w:rsidR="0015547A" w:rsidRDefault="0015547A" w:rsidP="00951F50">
      <w:pPr>
        <w:jc w:val="left"/>
      </w:pPr>
    </w:p>
    <w:p w14:paraId="4B2B3595" w14:textId="4B100FDC" w:rsidR="0015547A" w:rsidRDefault="0015547A" w:rsidP="00951F50">
      <w:pPr>
        <w:jc w:val="left"/>
      </w:pPr>
      <w:r>
        <w:rPr>
          <w:rFonts w:hint="eastAsia"/>
        </w:rPr>
        <w:t>一、实验目的</w:t>
      </w:r>
    </w:p>
    <w:p w14:paraId="66DF62DB" w14:textId="77777777" w:rsidR="00E74ED6" w:rsidRPr="00E74ED6" w:rsidRDefault="00E74ED6" w:rsidP="00E74ED6">
      <w:pPr>
        <w:numPr>
          <w:ilvl w:val="0"/>
          <w:numId w:val="1"/>
        </w:numPr>
        <w:jc w:val="left"/>
      </w:pPr>
      <w:r w:rsidRPr="00E74ED6">
        <w:rPr>
          <w:rFonts w:hint="eastAsia"/>
        </w:rPr>
        <w:t>熟悉数据选择器集成芯片的逻辑功能</w:t>
      </w:r>
    </w:p>
    <w:p w14:paraId="22E05E5A" w14:textId="77777777" w:rsidR="00E74ED6" w:rsidRPr="00E74ED6" w:rsidRDefault="00E74ED6" w:rsidP="00E74ED6">
      <w:pPr>
        <w:numPr>
          <w:ilvl w:val="0"/>
          <w:numId w:val="1"/>
        </w:numPr>
        <w:jc w:val="left"/>
      </w:pPr>
      <w:r w:rsidRPr="00E74ED6">
        <w:rPr>
          <w:rFonts w:hint="eastAsia"/>
        </w:rPr>
        <w:t>掌握数据选择器的工作原理</w:t>
      </w:r>
    </w:p>
    <w:p w14:paraId="2E442365" w14:textId="05F2756D" w:rsidR="0015547A" w:rsidRDefault="00E74ED6" w:rsidP="00951F50">
      <w:pPr>
        <w:numPr>
          <w:ilvl w:val="0"/>
          <w:numId w:val="1"/>
        </w:numPr>
        <w:jc w:val="left"/>
        <w:rPr>
          <w:rFonts w:hint="eastAsia"/>
        </w:rPr>
      </w:pPr>
      <w:r w:rsidRPr="00E74ED6">
        <w:rPr>
          <w:rFonts w:hint="eastAsia"/>
        </w:rPr>
        <w:t>掌握用数据选择器构成组合逻辑电路、实现逻辑函数的方法</w:t>
      </w:r>
    </w:p>
    <w:p w14:paraId="27DA4216" w14:textId="7B25FD49" w:rsidR="0015547A" w:rsidRDefault="0015547A" w:rsidP="00951F50">
      <w:pPr>
        <w:jc w:val="left"/>
      </w:pPr>
    </w:p>
    <w:p w14:paraId="7B72DBAB" w14:textId="37A4BBD3" w:rsidR="0015547A" w:rsidRDefault="0015547A" w:rsidP="00951F50">
      <w:pPr>
        <w:jc w:val="left"/>
      </w:pPr>
      <w:r>
        <w:rPr>
          <w:rFonts w:hint="eastAsia"/>
        </w:rPr>
        <w:t>二、实验准备</w:t>
      </w:r>
    </w:p>
    <w:p w14:paraId="1165E57F" w14:textId="77777777" w:rsidR="00E74ED6" w:rsidRPr="00E74ED6" w:rsidRDefault="00E74ED6" w:rsidP="00E74ED6">
      <w:pPr>
        <w:numPr>
          <w:ilvl w:val="0"/>
          <w:numId w:val="2"/>
        </w:numPr>
        <w:jc w:val="left"/>
      </w:pPr>
      <w:r w:rsidRPr="00E74ED6">
        <w:rPr>
          <w:rFonts w:hint="eastAsia"/>
        </w:rPr>
        <w:t>安装Proteus软件</w:t>
      </w:r>
    </w:p>
    <w:p w14:paraId="0D21E593" w14:textId="77777777" w:rsidR="00E74ED6" w:rsidRPr="00E74ED6" w:rsidRDefault="00E74ED6" w:rsidP="00E74ED6">
      <w:pPr>
        <w:numPr>
          <w:ilvl w:val="0"/>
          <w:numId w:val="2"/>
        </w:numPr>
        <w:jc w:val="left"/>
      </w:pPr>
      <w:proofErr w:type="gramStart"/>
      <w:r w:rsidRPr="00E74ED6">
        <w:rPr>
          <w:rFonts w:hint="eastAsia"/>
        </w:rPr>
        <w:t>掌握卡诺图</w:t>
      </w:r>
      <w:proofErr w:type="gramEnd"/>
      <w:r w:rsidRPr="00E74ED6">
        <w:rPr>
          <w:rFonts w:hint="eastAsia"/>
        </w:rPr>
        <w:t>化简法</w:t>
      </w:r>
    </w:p>
    <w:p w14:paraId="6870E0DD" w14:textId="77777777" w:rsidR="00E74ED6" w:rsidRPr="00E74ED6" w:rsidRDefault="00E74ED6" w:rsidP="00E74ED6">
      <w:pPr>
        <w:numPr>
          <w:ilvl w:val="0"/>
          <w:numId w:val="2"/>
        </w:numPr>
        <w:jc w:val="left"/>
      </w:pPr>
      <w:r w:rsidRPr="00E74ED6">
        <w:rPr>
          <w:rFonts w:hint="eastAsia"/>
        </w:rPr>
        <w:t xml:space="preserve">掌握组合逻辑电路的设计方法，学习使用 </w:t>
      </w:r>
      <w:proofErr w:type="spellStart"/>
      <w:r w:rsidRPr="00E74ED6">
        <w:rPr>
          <w:rFonts w:hint="eastAsia"/>
        </w:rPr>
        <w:t>LogicState</w:t>
      </w:r>
      <w:proofErr w:type="spellEnd"/>
      <w:r w:rsidRPr="00E74ED6">
        <w:rPr>
          <w:rFonts w:hint="eastAsia"/>
        </w:rPr>
        <w:t>作为数字输入源、</w:t>
      </w:r>
      <w:proofErr w:type="spellStart"/>
      <w:r w:rsidRPr="00E74ED6">
        <w:rPr>
          <w:rFonts w:hint="eastAsia"/>
        </w:rPr>
        <w:t>LogicProbe</w:t>
      </w:r>
      <w:proofErr w:type="spellEnd"/>
      <w:r w:rsidRPr="00E74ED6">
        <w:rPr>
          <w:rFonts w:hint="eastAsia"/>
        </w:rPr>
        <w:t>作为输出</w:t>
      </w:r>
      <w:proofErr w:type="gramStart"/>
      <w:r w:rsidRPr="00E74ED6">
        <w:rPr>
          <w:rFonts w:hint="eastAsia"/>
        </w:rPr>
        <w:t>端数字</w:t>
      </w:r>
      <w:proofErr w:type="gramEnd"/>
      <w:r w:rsidRPr="00E74ED6">
        <w:rPr>
          <w:rFonts w:hint="eastAsia"/>
        </w:rPr>
        <w:t>检测、</w:t>
      </w:r>
      <w:r w:rsidRPr="00E74ED6">
        <w:t>GROND</w:t>
      </w:r>
      <w:r w:rsidRPr="00E74ED6">
        <w:rPr>
          <w:rFonts w:hint="eastAsia"/>
        </w:rPr>
        <w:t>作为地线，了解数据选择器的功能。</w:t>
      </w:r>
    </w:p>
    <w:p w14:paraId="22D0E2CD" w14:textId="4299971B" w:rsidR="0015547A" w:rsidRDefault="0015547A" w:rsidP="00951F50">
      <w:pPr>
        <w:jc w:val="left"/>
        <w:rPr>
          <w:rFonts w:hint="eastAsia"/>
        </w:rPr>
      </w:pPr>
    </w:p>
    <w:p w14:paraId="0B340150" w14:textId="77777777" w:rsidR="00A47731" w:rsidRDefault="0015547A" w:rsidP="00951F50">
      <w:pPr>
        <w:jc w:val="left"/>
      </w:pPr>
      <w:r>
        <w:rPr>
          <w:rFonts w:hint="eastAsia"/>
        </w:rPr>
        <w:t>三、实验</w:t>
      </w:r>
      <w:r w:rsidR="000659F2">
        <w:rPr>
          <w:rFonts w:hint="eastAsia"/>
        </w:rPr>
        <w:t>内容</w:t>
      </w:r>
    </w:p>
    <w:p w14:paraId="05901E3D" w14:textId="77777777" w:rsidR="00A448E8" w:rsidRPr="00A448E8" w:rsidRDefault="00A448E8" w:rsidP="00A448E8">
      <w:pPr>
        <w:numPr>
          <w:ilvl w:val="0"/>
          <w:numId w:val="3"/>
        </w:numPr>
        <w:jc w:val="left"/>
      </w:pPr>
      <w:r w:rsidRPr="00A448E8">
        <w:rPr>
          <w:rFonts w:hint="eastAsia"/>
        </w:rPr>
        <w:t>掌握数据选择器的功能以及各个管脚的作用（没限制具体器件，大家可以根据自己情况选择八选</w:t>
      </w:r>
      <w:proofErr w:type="gramStart"/>
      <w:r w:rsidRPr="00A448E8">
        <w:rPr>
          <w:rFonts w:hint="eastAsia"/>
        </w:rPr>
        <w:t>一</w:t>
      </w:r>
      <w:proofErr w:type="gramEnd"/>
      <w:r w:rsidRPr="00A448E8">
        <w:rPr>
          <w:rFonts w:hint="eastAsia"/>
        </w:rPr>
        <w:t>数据选择器或十六选</w:t>
      </w:r>
      <w:proofErr w:type="gramStart"/>
      <w:r w:rsidRPr="00A448E8">
        <w:rPr>
          <w:rFonts w:hint="eastAsia"/>
        </w:rPr>
        <w:t>一</w:t>
      </w:r>
      <w:proofErr w:type="gramEnd"/>
      <w:r w:rsidRPr="00A448E8">
        <w:rPr>
          <w:rFonts w:hint="eastAsia"/>
        </w:rPr>
        <w:t>数据选择器等）</w:t>
      </w:r>
    </w:p>
    <w:p w14:paraId="04E4C0A3" w14:textId="77777777" w:rsidR="00A448E8" w:rsidRPr="00A448E8" w:rsidRDefault="00A448E8" w:rsidP="00A448E8">
      <w:pPr>
        <w:numPr>
          <w:ilvl w:val="0"/>
          <w:numId w:val="3"/>
        </w:numPr>
        <w:jc w:val="left"/>
      </w:pPr>
      <w:r w:rsidRPr="00A448E8">
        <w:rPr>
          <w:rFonts w:hint="eastAsia"/>
        </w:rPr>
        <w:t>根据教材课后习题4.22，利用数据选择器设计实现其逻辑电路（将课后作业设计过程附在报告上），仿真记录所设计电路的真值表，并与设计时的真值表对应比较。</w:t>
      </w:r>
    </w:p>
    <w:p w14:paraId="7EB82C7E" w14:textId="77777777" w:rsidR="00A47731" w:rsidRDefault="00A47731" w:rsidP="00951F50">
      <w:pPr>
        <w:jc w:val="left"/>
        <w:rPr>
          <w:rFonts w:hint="eastAsia"/>
        </w:rPr>
      </w:pPr>
    </w:p>
    <w:p w14:paraId="1946CF56" w14:textId="145D2E72" w:rsidR="0015547A" w:rsidRDefault="00A47731" w:rsidP="00951F50">
      <w:pPr>
        <w:jc w:val="left"/>
      </w:pPr>
      <w:r>
        <w:rPr>
          <w:rFonts w:hint="eastAsia"/>
        </w:rPr>
        <w:t>四、实验</w:t>
      </w:r>
      <w:r w:rsidR="000659F2">
        <w:rPr>
          <w:rFonts w:hint="eastAsia"/>
        </w:rPr>
        <w:t>记录</w:t>
      </w:r>
    </w:p>
    <w:p w14:paraId="211C2CFB" w14:textId="23FDC37B" w:rsidR="004108E0" w:rsidRDefault="003260C1" w:rsidP="00951F50">
      <w:pPr>
        <w:jc w:val="left"/>
      </w:pPr>
      <w:r>
        <w:rPr>
          <w:noProof/>
        </w:rPr>
        <w:lastRenderedPageBreak/>
        <w:drawing>
          <wp:inline distT="0" distB="0" distL="0" distR="0" wp14:anchorId="79333EEA" wp14:editId="2FB35E93">
            <wp:extent cx="6188710" cy="4744720"/>
            <wp:effectExtent l="0" t="0" r="2540" b="0"/>
            <wp:docPr id="2018085240" name="图片 1"/>
            <wp:cNvGraphicFramePr>
              <a:graphicFrameLocks noChangeAspect="1"/>
            </wp:cNvGraphicFramePr>
            <a:graphic>
              <a:graphicData uri="http://schemas.openxmlformats.org/drawingml/2006/picture">
                <pic:pic>
                  <pic:nvPicPr>
                    <pic:cNvPr id="2018085240" name=""/>
                    <pic:cNvPicPr/>
                  </pic:nvPicPr>
                  <pic:blipFill>
                    <a:blip r:embed="rId7"/>
                    <a:stretch>
                      <a:fillRect/>
                    </a:stretch>
                  </pic:blipFill>
                  <pic:spPr>
                    <a:xfrm>
                      <a:off x="0" y="0"/>
                      <a:ext cx="6188710" cy="4744720"/>
                    </a:xfrm>
                    <a:prstGeom prst="rect">
                      <a:avLst/>
                    </a:prstGeom>
                  </pic:spPr>
                </pic:pic>
              </a:graphicData>
            </a:graphic>
          </wp:inline>
        </w:drawing>
      </w:r>
      <w:r>
        <w:br/>
      </w:r>
      <w:r>
        <w:rPr>
          <w:noProof/>
        </w:rPr>
        <w:lastRenderedPageBreak/>
        <w:drawing>
          <wp:inline distT="0" distB="0" distL="0" distR="0" wp14:anchorId="59410AEB" wp14:editId="51EFC766">
            <wp:extent cx="6188710" cy="5500370"/>
            <wp:effectExtent l="0" t="0" r="2540" b="5080"/>
            <wp:docPr id="1473834239" name="图片 1"/>
            <wp:cNvGraphicFramePr>
              <a:graphicFrameLocks noChangeAspect="1"/>
            </wp:cNvGraphicFramePr>
            <a:graphic>
              <a:graphicData uri="http://schemas.openxmlformats.org/drawingml/2006/picture">
                <pic:pic>
                  <pic:nvPicPr>
                    <pic:cNvPr id="1473834239" name=""/>
                    <pic:cNvPicPr/>
                  </pic:nvPicPr>
                  <pic:blipFill>
                    <a:blip r:embed="rId8"/>
                    <a:stretch>
                      <a:fillRect/>
                    </a:stretch>
                  </pic:blipFill>
                  <pic:spPr>
                    <a:xfrm>
                      <a:off x="0" y="0"/>
                      <a:ext cx="6188710" cy="5500370"/>
                    </a:xfrm>
                    <a:prstGeom prst="rect">
                      <a:avLst/>
                    </a:prstGeom>
                  </pic:spPr>
                </pic:pic>
              </a:graphicData>
            </a:graphic>
          </wp:inline>
        </w:drawing>
      </w:r>
    </w:p>
    <w:p w14:paraId="7670B28C" w14:textId="77777777" w:rsidR="003260C1" w:rsidRDefault="003260C1" w:rsidP="00951F50">
      <w:pPr>
        <w:jc w:val="left"/>
      </w:pPr>
    </w:p>
    <w:p w14:paraId="030A977E" w14:textId="2ABBFFAE" w:rsidR="003260C1" w:rsidRDefault="003260C1" w:rsidP="00951F50">
      <w:pPr>
        <w:jc w:val="left"/>
      </w:pPr>
      <w:r>
        <w:rPr>
          <w:rFonts w:hint="eastAsia"/>
        </w:rPr>
        <w:t>运行仿真</w:t>
      </w:r>
      <w:proofErr w:type="gramStart"/>
      <w:r>
        <w:rPr>
          <w:rFonts w:hint="eastAsia"/>
        </w:rPr>
        <w:t>后记录</w:t>
      </w:r>
      <w:proofErr w:type="gramEnd"/>
      <w:r>
        <w:rPr>
          <w:rFonts w:hint="eastAsia"/>
        </w:rPr>
        <w:t>的真值表如下</w:t>
      </w:r>
      <w:r>
        <w:t xml:space="preserve"> </w:t>
      </w:r>
      <w:r>
        <w:rPr>
          <w:rFonts w:hint="eastAsia"/>
        </w:rPr>
        <w:t>， 与设计时的真值表一致</w:t>
      </w:r>
    </w:p>
    <w:p w14:paraId="362BEDCC" w14:textId="503923EA" w:rsidR="004108E0" w:rsidRDefault="003260C1" w:rsidP="00951F50">
      <w:pPr>
        <w:jc w:val="left"/>
      </w:pPr>
      <w:r>
        <w:rPr>
          <w:noProof/>
        </w:rPr>
        <w:lastRenderedPageBreak/>
        <w:drawing>
          <wp:inline distT="0" distB="0" distL="0" distR="0" wp14:anchorId="3B23A55E" wp14:editId="61B3475C">
            <wp:extent cx="6188710" cy="8773160"/>
            <wp:effectExtent l="0" t="0" r="2540" b="8890"/>
            <wp:docPr id="2126256839" name="图片 1"/>
            <wp:cNvGraphicFramePr>
              <a:graphicFrameLocks noChangeAspect="1"/>
            </wp:cNvGraphicFramePr>
            <a:graphic>
              <a:graphicData uri="http://schemas.openxmlformats.org/drawingml/2006/picture">
                <pic:pic>
                  <pic:nvPicPr>
                    <pic:cNvPr id="2126256839" name=""/>
                    <pic:cNvPicPr/>
                  </pic:nvPicPr>
                  <pic:blipFill>
                    <a:blip r:embed="rId9"/>
                    <a:stretch>
                      <a:fillRect/>
                    </a:stretch>
                  </pic:blipFill>
                  <pic:spPr>
                    <a:xfrm>
                      <a:off x="0" y="0"/>
                      <a:ext cx="6188710" cy="8773160"/>
                    </a:xfrm>
                    <a:prstGeom prst="rect">
                      <a:avLst/>
                    </a:prstGeom>
                  </pic:spPr>
                </pic:pic>
              </a:graphicData>
            </a:graphic>
          </wp:inline>
        </w:drawing>
      </w:r>
    </w:p>
    <w:p w14:paraId="13F3408D" w14:textId="77777777" w:rsidR="004108E0" w:rsidRDefault="004108E0" w:rsidP="00951F50">
      <w:pPr>
        <w:jc w:val="left"/>
      </w:pPr>
    </w:p>
    <w:p w14:paraId="5460726D" w14:textId="7A9B6750" w:rsidR="0015547A" w:rsidRDefault="00A47731" w:rsidP="00951F50">
      <w:pPr>
        <w:jc w:val="left"/>
      </w:pPr>
      <w:r>
        <w:rPr>
          <w:rFonts w:hint="eastAsia"/>
        </w:rPr>
        <w:t>五</w:t>
      </w:r>
      <w:r w:rsidR="0015547A">
        <w:rPr>
          <w:rFonts w:hint="eastAsia"/>
        </w:rPr>
        <w:t>、</w:t>
      </w:r>
      <w:r w:rsidR="004108E0">
        <w:rPr>
          <w:rFonts w:hint="eastAsia"/>
        </w:rPr>
        <w:t>问题记录与解决</w:t>
      </w:r>
    </w:p>
    <w:p w14:paraId="36D757C8" w14:textId="294B5779" w:rsidR="004108E0" w:rsidRDefault="000B37E5" w:rsidP="00951F50">
      <w:pPr>
        <w:jc w:val="left"/>
      </w:pPr>
      <w:r>
        <w:rPr>
          <w:rFonts w:hint="eastAsia"/>
        </w:rPr>
        <w:t>问题 ： 在进行proteus仿真时高电平输出无法正常工作</w:t>
      </w:r>
    </w:p>
    <w:p w14:paraId="028CA7BC" w14:textId="3B7BC372" w:rsidR="000B37E5" w:rsidRDefault="000B37E5" w:rsidP="00951F50">
      <w:pPr>
        <w:jc w:val="left"/>
        <w:rPr>
          <w:rFonts w:hint="eastAsia"/>
        </w:rPr>
      </w:pPr>
      <w:r>
        <w:rPr>
          <w:rFonts w:hint="eastAsia"/>
        </w:rPr>
        <w:t>解决 ： 使用terminal</w:t>
      </w:r>
      <w:r w:rsidR="000E0D66">
        <w:t>s</w:t>
      </w:r>
      <w:r>
        <w:t xml:space="preserve"> </w:t>
      </w:r>
      <w:r>
        <w:rPr>
          <w:rFonts w:hint="eastAsia"/>
        </w:rPr>
        <w:t>mode</w:t>
      </w:r>
      <w:r>
        <w:t xml:space="preserve"> </w:t>
      </w:r>
      <w:r>
        <w:rPr>
          <w:rFonts w:hint="eastAsia"/>
        </w:rPr>
        <w:t>下的高电平即可正常工作。</w:t>
      </w:r>
    </w:p>
    <w:p w14:paraId="472B7E30" w14:textId="10EFE816" w:rsidR="004108E0" w:rsidRDefault="004108E0" w:rsidP="00951F50">
      <w:pPr>
        <w:jc w:val="left"/>
      </w:pPr>
    </w:p>
    <w:p w14:paraId="5EA755DA" w14:textId="5F079DB7" w:rsidR="00374505" w:rsidRDefault="00374505" w:rsidP="00951F50">
      <w:pPr>
        <w:jc w:val="left"/>
      </w:pPr>
      <w:r>
        <w:rPr>
          <w:rFonts w:hint="eastAsia"/>
        </w:rPr>
        <w:t>六、实验思考</w:t>
      </w:r>
    </w:p>
    <w:p w14:paraId="56E31D88" w14:textId="123038C8" w:rsidR="000E0D66" w:rsidRPr="000E0D66" w:rsidRDefault="000E0D66" w:rsidP="000E0D66">
      <w:pPr>
        <w:jc w:val="left"/>
      </w:pPr>
      <w:r>
        <w:t>1.</w:t>
      </w:r>
      <w:r w:rsidRPr="000E0D66">
        <w:rPr>
          <w:rFonts w:ascii="Segoe UI" w:eastAsia="宋体" w:hAnsi="Segoe UI" w:cs="Segoe UI"/>
          <w:color w:val="D1D5DB"/>
          <w:kern w:val="0"/>
          <w:sz w:val="24"/>
          <w:szCs w:val="24"/>
        </w:rPr>
        <w:t xml:space="preserve"> </w:t>
      </w:r>
      <w:r w:rsidRPr="000E0D66">
        <w:t>数据选择器（也称为数据复用器或数据选择多路器）是一种常见的数字电路元件，除了用于产生逻辑函数之外，还有多种应用方面，包括：</w:t>
      </w:r>
    </w:p>
    <w:p w14:paraId="61F0D22E" w14:textId="77777777" w:rsidR="000E0D66" w:rsidRPr="000E0D66" w:rsidRDefault="000E0D66" w:rsidP="000E0D66">
      <w:pPr>
        <w:numPr>
          <w:ilvl w:val="0"/>
          <w:numId w:val="4"/>
        </w:numPr>
        <w:jc w:val="left"/>
      </w:pPr>
      <w:r w:rsidRPr="000E0D66">
        <w:rPr>
          <w:b/>
          <w:bCs/>
        </w:rPr>
        <w:t>数据路切换</w:t>
      </w:r>
      <w:r w:rsidRPr="000E0D66">
        <w:t>：数据选择器可用于将数据从多个输入通道切换到一个输出通道。这在多路数据传输中很常见，例如计算机总线中的数据选择。</w:t>
      </w:r>
    </w:p>
    <w:p w14:paraId="6EBC1E80" w14:textId="77777777" w:rsidR="000E0D66" w:rsidRPr="000E0D66" w:rsidRDefault="000E0D66" w:rsidP="000E0D66">
      <w:pPr>
        <w:numPr>
          <w:ilvl w:val="0"/>
          <w:numId w:val="4"/>
        </w:numPr>
        <w:jc w:val="left"/>
      </w:pPr>
      <w:r w:rsidRPr="000E0D66">
        <w:rPr>
          <w:b/>
          <w:bCs/>
        </w:rPr>
        <w:t>地址选择</w:t>
      </w:r>
      <w:r w:rsidRPr="000E0D66">
        <w:t>：在存储器和寄存器文件中，数据选择器可用于选择要读取或写入的地址。这对于内存访问和寄存器操作非常有用。</w:t>
      </w:r>
    </w:p>
    <w:p w14:paraId="41EB1501" w14:textId="3044721D" w:rsidR="000E0D66" w:rsidRPr="000E0D66" w:rsidRDefault="000E0D66" w:rsidP="000E0D66">
      <w:pPr>
        <w:numPr>
          <w:ilvl w:val="0"/>
          <w:numId w:val="4"/>
        </w:numPr>
        <w:jc w:val="left"/>
      </w:pPr>
      <w:r w:rsidRPr="000E0D66">
        <w:rPr>
          <w:b/>
          <w:bCs/>
        </w:rPr>
        <w:t>信号复用</w:t>
      </w:r>
      <w:r w:rsidRPr="000E0D66">
        <w:t>：数据选择器可用于从多个</w:t>
      </w:r>
      <w:r>
        <w:rPr>
          <w:rFonts w:hint="eastAsia"/>
        </w:rPr>
        <w:t>传感器</w:t>
      </w:r>
      <w:r w:rsidRPr="000E0D66">
        <w:t>中选择特定的信号进行处理。这在信号处理应用中很常见。</w:t>
      </w:r>
    </w:p>
    <w:p w14:paraId="72918E9E" w14:textId="77777777" w:rsidR="000E0D66" w:rsidRPr="000E0D66" w:rsidRDefault="000E0D66" w:rsidP="000E0D66">
      <w:pPr>
        <w:numPr>
          <w:ilvl w:val="0"/>
          <w:numId w:val="4"/>
        </w:numPr>
        <w:jc w:val="left"/>
      </w:pPr>
      <w:r w:rsidRPr="000E0D66">
        <w:rPr>
          <w:b/>
          <w:bCs/>
        </w:rPr>
        <w:t>输入选择</w:t>
      </w:r>
      <w:r w:rsidRPr="000E0D66">
        <w:t>：在电视和无线电等广播接收设备中，数据选择器用于选择不同的频道或输入源。</w:t>
      </w:r>
    </w:p>
    <w:p w14:paraId="4E9AE9FC" w14:textId="77777777" w:rsidR="006528EC" w:rsidRDefault="006528EC" w:rsidP="006528EC">
      <w:pPr>
        <w:jc w:val="left"/>
      </w:pPr>
    </w:p>
    <w:p w14:paraId="64BC7D2D" w14:textId="6F4BEB9D" w:rsidR="006528EC" w:rsidRPr="006528EC" w:rsidRDefault="006528EC" w:rsidP="006528EC">
      <w:pPr>
        <w:jc w:val="left"/>
      </w:pPr>
      <w:r>
        <w:rPr>
          <w:rFonts w:hint="eastAsia"/>
        </w:rPr>
        <w:t>2</w:t>
      </w:r>
      <w:r>
        <w:t>.</w:t>
      </w:r>
      <w:r w:rsidRPr="006528EC">
        <w:rPr>
          <w:rFonts w:ascii="Segoe UI" w:eastAsia="宋体" w:hAnsi="Segoe UI" w:cs="Segoe UI"/>
          <w:color w:val="D1D5DB"/>
          <w:kern w:val="0"/>
          <w:sz w:val="24"/>
          <w:szCs w:val="24"/>
        </w:rPr>
        <w:t xml:space="preserve"> </w:t>
      </w:r>
      <w:r w:rsidRPr="006528EC">
        <w:t>数据选择器的输入数据的位数和输入地址的位数之间的定量关系可以通过以下公式表示：</w:t>
      </w:r>
    </w:p>
    <w:p w14:paraId="5F73644D" w14:textId="0F09CC50" w:rsidR="006528EC" w:rsidRPr="006528EC" w:rsidRDefault="007C62CF" w:rsidP="006528EC">
      <w:pPr>
        <w:ind w:firstLine="360"/>
        <w:jc w:val="left"/>
      </w:pPr>
      <w:r>
        <w:rPr>
          <w:rFonts w:hint="eastAsia"/>
        </w:rPr>
        <w:t>若</w:t>
      </w:r>
      <w:r w:rsidRPr="006528EC">
        <w:t>输入</w:t>
      </w:r>
      <w:r>
        <w:rPr>
          <w:rFonts w:hint="eastAsia"/>
        </w:rPr>
        <w:t>地址</w:t>
      </w:r>
      <w:r w:rsidRPr="006528EC">
        <w:t>位数</w:t>
      </w:r>
      <w:r w:rsidR="006528EC" w:rsidRPr="006528EC">
        <w:t xml:space="preserve">表示为 </w:t>
      </w:r>
      <w:r w:rsidR="006528EC" w:rsidRPr="006528EC">
        <w:rPr>
          <w:b/>
          <w:bCs/>
        </w:rPr>
        <w:t>m</w:t>
      </w:r>
      <w:r w:rsidR="006528EC" w:rsidRPr="006528EC">
        <w:t>。</w:t>
      </w:r>
    </w:p>
    <w:p w14:paraId="68DBDA0D" w14:textId="7E043DED" w:rsidR="006528EC" w:rsidRPr="006528EC" w:rsidRDefault="006528EC" w:rsidP="006528EC">
      <w:pPr>
        <w:ind w:firstLine="360"/>
        <w:jc w:val="left"/>
      </w:pPr>
      <w:r>
        <w:rPr>
          <w:rFonts w:hint="eastAsia"/>
        </w:rPr>
        <w:t>且</w:t>
      </w:r>
      <w:r w:rsidRPr="006528EC">
        <w:t>选择器的</w:t>
      </w:r>
      <w:r w:rsidR="007C62CF">
        <w:rPr>
          <w:rFonts w:hint="eastAsia"/>
        </w:rPr>
        <w:t>输入数据位数</w:t>
      </w:r>
      <w:r w:rsidRPr="006528EC">
        <w:t xml:space="preserve">为 </w:t>
      </w:r>
      <w:r w:rsidRPr="006528EC">
        <w:rPr>
          <w:b/>
          <w:bCs/>
        </w:rPr>
        <w:t>2^m</w:t>
      </w:r>
      <w:r w:rsidRPr="006528EC">
        <w:t>。</w:t>
      </w:r>
    </w:p>
    <w:p w14:paraId="423A5AA2" w14:textId="7FB22251" w:rsidR="00374505" w:rsidRPr="000E0D66" w:rsidRDefault="00810C63" w:rsidP="00951F50">
      <w:pPr>
        <w:jc w:val="left"/>
      </w:pPr>
      <w:r>
        <w:rPr>
          <w:rFonts w:hint="eastAsia"/>
        </w:rPr>
        <w:t>3</w:t>
      </w:r>
      <w:r>
        <w:t>.</w:t>
      </w:r>
      <w:r w:rsidRPr="00810C63">
        <w:t>数据选择器和译码器</w:t>
      </w:r>
      <w:r>
        <w:rPr>
          <w:rFonts w:hint="eastAsia"/>
        </w:rPr>
        <w:t>实现组合逻辑函数的区别和特点</w:t>
      </w:r>
    </w:p>
    <w:p w14:paraId="65B63F9E" w14:textId="4607F668" w:rsidR="00810C63" w:rsidRPr="00810C63" w:rsidRDefault="00810C63" w:rsidP="00810C63">
      <w:pPr>
        <w:jc w:val="left"/>
      </w:pPr>
      <w:r w:rsidRPr="00810C63">
        <w:t>数据选择器：</w:t>
      </w:r>
    </w:p>
    <w:p w14:paraId="1BB36A77" w14:textId="77777777" w:rsidR="00810C63" w:rsidRPr="00810C63" w:rsidRDefault="00810C63" w:rsidP="00810C63">
      <w:pPr>
        <w:numPr>
          <w:ilvl w:val="0"/>
          <w:numId w:val="6"/>
        </w:numPr>
        <w:jc w:val="left"/>
      </w:pPr>
      <w:r w:rsidRPr="00810C63">
        <w:t>实现逻辑函数：数据选择器通常用于实现逻辑函数的多路选择。通过选择不同的输入通道，你可以实现不同的逻辑功能，如 AND、OR、NOT 等。</w:t>
      </w:r>
    </w:p>
    <w:p w14:paraId="4D081772" w14:textId="77777777" w:rsidR="00810C63" w:rsidRPr="00810C63" w:rsidRDefault="00810C63" w:rsidP="00810C63">
      <w:pPr>
        <w:numPr>
          <w:ilvl w:val="0"/>
          <w:numId w:val="6"/>
        </w:numPr>
        <w:jc w:val="left"/>
      </w:pPr>
      <w:r w:rsidRPr="00810C63">
        <w:t>多个数据输入：数据选择器具有多个数据输入，通常用于选择其中一个数据输入作为输出。这使得它适用于多路逻辑函数的实现。</w:t>
      </w:r>
    </w:p>
    <w:p w14:paraId="4A783D71" w14:textId="77777777" w:rsidR="00810C63" w:rsidRPr="00810C63" w:rsidRDefault="00810C63" w:rsidP="00810C63">
      <w:pPr>
        <w:numPr>
          <w:ilvl w:val="0"/>
          <w:numId w:val="6"/>
        </w:numPr>
        <w:jc w:val="left"/>
      </w:pPr>
      <w:r w:rsidRPr="00810C63">
        <w:t>地址输入：数据选择器使用地址输入来选择要输出的数据输入。地址输入位数决定了多路复用的能力。</w:t>
      </w:r>
    </w:p>
    <w:p w14:paraId="01D9E767" w14:textId="77777777" w:rsidR="00810C63" w:rsidRPr="00810C63" w:rsidRDefault="00810C63" w:rsidP="00810C63">
      <w:pPr>
        <w:numPr>
          <w:ilvl w:val="0"/>
          <w:numId w:val="6"/>
        </w:numPr>
        <w:jc w:val="left"/>
      </w:pPr>
      <w:r w:rsidRPr="00810C63">
        <w:t>逻辑功能的选择：透过选择不同的数据输入和适当的地址输入，可以实现各种逻辑函数的选择。</w:t>
      </w:r>
    </w:p>
    <w:p w14:paraId="1F8F1B9C" w14:textId="12851D56" w:rsidR="00810C63" w:rsidRPr="00810C63" w:rsidRDefault="00810C63" w:rsidP="00810C63">
      <w:pPr>
        <w:jc w:val="left"/>
      </w:pPr>
      <w:r w:rsidRPr="00810C63">
        <w:t>译码器：</w:t>
      </w:r>
    </w:p>
    <w:p w14:paraId="5022E433" w14:textId="77777777" w:rsidR="00810C63" w:rsidRPr="00810C63" w:rsidRDefault="00810C63" w:rsidP="00810C63">
      <w:pPr>
        <w:numPr>
          <w:ilvl w:val="0"/>
          <w:numId w:val="7"/>
        </w:numPr>
        <w:jc w:val="left"/>
      </w:pPr>
      <w:r w:rsidRPr="00810C63">
        <w:t>实现编码解码：译码器通常用于将输入编码为输出，以便控制外部设备或执行特定的操作。它实现的是输入到输出的编码解码功能。</w:t>
      </w:r>
    </w:p>
    <w:p w14:paraId="65994FAB" w14:textId="77777777" w:rsidR="00810C63" w:rsidRPr="00810C63" w:rsidRDefault="00810C63" w:rsidP="00810C63">
      <w:pPr>
        <w:numPr>
          <w:ilvl w:val="0"/>
          <w:numId w:val="7"/>
        </w:numPr>
        <w:jc w:val="left"/>
      </w:pPr>
      <w:r w:rsidRPr="00810C63">
        <w:t>少量输入：译码器通常只有几个输入线，这些输入被编码成多个输出线，每个输出线对应一个特定的输入组合。</w:t>
      </w:r>
    </w:p>
    <w:p w14:paraId="4592367A" w14:textId="77777777" w:rsidR="00810C63" w:rsidRPr="00810C63" w:rsidRDefault="00810C63" w:rsidP="00810C63">
      <w:pPr>
        <w:numPr>
          <w:ilvl w:val="0"/>
          <w:numId w:val="7"/>
        </w:numPr>
        <w:jc w:val="left"/>
      </w:pPr>
      <w:r w:rsidRPr="00810C63">
        <w:t>输出控制：译码器的输出通常用于控制外部设备，例如数码显示、LED、存储芯片。它的输出决定了哪个设备或操作被选择。</w:t>
      </w:r>
    </w:p>
    <w:p w14:paraId="1540BA9E" w14:textId="77777777" w:rsidR="00810C63" w:rsidRPr="00810C63" w:rsidRDefault="00810C63" w:rsidP="00810C63">
      <w:pPr>
        <w:numPr>
          <w:ilvl w:val="0"/>
          <w:numId w:val="7"/>
        </w:numPr>
        <w:jc w:val="left"/>
      </w:pPr>
      <w:r w:rsidRPr="00810C63">
        <w:t>编码解码功能：透过输入线的不同组合，译码器实现了编码到输出的映射，以控制各种外部设备。</w:t>
      </w:r>
    </w:p>
    <w:p w14:paraId="025EB2B4" w14:textId="77777777" w:rsidR="004108E0" w:rsidRPr="00810C63" w:rsidRDefault="004108E0" w:rsidP="00951F50">
      <w:pPr>
        <w:jc w:val="left"/>
      </w:pPr>
    </w:p>
    <w:p w14:paraId="3FB5C92D" w14:textId="2ACEBE94" w:rsidR="004108E0" w:rsidRDefault="00374505" w:rsidP="00951F50">
      <w:pPr>
        <w:jc w:val="left"/>
      </w:pPr>
      <w:r>
        <w:rPr>
          <w:rFonts w:hint="eastAsia"/>
        </w:rPr>
        <w:t>七</w:t>
      </w:r>
      <w:r w:rsidR="004108E0">
        <w:rPr>
          <w:rFonts w:hint="eastAsia"/>
        </w:rPr>
        <w:t>、实验总结</w:t>
      </w:r>
    </w:p>
    <w:p w14:paraId="0027FFB2" w14:textId="77777777" w:rsidR="00810C63" w:rsidRPr="00810C63" w:rsidRDefault="00810C63" w:rsidP="00810C63">
      <w:pPr>
        <w:jc w:val="left"/>
      </w:pPr>
      <w:r w:rsidRPr="00810C63">
        <w:t>实验总结：</w:t>
      </w:r>
    </w:p>
    <w:p w14:paraId="1989004C" w14:textId="77777777" w:rsidR="00810C63" w:rsidRPr="00810C63" w:rsidRDefault="00810C63" w:rsidP="00810C63">
      <w:pPr>
        <w:jc w:val="left"/>
      </w:pPr>
      <w:r w:rsidRPr="00810C63">
        <w:t>本次实验旨在熟悉数据选择器集成芯片的逻辑功能，掌握数据选择器的工作原理，以及使用数据选择器构建组合逻辑电路并实现逻辑函数的方法。实验内容主要包括以下几个方面：</w:t>
      </w:r>
    </w:p>
    <w:p w14:paraId="1667AF23" w14:textId="77777777" w:rsidR="00810C63" w:rsidRPr="00810C63" w:rsidRDefault="00810C63" w:rsidP="00810C63">
      <w:pPr>
        <w:numPr>
          <w:ilvl w:val="0"/>
          <w:numId w:val="8"/>
        </w:numPr>
        <w:jc w:val="left"/>
      </w:pPr>
      <w:r w:rsidRPr="00810C63">
        <w:t>在实验中，我们掌握了数据选择器的功能以及各个管脚的作用，可以选择适当的数据选择器，如八选</w:t>
      </w:r>
      <w:proofErr w:type="gramStart"/>
      <w:r w:rsidRPr="00810C63">
        <w:t>一</w:t>
      </w:r>
      <w:proofErr w:type="gramEnd"/>
      <w:r w:rsidRPr="00810C63">
        <w:t>数据选择器或十六选</w:t>
      </w:r>
      <w:proofErr w:type="gramStart"/>
      <w:r w:rsidRPr="00810C63">
        <w:t>一</w:t>
      </w:r>
      <w:proofErr w:type="gramEnd"/>
      <w:r w:rsidRPr="00810C63">
        <w:t>数据选择器，以根据具体实验要求。</w:t>
      </w:r>
    </w:p>
    <w:p w14:paraId="22B67C6D" w14:textId="77777777" w:rsidR="00810C63" w:rsidRPr="00810C63" w:rsidRDefault="00810C63" w:rsidP="00810C63">
      <w:pPr>
        <w:numPr>
          <w:ilvl w:val="0"/>
          <w:numId w:val="8"/>
        </w:numPr>
        <w:jc w:val="left"/>
      </w:pPr>
      <w:r w:rsidRPr="00810C63">
        <w:lastRenderedPageBreak/>
        <w:t>我们根据教材中的课后习题4.22，使用数据选择器设计并实现了一个逻辑电路。在设计的过程中，我们运用了</w:t>
      </w:r>
      <w:proofErr w:type="gramStart"/>
      <w:r w:rsidRPr="00810C63">
        <w:t>卡诺图化简</w:t>
      </w:r>
      <w:proofErr w:type="gramEnd"/>
      <w:r w:rsidRPr="00810C63">
        <w:t>法等方法，以确保电路能够满足逻辑函数的要求。</w:t>
      </w:r>
    </w:p>
    <w:p w14:paraId="4DD0299A" w14:textId="77777777" w:rsidR="00810C63" w:rsidRPr="00810C63" w:rsidRDefault="00810C63" w:rsidP="00810C63">
      <w:pPr>
        <w:numPr>
          <w:ilvl w:val="0"/>
          <w:numId w:val="8"/>
        </w:numPr>
        <w:jc w:val="left"/>
      </w:pPr>
      <w:r w:rsidRPr="00810C63">
        <w:t>在仿真过程中，我们记录了所设计电路的真值表，通过Proteus软件模拟验证了电路的正确性。最后，我们将实际设计时的真值表与仿真结果进行了对比，确保电路的功能与设计一致。</w:t>
      </w:r>
    </w:p>
    <w:p w14:paraId="45D8E824" w14:textId="77777777" w:rsidR="00810C63" w:rsidRPr="00810C63" w:rsidRDefault="00810C63" w:rsidP="00810C63">
      <w:pPr>
        <w:jc w:val="left"/>
      </w:pPr>
      <w:r w:rsidRPr="00810C63">
        <w:t>通过本次实验，我们更深入地了解了数据选择器的工作原理和应用，掌握了组合逻辑电路的设计和验证方法。这些知识和技能对于数字电路设计和逻辑函数的实现非常重要，有助于我们更好地理解和应用数字电路领域的知识。</w:t>
      </w:r>
    </w:p>
    <w:p w14:paraId="264A6B0B" w14:textId="05FA591E" w:rsidR="0015547A" w:rsidRPr="00810C63" w:rsidRDefault="0015547A" w:rsidP="00951F50">
      <w:pPr>
        <w:jc w:val="left"/>
      </w:pPr>
    </w:p>
    <w:p w14:paraId="70399071" w14:textId="6B6726E4" w:rsidR="004108E0" w:rsidRDefault="004108E0" w:rsidP="00951F50">
      <w:pPr>
        <w:jc w:val="left"/>
      </w:pPr>
    </w:p>
    <w:p w14:paraId="6F4BE074" w14:textId="77777777" w:rsidR="004108E0" w:rsidRDefault="004108E0" w:rsidP="00951F50">
      <w:pPr>
        <w:jc w:val="left"/>
      </w:pPr>
    </w:p>
    <w:p w14:paraId="694870FC" w14:textId="1B236E5B" w:rsidR="0015547A" w:rsidRDefault="0015547A" w:rsidP="00951F50">
      <w:pPr>
        <w:jc w:val="left"/>
      </w:pPr>
    </w:p>
    <w:p w14:paraId="394D67BC" w14:textId="6991667E" w:rsidR="0015547A" w:rsidRDefault="0015547A" w:rsidP="00951F50">
      <w:pPr>
        <w:jc w:val="left"/>
      </w:pPr>
    </w:p>
    <w:p w14:paraId="0A15EFC1" w14:textId="069B7BE2" w:rsidR="0015547A" w:rsidRDefault="0015547A" w:rsidP="00951F50">
      <w:pPr>
        <w:jc w:val="left"/>
      </w:pPr>
    </w:p>
    <w:p w14:paraId="15EC4C7E" w14:textId="77777777" w:rsidR="0015547A" w:rsidRPr="00951F50" w:rsidRDefault="0015547A" w:rsidP="00951F50">
      <w:pPr>
        <w:jc w:val="left"/>
      </w:pPr>
    </w:p>
    <w:sectPr w:rsidR="0015547A" w:rsidRPr="00951F50" w:rsidSect="006343E9">
      <w:head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B6F1D" w14:textId="77777777" w:rsidR="003F03D5" w:rsidRDefault="003F03D5" w:rsidP="006343E9">
      <w:r>
        <w:separator/>
      </w:r>
    </w:p>
  </w:endnote>
  <w:endnote w:type="continuationSeparator" w:id="0">
    <w:p w14:paraId="2163A081" w14:textId="77777777" w:rsidR="003F03D5" w:rsidRDefault="003F03D5" w:rsidP="00634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E31D0" w14:textId="77777777" w:rsidR="003F03D5" w:rsidRDefault="003F03D5" w:rsidP="006343E9">
      <w:r>
        <w:separator/>
      </w:r>
    </w:p>
  </w:footnote>
  <w:footnote w:type="continuationSeparator" w:id="0">
    <w:p w14:paraId="11645E6F" w14:textId="77777777" w:rsidR="003F03D5" w:rsidRDefault="003F03D5" w:rsidP="00634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9215F" w14:textId="6FA91C94" w:rsidR="006343E9" w:rsidRDefault="006343E9">
    <w:pPr>
      <w:pStyle w:val="a3"/>
    </w:pPr>
    <w:r>
      <w:rPr>
        <w:rFonts w:hint="eastAsia"/>
      </w:rPr>
      <w:t>桂林电子科技大学 数字逻辑仿真实验报告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95773"/>
    <w:multiLevelType w:val="multilevel"/>
    <w:tmpl w:val="077957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B3BC5"/>
    <w:multiLevelType w:val="multilevel"/>
    <w:tmpl w:val="60C8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0217C"/>
    <w:multiLevelType w:val="multilevel"/>
    <w:tmpl w:val="898C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752F7"/>
    <w:multiLevelType w:val="multilevel"/>
    <w:tmpl w:val="4AB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6741D0"/>
    <w:multiLevelType w:val="multilevel"/>
    <w:tmpl w:val="34B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B260B4"/>
    <w:multiLevelType w:val="multilevel"/>
    <w:tmpl w:val="67B260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E93BCB"/>
    <w:multiLevelType w:val="multilevel"/>
    <w:tmpl w:val="6EE93B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1018DF"/>
    <w:multiLevelType w:val="multilevel"/>
    <w:tmpl w:val="9F2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0848808">
    <w:abstractNumId w:val="5"/>
  </w:num>
  <w:num w:numId="2" w16cid:durableId="614168714">
    <w:abstractNumId w:val="0"/>
  </w:num>
  <w:num w:numId="3" w16cid:durableId="126050652">
    <w:abstractNumId w:val="6"/>
  </w:num>
  <w:num w:numId="4" w16cid:durableId="1389763998">
    <w:abstractNumId w:val="1"/>
  </w:num>
  <w:num w:numId="5" w16cid:durableId="149105450">
    <w:abstractNumId w:val="3"/>
  </w:num>
  <w:num w:numId="6" w16cid:durableId="1930389139">
    <w:abstractNumId w:val="7"/>
  </w:num>
  <w:num w:numId="7" w16cid:durableId="375475810">
    <w:abstractNumId w:val="4"/>
  </w:num>
  <w:num w:numId="8" w16cid:durableId="658193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A0"/>
    <w:rsid w:val="0003454D"/>
    <w:rsid w:val="000659F2"/>
    <w:rsid w:val="000B37E5"/>
    <w:rsid w:val="000E0D66"/>
    <w:rsid w:val="0015547A"/>
    <w:rsid w:val="00197139"/>
    <w:rsid w:val="001E5C2B"/>
    <w:rsid w:val="003260C1"/>
    <w:rsid w:val="00374505"/>
    <w:rsid w:val="003F02BE"/>
    <w:rsid w:val="003F03D5"/>
    <w:rsid w:val="004108E0"/>
    <w:rsid w:val="0053240D"/>
    <w:rsid w:val="006343E9"/>
    <w:rsid w:val="006428CC"/>
    <w:rsid w:val="006528EC"/>
    <w:rsid w:val="007C62CF"/>
    <w:rsid w:val="00802AA0"/>
    <w:rsid w:val="00810C63"/>
    <w:rsid w:val="008A2036"/>
    <w:rsid w:val="00951F50"/>
    <w:rsid w:val="009B1D46"/>
    <w:rsid w:val="00A17C17"/>
    <w:rsid w:val="00A448E8"/>
    <w:rsid w:val="00A47731"/>
    <w:rsid w:val="00B455CD"/>
    <w:rsid w:val="00C74CE2"/>
    <w:rsid w:val="00D17B12"/>
    <w:rsid w:val="00E74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7117F"/>
  <w14:defaultImageDpi w14:val="32767"/>
  <w15:chartTrackingRefBased/>
  <w15:docId w15:val="{5825CB30-F780-41C8-A69E-69FA05A6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43E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343E9"/>
    <w:rPr>
      <w:sz w:val="18"/>
      <w:szCs w:val="18"/>
    </w:rPr>
  </w:style>
  <w:style w:type="paragraph" w:styleId="a5">
    <w:name w:val="footer"/>
    <w:basedOn w:val="a"/>
    <w:link w:val="a6"/>
    <w:uiPriority w:val="99"/>
    <w:unhideWhenUsed/>
    <w:rsid w:val="006343E9"/>
    <w:pPr>
      <w:tabs>
        <w:tab w:val="center" w:pos="4153"/>
        <w:tab w:val="right" w:pos="8306"/>
      </w:tabs>
      <w:snapToGrid w:val="0"/>
      <w:jc w:val="left"/>
    </w:pPr>
    <w:rPr>
      <w:sz w:val="18"/>
      <w:szCs w:val="18"/>
    </w:rPr>
  </w:style>
  <w:style w:type="character" w:customStyle="1" w:styleId="a6">
    <w:name w:val="页脚 字符"/>
    <w:basedOn w:val="a0"/>
    <w:link w:val="a5"/>
    <w:uiPriority w:val="99"/>
    <w:rsid w:val="006343E9"/>
    <w:rPr>
      <w:sz w:val="18"/>
      <w:szCs w:val="18"/>
    </w:rPr>
  </w:style>
  <w:style w:type="table" w:styleId="a7">
    <w:name w:val="Table Grid"/>
    <w:basedOn w:val="a1"/>
    <w:uiPriority w:val="39"/>
    <w:rsid w:val="00951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0E0D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3141">
      <w:bodyDiv w:val="1"/>
      <w:marLeft w:val="0"/>
      <w:marRight w:val="0"/>
      <w:marTop w:val="0"/>
      <w:marBottom w:val="0"/>
      <w:divBdr>
        <w:top w:val="none" w:sz="0" w:space="0" w:color="auto"/>
        <w:left w:val="none" w:sz="0" w:space="0" w:color="auto"/>
        <w:bottom w:val="none" w:sz="0" w:space="0" w:color="auto"/>
        <w:right w:val="none" w:sz="0" w:space="0" w:color="auto"/>
      </w:divBdr>
    </w:div>
    <w:div w:id="253052220">
      <w:bodyDiv w:val="1"/>
      <w:marLeft w:val="0"/>
      <w:marRight w:val="0"/>
      <w:marTop w:val="0"/>
      <w:marBottom w:val="0"/>
      <w:divBdr>
        <w:top w:val="none" w:sz="0" w:space="0" w:color="auto"/>
        <w:left w:val="none" w:sz="0" w:space="0" w:color="auto"/>
        <w:bottom w:val="none" w:sz="0" w:space="0" w:color="auto"/>
        <w:right w:val="none" w:sz="0" w:space="0" w:color="auto"/>
      </w:divBdr>
    </w:div>
    <w:div w:id="804470557">
      <w:bodyDiv w:val="1"/>
      <w:marLeft w:val="0"/>
      <w:marRight w:val="0"/>
      <w:marTop w:val="0"/>
      <w:marBottom w:val="0"/>
      <w:divBdr>
        <w:top w:val="none" w:sz="0" w:space="0" w:color="auto"/>
        <w:left w:val="none" w:sz="0" w:space="0" w:color="auto"/>
        <w:bottom w:val="none" w:sz="0" w:space="0" w:color="auto"/>
        <w:right w:val="none" w:sz="0" w:space="0" w:color="auto"/>
      </w:divBdr>
    </w:div>
    <w:div w:id="826897231">
      <w:bodyDiv w:val="1"/>
      <w:marLeft w:val="0"/>
      <w:marRight w:val="0"/>
      <w:marTop w:val="0"/>
      <w:marBottom w:val="0"/>
      <w:divBdr>
        <w:top w:val="none" w:sz="0" w:space="0" w:color="auto"/>
        <w:left w:val="none" w:sz="0" w:space="0" w:color="auto"/>
        <w:bottom w:val="none" w:sz="0" w:space="0" w:color="auto"/>
        <w:right w:val="none" w:sz="0" w:space="0" w:color="auto"/>
      </w:divBdr>
    </w:div>
    <w:div w:id="863056010">
      <w:bodyDiv w:val="1"/>
      <w:marLeft w:val="0"/>
      <w:marRight w:val="0"/>
      <w:marTop w:val="0"/>
      <w:marBottom w:val="0"/>
      <w:divBdr>
        <w:top w:val="none" w:sz="0" w:space="0" w:color="auto"/>
        <w:left w:val="none" w:sz="0" w:space="0" w:color="auto"/>
        <w:bottom w:val="none" w:sz="0" w:space="0" w:color="auto"/>
        <w:right w:val="none" w:sz="0" w:space="0" w:color="auto"/>
      </w:divBdr>
    </w:div>
    <w:div w:id="1146825698">
      <w:bodyDiv w:val="1"/>
      <w:marLeft w:val="0"/>
      <w:marRight w:val="0"/>
      <w:marTop w:val="0"/>
      <w:marBottom w:val="0"/>
      <w:divBdr>
        <w:top w:val="none" w:sz="0" w:space="0" w:color="auto"/>
        <w:left w:val="none" w:sz="0" w:space="0" w:color="auto"/>
        <w:bottom w:val="none" w:sz="0" w:space="0" w:color="auto"/>
        <w:right w:val="none" w:sz="0" w:space="0" w:color="auto"/>
      </w:divBdr>
    </w:div>
    <w:div w:id="1519201168">
      <w:bodyDiv w:val="1"/>
      <w:marLeft w:val="0"/>
      <w:marRight w:val="0"/>
      <w:marTop w:val="0"/>
      <w:marBottom w:val="0"/>
      <w:divBdr>
        <w:top w:val="none" w:sz="0" w:space="0" w:color="auto"/>
        <w:left w:val="none" w:sz="0" w:space="0" w:color="auto"/>
        <w:bottom w:val="none" w:sz="0" w:space="0" w:color="auto"/>
        <w:right w:val="none" w:sz="0" w:space="0" w:color="auto"/>
      </w:divBdr>
    </w:div>
    <w:div w:id="1595632460">
      <w:bodyDiv w:val="1"/>
      <w:marLeft w:val="0"/>
      <w:marRight w:val="0"/>
      <w:marTop w:val="0"/>
      <w:marBottom w:val="0"/>
      <w:divBdr>
        <w:top w:val="none" w:sz="0" w:space="0" w:color="auto"/>
        <w:left w:val="none" w:sz="0" w:space="0" w:color="auto"/>
        <w:bottom w:val="none" w:sz="0" w:space="0" w:color="auto"/>
        <w:right w:val="none" w:sz="0" w:space="0" w:color="auto"/>
      </w:divBdr>
    </w:div>
    <w:div w:id="1908151068">
      <w:bodyDiv w:val="1"/>
      <w:marLeft w:val="0"/>
      <w:marRight w:val="0"/>
      <w:marTop w:val="0"/>
      <w:marBottom w:val="0"/>
      <w:divBdr>
        <w:top w:val="none" w:sz="0" w:space="0" w:color="auto"/>
        <w:left w:val="none" w:sz="0" w:space="0" w:color="auto"/>
        <w:bottom w:val="none" w:sz="0" w:space="0" w:color="auto"/>
        <w:right w:val="none" w:sz="0" w:space="0" w:color="auto"/>
      </w:divBdr>
    </w:div>
    <w:div w:id="195077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6</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colacat neikui</cp:lastModifiedBy>
  <cp:revision>20</cp:revision>
  <dcterms:created xsi:type="dcterms:W3CDTF">2020-09-25T09:33:00Z</dcterms:created>
  <dcterms:modified xsi:type="dcterms:W3CDTF">2023-10-14T17:46:00Z</dcterms:modified>
</cp:coreProperties>
</file>