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081FC20D" w14:textId="77777777" w:rsidR="00163C50" w:rsidRDefault="00000000">
      <w:pPr>
        <w:jc w:val="center"/>
        <w:rPr>
          <w:sz w:val="32"/>
          <w:szCs w:val="32"/>
        </w:rPr>
      </w:pPr>
      <w:r>
        <w:rPr>
          <w:rFonts w:hint="eastAsia"/>
          <w:sz w:val="32"/>
          <w:szCs w:val="32"/>
        </w:rPr>
        <w:t>桂林电子科技大学</w:t>
      </w:r>
      <w:r>
        <w:rPr>
          <w:color w:val="000000"/>
          <w:sz w:val="32"/>
          <w:szCs w:val="32"/>
        </w:rPr>
        <w:t>2023</w:t>
      </w:r>
      <w:r>
        <w:rPr>
          <w:rFonts w:hint="eastAsia"/>
          <w:color w:val="000000"/>
          <w:sz w:val="32"/>
          <w:szCs w:val="32"/>
        </w:rPr>
        <w:t>-</w:t>
      </w:r>
      <w:r>
        <w:rPr>
          <w:color w:val="000000"/>
          <w:sz w:val="32"/>
          <w:szCs w:val="32"/>
        </w:rPr>
        <w:t>2024</w:t>
      </w:r>
      <w:r>
        <w:rPr>
          <w:rFonts w:hint="eastAsia"/>
          <w:color w:val="000000"/>
          <w:sz w:val="32"/>
          <w:szCs w:val="32"/>
        </w:rPr>
        <w:t>学年</w:t>
      </w:r>
      <w:r>
        <w:rPr>
          <w:rFonts w:hint="eastAsia"/>
          <w:color w:val="000000"/>
          <w:sz w:val="32"/>
          <w:szCs w:val="32"/>
        </w:rPr>
        <w:t xml:space="preserve"> </w:t>
      </w:r>
      <w:r>
        <w:rPr>
          <w:rFonts w:hint="eastAsia"/>
          <w:color w:val="000000"/>
          <w:sz w:val="32"/>
          <w:szCs w:val="32"/>
        </w:rPr>
        <w:t>第</w:t>
      </w:r>
      <w:r>
        <w:rPr>
          <w:color w:val="000000"/>
          <w:sz w:val="32"/>
          <w:szCs w:val="32"/>
        </w:rPr>
        <w:t xml:space="preserve"> </w:t>
      </w:r>
      <w:r>
        <w:rPr>
          <w:rFonts w:hint="eastAsia"/>
          <w:color w:val="000000"/>
          <w:sz w:val="32"/>
          <w:szCs w:val="32"/>
        </w:rPr>
        <w:t>2</w:t>
      </w:r>
      <w:r>
        <w:rPr>
          <w:rFonts w:hint="eastAsia"/>
          <w:color w:val="000000"/>
          <w:sz w:val="32"/>
          <w:szCs w:val="32"/>
        </w:rPr>
        <w:t>学</w:t>
      </w:r>
      <w:r>
        <w:rPr>
          <w:rFonts w:hint="eastAsia"/>
          <w:sz w:val="32"/>
          <w:szCs w:val="32"/>
        </w:rPr>
        <w:t>期</w:t>
      </w:r>
    </w:p>
    <w:p w14:paraId="45641170" w14:textId="77777777" w:rsidR="00163C50" w:rsidRDefault="00000000">
      <w:pPr>
        <w:jc w:val="center"/>
        <w:rPr>
          <w:sz w:val="32"/>
          <w:szCs w:val="32"/>
        </w:rPr>
      </w:pPr>
      <w:r>
        <w:rPr>
          <w:rFonts w:hint="eastAsia"/>
          <w:b/>
          <w:sz w:val="44"/>
          <w:szCs w:val="44"/>
        </w:rPr>
        <w:t>计算机组成原理</w:t>
      </w:r>
      <w:r>
        <w:rPr>
          <w:rFonts w:hint="eastAsia"/>
          <w:b/>
          <w:sz w:val="44"/>
          <w:szCs w:val="44"/>
        </w:rPr>
        <w:t>B</w:t>
      </w:r>
      <w:r>
        <w:rPr>
          <w:rFonts w:hint="eastAsia"/>
          <w:b/>
          <w:sz w:val="44"/>
          <w:szCs w:val="44"/>
        </w:rPr>
        <w:t>实验报告</w:t>
      </w:r>
    </w:p>
    <w:p w14:paraId="2AFDCFAE" w14:textId="77777777" w:rsidR="00163C50" w:rsidRDefault="00163C50"/>
    <w:tbl>
      <w:tblPr>
        <w:tblW w:w="10161" w:type="dxa"/>
        <w:jc w:val="center"/>
        <w:tblLook w:val="04A0" w:firstRow="1" w:lastRow="0" w:firstColumn="1" w:lastColumn="0" w:noHBand="0" w:noVBand="1"/>
      </w:tblPr>
      <w:tblGrid>
        <w:gridCol w:w="1188"/>
        <w:gridCol w:w="1337"/>
        <w:gridCol w:w="540"/>
        <w:gridCol w:w="180"/>
        <w:gridCol w:w="617"/>
        <w:gridCol w:w="103"/>
        <w:gridCol w:w="437"/>
        <w:gridCol w:w="718"/>
        <w:gridCol w:w="976"/>
        <w:gridCol w:w="577"/>
        <w:gridCol w:w="3488"/>
      </w:tblGrid>
      <w:tr w:rsidR="00163C50" w14:paraId="1CEDCB54" w14:textId="77777777">
        <w:trPr>
          <w:trHeight w:val="457"/>
          <w:jc w:val="center"/>
        </w:trPr>
        <w:tc>
          <w:tcPr>
            <w:tcW w:w="1188" w:type="dxa"/>
            <w:shd w:val="clear" w:color="auto" w:fill="auto"/>
            <w:vAlign w:val="center"/>
          </w:tcPr>
          <w:p w14:paraId="6614FF74" w14:textId="77777777" w:rsidR="00163C50" w:rsidRDefault="00000000">
            <w:pPr>
              <w:jc w:val="center"/>
            </w:pPr>
            <w:r>
              <w:rPr>
                <w:rFonts w:hint="eastAsia"/>
              </w:rPr>
              <w:t>实验名称</w:t>
            </w:r>
          </w:p>
        </w:tc>
        <w:tc>
          <w:tcPr>
            <w:tcW w:w="4908" w:type="dxa"/>
            <w:gridSpan w:val="8"/>
            <w:tcBorders>
              <w:bottom w:val="single" w:sz="4" w:space="0" w:color="auto"/>
            </w:tcBorders>
            <w:shd w:val="clear" w:color="auto" w:fill="auto"/>
            <w:vAlign w:val="center"/>
          </w:tcPr>
          <w:p w14:paraId="4E98FCA7" w14:textId="77777777" w:rsidR="00163C50" w:rsidRDefault="00000000">
            <w:pPr>
              <w:rPr>
                <w:b/>
                <w:color w:val="FF0000"/>
              </w:rPr>
            </w:pPr>
            <w:r>
              <w:rPr>
                <w:rFonts w:hint="eastAsia"/>
                <w:b/>
              </w:rPr>
              <w:t xml:space="preserve"> MIPS</w:t>
            </w:r>
            <w:r>
              <w:rPr>
                <w:rFonts w:hint="eastAsia"/>
                <w:b/>
              </w:rPr>
              <w:t>处理器设计</w:t>
            </w:r>
          </w:p>
        </w:tc>
        <w:tc>
          <w:tcPr>
            <w:tcW w:w="577" w:type="dxa"/>
            <w:vMerge w:val="restart"/>
            <w:tcBorders>
              <w:left w:val="nil"/>
              <w:right w:val="single" w:sz="4" w:space="0" w:color="auto"/>
            </w:tcBorders>
            <w:shd w:val="clear" w:color="auto" w:fill="auto"/>
            <w:vAlign w:val="center"/>
          </w:tcPr>
          <w:p w14:paraId="5E2161A4" w14:textId="77777777" w:rsidR="00163C50" w:rsidRDefault="00163C50">
            <w:pPr>
              <w:jc w:val="center"/>
            </w:pPr>
          </w:p>
        </w:tc>
        <w:tc>
          <w:tcPr>
            <w:tcW w:w="3488" w:type="dxa"/>
            <w:vMerge w:val="restart"/>
            <w:tcBorders>
              <w:left w:val="single" w:sz="4" w:space="0" w:color="auto"/>
            </w:tcBorders>
            <w:shd w:val="clear" w:color="auto" w:fill="auto"/>
          </w:tcPr>
          <w:p w14:paraId="41ABBBA7" w14:textId="77777777" w:rsidR="00163C50" w:rsidRDefault="00000000">
            <w:r>
              <w:rPr>
                <w:rFonts w:hint="eastAsia"/>
              </w:rPr>
              <w:t>辅导教师意见：</w:t>
            </w:r>
          </w:p>
          <w:p w14:paraId="744ABECC" w14:textId="77777777" w:rsidR="00163C50" w:rsidRDefault="00163C50"/>
          <w:p w14:paraId="72867CBC" w14:textId="77777777" w:rsidR="00163C50" w:rsidRDefault="00163C50"/>
          <w:p w14:paraId="2C6C3667" w14:textId="77777777" w:rsidR="00163C50" w:rsidRDefault="00163C50"/>
          <w:p w14:paraId="4E6FDBDE" w14:textId="77777777" w:rsidR="00163C50" w:rsidRDefault="00163C50"/>
          <w:p w14:paraId="3452B44F" w14:textId="77777777" w:rsidR="00163C50" w:rsidRDefault="00163C50"/>
          <w:p w14:paraId="63DBFA50" w14:textId="77777777" w:rsidR="00163C50" w:rsidRDefault="00163C50"/>
          <w:p w14:paraId="091EB113" w14:textId="77777777" w:rsidR="00163C50" w:rsidRDefault="00000000">
            <w:r>
              <w:rPr>
                <w:rFonts w:hint="eastAsia"/>
              </w:rPr>
              <w:t>成绩</w:t>
            </w:r>
            <w:r>
              <w:rPr>
                <w:rFonts w:hint="eastAsia"/>
              </w:rPr>
              <w:t xml:space="preserve">         </w:t>
            </w:r>
            <w:r>
              <w:rPr>
                <w:rFonts w:hint="eastAsia"/>
              </w:rPr>
              <w:t>教师签名：</w:t>
            </w:r>
          </w:p>
          <w:p w14:paraId="797BC97D" w14:textId="77777777" w:rsidR="00163C50" w:rsidRDefault="00000000">
            <w:r>
              <w:rPr>
                <w:rFonts w:hint="eastAsia"/>
              </w:rPr>
              <w:t xml:space="preserve">                 </w:t>
            </w:r>
          </w:p>
        </w:tc>
      </w:tr>
      <w:tr w:rsidR="00163C50" w14:paraId="60DF3FB0" w14:textId="77777777">
        <w:trPr>
          <w:trHeight w:val="477"/>
          <w:jc w:val="center"/>
        </w:trPr>
        <w:tc>
          <w:tcPr>
            <w:tcW w:w="1188" w:type="dxa"/>
            <w:shd w:val="clear" w:color="auto" w:fill="auto"/>
            <w:vAlign w:val="center"/>
          </w:tcPr>
          <w:p w14:paraId="699E265C" w14:textId="77777777" w:rsidR="00163C50" w:rsidRDefault="00000000">
            <w:pPr>
              <w:jc w:val="center"/>
            </w:pPr>
            <w:r>
              <w:rPr>
                <w:rFonts w:hint="eastAsia"/>
              </w:rPr>
              <w:t>院</w:t>
            </w:r>
            <w:r>
              <w:rPr>
                <w:rFonts w:hint="eastAsia"/>
              </w:rPr>
              <w:t xml:space="preserve">    </w:t>
            </w:r>
            <w:r>
              <w:rPr>
                <w:rFonts w:hint="eastAsia"/>
              </w:rPr>
              <w:t>系</w:t>
            </w:r>
          </w:p>
        </w:tc>
        <w:tc>
          <w:tcPr>
            <w:tcW w:w="2057" w:type="dxa"/>
            <w:gridSpan w:val="3"/>
            <w:tcBorders>
              <w:top w:val="single" w:sz="4" w:space="0" w:color="auto"/>
              <w:bottom w:val="single" w:sz="4" w:space="0" w:color="auto"/>
            </w:tcBorders>
            <w:shd w:val="clear" w:color="auto" w:fill="auto"/>
            <w:vAlign w:val="center"/>
          </w:tcPr>
          <w:p w14:paraId="7332973F" w14:textId="77777777" w:rsidR="00163C50" w:rsidRDefault="00000000">
            <w:pPr>
              <w:rPr>
                <w:b/>
                <w:sz w:val="18"/>
                <w:szCs w:val="18"/>
              </w:rPr>
            </w:pPr>
            <w:r>
              <w:rPr>
                <w:rFonts w:hint="eastAsia"/>
                <w:b/>
                <w:sz w:val="18"/>
                <w:szCs w:val="18"/>
              </w:rPr>
              <w:t>计算机与信息安全学院</w:t>
            </w:r>
          </w:p>
        </w:tc>
        <w:tc>
          <w:tcPr>
            <w:tcW w:w="720" w:type="dxa"/>
            <w:gridSpan w:val="2"/>
            <w:tcBorders>
              <w:top w:val="single" w:sz="4" w:space="0" w:color="auto"/>
            </w:tcBorders>
            <w:shd w:val="clear" w:color="auto" w:fill="auto"/>
            <w:vAlign w:val="center"/>
          </w:tcPr>
          <w:p w14:paraId="76E14771" w14:textId="77777777" w:rsidR="00163C50" w:rsidRDefault="00000000">
            <w:pPr>
              <w:jc w:val="center"/>
            </w:pPr>
            <w:r>
              <w:rPr>
                <w:rFonts w:hint="eastAsia"/>
              </w:rPr>
              <w:t>专业</w:t>
            </w:r>
          </w:p>
        </w:tc>
        <w:tc>
          <w:tcPr>
            <w:tcW w:w="2131" w:type="dxa"/>
            <w:gridSpan w:val="3"/>
            <w:tcBorders>
              <w:top w:val="single" w:sz="4" w:space="0" w:color="auto"/>
              <w:bottom w:val="single" w:sz="4" w:space="0" w:color="auto"/>
            </w:tcBorders>
            <w:shd w:val="clear" w:color="auto" w:fill="auto"/>
            <w:vAlign w:val="center"/>
          </w:tcPr>
          <w:p w14:paraId="3B7EA81F" w14:textId="77777777" w:rsidR="00163C50" w:rsidRDefault="00000000">
            <w:pPr>
              <w:jc w:val="left"/>
              <w:rPr>
                <w:b/>
                <w:szCs w:val="21"/>
              </w:rPr>
            </w:pPr>
            <w:r>
              <w:rPr>
                <w:rFonts w:hint="eastAsia"/>
                <w:b/>
                <w:sz w:val="18"/>
                <w:szCs w:val="18"/>
              </w:rPr>
              <w:t xml:space="preserve"> </w:t>
            </w:r>
            <w:r>
              <w:rPr>
                <w:rFonts w:hint="eastAsia"/>
                <w:b/>
                <w:szCs w:val="21"/>
              </w:rPr>
              <w:t>物联网工程</w:t>
            </w:r>
          </w:p>
        </w:tc>
        <w:tc>
          <w:tcPr>
            <w:tcW w:w="577" w:type="dxa"/>
            <w:vMerge/>
            <w:tcBorders>
              <w:right w:val="single" w:sz="4" w:space="0" w:color="auto"/>
            </w:tcBorders>
            <w:shd w:val="clear" w:color="auto" w:fill="auto"/>
            <w:vAlign w:val="center"/>
          </w:tcPr>
          <w:p w14:paraId="050480A9" w14:textId="77777777" w:rsidR="00163C50" w:rsidRDefault="00163C50">
            <w:pPr>
              <w:jc w:val="center"/>
            </w:pPr>
          </w:p>
        </w:tc>
        <w:tc>
          <w:tcPr>
            <w:tcW w:w="3488" w:type="dxa"/>
            <w:vMerge/>
            <w:tcBorders>
              <w:left w:val="single" w:sz="4" w:space="0" w:color="auto"/>
            </w:tcBorders>
            <w:shd w:val="clear" w:color="auto" w:fill="auto"/>
          </w:tcPr>
          <w:p w14:paraId="18C88D3E" w14:textId="77777777" w:rsidR="00163C50" w:rsidRDefault="00163C50"/>
        </w:tc>
      </w:tr>
      <w:tr w:rsidR="00163C50" w14:paraId="37F3E2DB" w14:textId="77777777">
        <w:trPr>
          <w:trHeight w:val="469"/>
          <w:jc w:val="center"/>
        </w:trPr>
        <w:tc>
          <w:tcPr>
            <w:tcW w:w="1188" w:type="dxa"/>
            <w:shd w:val="clear" w:color="auto" w:fill="auto"/>
            <w:vAlign w:val="center"/>
          </w:tcPr>
          <w:p w14:paraId="6F9B3DAB" w14:textId="77777777" w:rsidR="00163C50" w:rsidRDefault="00000000">
            <w:pPr>
              <w:jc w:val="center"/>
            </w:pPr>
            <w:r>
              <w:rPr>
                <w:rFonts w:hint="eastAsia"/>
              </w:rPr>
              <w:t>学</w:t>
            </w:r>
            <w:r>
              <w:rPr>
                <w:rFonts w:hint="eastAsia"/>
              </w:rPr>
              <w:t xml:space="preserve">    </w:t>
            </w:r>
            <w:r>
              <w:rPr>
                <w:rFonts w:hint="eastAsia"/>
              </w:rPr>
              <w:t>号</w:t>
            </w:r>
          </w:p>
        </w:tc>
        <w:tc>
          <w:tcPr>
            <w:tcW w:w="2057" w:type="dxa"/>
            <w:gridSpan w:val="3"/>
            <w:tcBorders>
              <w:top w:val="single" w:sz="4" w:space="0" w:color="auto"/>
              <w:bottom w:val="single" w:sz="4" w:space="0" w:color="auto"/>
            </w:tcBorders>
            <w:shd w:val="clear" w:color="auto" w:fill="auto"/>
            <w:vAlign w:val="center"/>
          </w:tcPr>
          <w:p w14:paraId="3199B731" w14:textId="16FB0378" w:rsidR="00163C50" w:rsidRDefault="00000000">
            <w:pPr>
              <w:rPr>
                <w:b/>
              </w:rPr>
            </w:pPr>
            <w:r>
              <w:rPr>
                <w:b/>
              </w:rPr>
              <w:t xml:space="preserve"> </w:t>
            </w:r>
            <w:r w:rsidR="00090814">
              <w:rPr>
                <w:b/>
              </w:rPr>
              <w:t/>
            </w:r>
          </w:p>
        </w:tc>
        <w:tc>
          <w:tcPr>
            <w:tcW w:w="720" w:type="dxa"/>
            <w:gridSpan w:val="2"/>
            <w:shd w:val="clear" w:color="auto" w:fill="auto"/>
            <w:vAlign w:val="center"/>
          </w:tcPr>
          <w:p w14:paraId="7115A631" w14:textId="77777777" w:rsidR="00163C50" w:rsidRDefault="00000000">
            <w:pPr>
              <w:jc w:val="center"/>
            </w:pPr>
            <w:r>
              <w:rPr>
                <w:rFonts w:hint="eastAsia"/>
              </w:rPr>
              <w:t>姓名</w:t>
            </w:r>
          </w:p>
        </w:tc>
        <w:tc>
          <w:tcPr>
            <w:tcW w:w="2131" w:type="dxa"/>
            <w:gridSpan w:val="3"/>
            <w:tcBorders>
              <w:top w:val="single" w:sz="4" w:space="0" w:color="auto"/>
              <w:bottom w:val="single" w:sz="4" w:space="0" w:color="auto"/>
            </w:tcBorders>
            <w:shd w:val="clear" w:color="auto" w:fill="auto"/>
            <w:vAlign w:val="center"/>
          </w:tcPr>
          <w:p w14:paraId="6695AC5F" w14:textId="59A90AF6" w:rsidR="00163C50" w:rsidRDefault="00000000">
            <w:pPr>
              <w:ind w:firstLineChars="100" w:firstLine="211"/>
              <w:jc w:val="left"/>
              <w:rPr>
                <w:b/>
              </w:rPr>
            </w:pPr>
            <w:r>
              <w:rPr>
                <w:rFonts w:hint="eastAsia"/>
                <w:b/>
              </w:rPr>
              <w:t xml:space="preserve"> </w:t>
            </w:r>
            <w:r w:rsidR="00090814">
              <w:rPr>
                <w:rFonts w:hint="eastAsia"/>
                <w:b/>
              </w:rPr>
              <w:t/>
            </w:r>
          </w:p>
        </w:tc>
        <w:tc>
          <w:tcPr>
            <w:tcW w:w="577" w:type="dxa"/>
            <w:vMerge/>
            <w:tcBorders>
              <w:right w:val="single" w:sz="4" w:space="0" w:color="auto"/>
            </w:tcBorders>
            <w:shd w:val="clear" w:color="auto" w:fill="auto"/>
            <w:vAlign w:val="center"/>
          </w:tcPr>
          <w:p w14:paraId="17029B0C" w14:textId="77777777" w:rsidR="00163C50" w:rsidRDefault="00163C50">
            <w:pPr>
              <w:jc w:val="center"/>
            </w:pPr>
          </w:p>
        </w:tc>
        <w:tc>
          <w:tcPr>
            <w:tcW w:w="3488" w:type="dxa"/>
            <w:vMerge/>
            <w:tcBorders>
              <w:left w:val="single" w:sz="4" w:space="0" w:color="auto"/>
            </w:tcBorders>
            <w:shd w:val="clear" w:color="auto" w:fill="auto"/>
          </w:tcPr>
          <w:p w14:paraId="5A02C95D" w14:textId="77777777" w:rsidR="00163C50" w:rsidRDefault="00163C50"/>
        </w:tc>
      </w:tr>
      <w:tr w:rsidR="00163C50" w14:paraId="226A4FDF" w14:textId="77777777">
        <w:trPr>
          <w:trHeight w:val="461"/>
          <w:jc w:val="center"/>
        </w:trPr>
        <w:tc>
          <w:tcPr>
            <w:tcW w:w="1188" w:type="dxa"/>
            <w:shd w:val="clear" w:color="auto" w:fill="auto"/>
            <w:vAlign w:val="center"/>
          </w:tcPr>
          <w:p w14:paraId="2252BEE2" w14:textId="77777777" w:rsidR="00163C50" w:rsidRDefault="00000000">
            <w:pPr>
              <w:jc w:val="center"/>
            </w:pPr>
            <w:r>
              <w:rPr>
                <w:rFonts w:hint="eastAsia"/>
              </w:rPr>
              <w:t>同</w:t>
            </w:r>
            <w:r>
              <w:rPr>
                <w:rFonts w:hint="eastAsia"/>
              </w:rPr>
              <w:t xml:space="preserve"> </w:t>
            </w:r>
            <w:r>
              <w:rPr>
                <w:rFonts w:hint="eastAsia"/>
              </w:rPr>
              <w:t>作</w:t>
            </w:r>
            <w:r>
              <w:rPr>
                <w:rFonts w:hint="eastAsia"/>
              </w:rPr>
              <w:t xml:space="preserve"> </w:t>
            </w:r>
            <w:r>
              <w:rPr>
                <w:rFonts w:hint="eastAsia"/>
              </w:rPr>
              <w:t>者</w:t>
            </w:r>
          </w:p>
        </w:tc>
        <w:tc>
          <w:tcPr>
            <w:tcW w:w="4908" w:type="dxa"/>
            <w:gridSpan w:val="8"/>
            <w:tcBorders>
              <w:bottom w:val="single" w:sz="4" w:space="0" w:color="auto"/>
            </w:tcBorders>
            <w:shd w:val="clear" w:color="auto" w:fill="auto"/>
            <w:vAlign w:val="center"/>
          </w:tcPr>
          <w:p w14:paraId="5B7196FA" w14:textId="77777777" w:rsidR="00163C50" w:rsidRDefault="00000000">
            <w:pPr>
              <w:jc w:val="center"/>
              <w:rPr>
                <w:b/>
              </w:rPr>
            </w:pPr>
            <w:r>
              <w:rPr>
                <w:rFonts w:hint="eastAsia"/>
                <w:b/>
              </w:rPr>
              <w:t>无</w:t>
            </w:r>
          </w:p>
        </w:tc>
        <w:tc>
          <w:tcPr>
            <w:tcW w:w="577" w:type="dxa"/>
            <w:vMerge/>
            <w:tcBorders>
              <w:right w:val="single" w:sz="4" w:space="0" w:color="auto"/>
            </w:tcBorders>
            <w:shd w:val="clear" w:color="auto" w:fill="auto"/>
            <w:vAlign w:val="center"/>
          </w:tcPr>
          <w:p w14:paraId="2FB9DB79" w14:textId="77777777" w:rsidR="00163C50" w:rsidRDefault="00163C50">
            <w:pPr>
              <w:jc w:val="center"/>
            </w:pPr>
          </w:p>
        </w:tc>
        <w:tc>
          <w:tcPr>
            <w:tcW w:w="3488" w:type="dxa"/>
            <w:vMerge/>
            <w:tcBorders>
              <w:left w:val="single" w:sz="4" w:space="0" w:color="auto"/>
            </w:tcBorders>
            <w:shd w:val="clear" w:color="auto" w:fill="auto"/>
          </w:tcPr>
          <w:p w14:paraId="082584F5" w14:textId="77777777" w:rsidR="00163C50" w:rsidRDefault="00163C50"/>
        </w:tc>
      </w:tr>
      <w:tr w:rsidR="00163C50" w14:paraId="1BDE0018" w14:textId="77777777">
        <w:trPr>
          <w:trHeight w:val="468"/>
          <w:jc w:val="center"/>
        </w:trPr>
        <w:tc>
          <w:tcPr>
            <w:tcW w:w="1188" w:type="dxa"/>
            <w:shd w:val="clear" w:color="auto" w:fill="auto"/>
            <w:vAlign w:val="center"/>
          </w:tcPr>
          <w:p w14:paraId="6386DF92" w14:textId="77777777" w:rsidR="00163C50" w:rsidRDefault="00000000">
            <w:pPr>
              <w:jc w:val="center"/>
            </w:pPr>
            <w:r>
              <w:rPr>
                <w:rFonts w:hint="eastAsia"/>
              </w:rPr>
              <w:t>实验日期</w:t>
            </w:r>
          </w:p>
        </w:tc>
        <w:tc>
          <w:tcPr>
            <w:tcW w:w="1337" w:type="dxa"/>
            <w:tcBorders>
              <w:top w:val="single" w:sz="4" w:space="0" w:color="auto"/>
              <w:bottom w:val="single" w:sz="4" w:space="0" w:color="auto"/>
            </w:tcBorders>
            <w:shd w:val="clear" w:color="auto" w:fill="auto"/>
            <w:vAlign w:val="center"/>
          </w:tcPr>
          <w:p w14:paraId="483BE1C5" w14:textId="77777777" w:rsidR="00163C50" w:rsidRDefault="00000000">
            <w:pPr>
              <w:jc w:val="center"/>
              <w:rPr>
                <w:b/>
              </w:rPr>
            </w:pPr>
            <w:r>
              <w:rPr>
                <w:rFonts w:hint="eastAsia"/>
                <w:b/>
              </w:rPr>
              <w:t>2024</w:t>
            </w:r>
            <w:r>
              <w:rPr>
                <w:b/>
              </w:rPr>
              <w:t xml:space="preserve"> </w:t>
            </w:r>
          </w:p>
        </w:tc>
        <w:tc>
          <w:tcPr>
            <w:tcW w:w="540" w:type="dxa"/>
            <w:tcBorders>
              <w:top w:val="single" w:sz="4" w:space="0" w:color="auto"/>
              <w:left w:val="nil"/>
            </w:tcBorders>
            <w:shd w:val="clear" w:color="auto" w:fill="auto"/>
            <w:vAlign w:val="center"/>
          </w:tcPr>
          <w:p w14:paraId="3C511477" w14:textId="77777777" w:rsidR="00163C50" w:rsidRDefault="00000000">
            <w:pPr>
              <w:jc w:val="center"/>
            </w:pPr>
            <w:r>
              <w:rPr>
                <w:rFonts w:hint="eastAsia"/>
              </w:rPr>
              <w:t>年</w:t>
            </w:r>
          </w:p>
        </w:tc>
        <w:tc>
          <w:tcPr>
            <w:tcW w:w="797" w:type="dxa"/>
            <w:gridSpan w:val="2"/>
            <w:tcBorders>
              <w:top w:val="single" w:sz="4" w:space="0" w:color="auto"/>
              <w:left w:val="nil"/>
              <w:bottom w:val="single" w:sz="4" w:space="0" w:color="auto"/>
            </w:tcBorders>
            <w:shd w:val="clear" w:color="auto" w:fill="auto"/>
            <w:vAlign w:val="center"/>
          </w:tcPr>
          <w:p w14:paraId="0D8AE12A" w14:textId="2CB0FED1" w:rsidR="00163C50" w:rsidRDefault="00000000">
            <w:pPr>
              <w:jc w:val="center"/>
              <w:rPr>
                <w:b/>
              </w:rPr>
            </w:pPr>
            <w:r>
              <w:rPr>
                <w:b/>
              </w:rPr>
              <w:t xml:space="preserve"> </w:t>
            </w:r>
            <w:r w:rsidR="00090814">
              <w:rPr>
                <w:b/>
              </w:rPr>
              <w:t>5</w:t>
            </w:r>
          </w:p>
        </w:tc>
        <w:tc>
          <w:tcPr>
            <w:tcW w:w="540" w:type="dxa"/>
            <w:gridSpan w:val="2"/>
            <w:tcBorders>
              <w:top w:val="single" w:sz="4" w:space="0" w:color="auto"/>
              <w:left w:val="nil"/>
            </w:tcBorders>
            <w:shd w:val="clear" w:color="auto" w:fill="auto"/>
            <w:vAlign w:val="center"/>
          </w:tcPr>
          <w:p w14:paraId="23ECCA1F" w14:textId="77777777" w:rsidR="00163C50" w:rsidRDefault="00000000">
            <w:pPr>
              <w:jc w:val="center"/>
            </w:pPr>
            <w:r>
              <w:rPr>
                <w:rFonts w:hint="eastAsia"/>
              </w:rPr>
              <w:t>月</w:t>
            </w:r>
          </w:p>
        </w:tc>
        <w:tc>
          <w:tcPr>
            <w:tcW w:w="718" w:type="dxa"/>
            <w:tcBorders>
              <w:top w:val="single" w:sz="4" w:space="0" w:color="auto"/>
              <w:left w:val="nil"/>
              <w:bottom w:val="single" w:sz="4" w:space="0" w:color="auto"/>
            </w:tcBorders>
            <w:shd w:val="clear" w:color="auto" w:fill="auto"/>
            <w:vAlign w:val="center"/>
          </w:tcPr>
          <w:p w14:paraId="4E12D423" w14:textId="4CCD611C" w:rsidR="00163C50" w:rsidRDefault="00000000">
            <w:pPr>
              <w:jc w:val="center"/>
              <w:rPr>
                <w:b/>
              </w:rPr>
            </w:pPr>
            <w:r>
              <w:rPr>
                <w:b/>
              </w:rPr>
              <w:t xml:space="preserve"> </w:t>
            </w:r>
            <w:r w:rsidR="00090814">
              <w:rPr>
                <w:b/>
              </w:rPr>
              <w:t>11</w:t>
            </w:r>
          </w:p>
        </w:tc>
        <w:tc>
          <w:tcPr>
            <w:tcW w:w="976" w:type="dxa"/>
            <w:tcBorders>
              <w:top w:val="single" w:sz="4" w:space="0" w:color="auto"/>
              <w:left w:val="nil"/>
            </w:tcBorders>
            <w:shd w:val="clear" w:color="auto" w:fill="auto"/>
            <w:vAlign w:val="center"/>
          </w:tcPr>
          <w:p w14:paraId="43612A7E" w14:textId="77777777" w:rsidR="00163C50" w:rsidRDefault="00000000">
            <w:pPr>
              <w:jc w:val="center"/>
            </w:pPr>
            <w:r>
              <w:rPr>
                <w:rFonts w:hint="eastAsia"/>
              </w:rPr>
              <w:t>日</w:t>
            </w:r>
          </w:p>
        </w:tc>
        <w:tc>
          <w:tcPr>
            <w:tcW w:w="577" w:type="dxa"/>
            <w:vMerge/>
            <w:tcBorders>
              <w:right w:val="single" w:sz="4" w:space="0" w:color="auto"/>
            </w:tcBorders>
            <w:shd w:val="clear" w:color="auto" w:fill="auto"/>
            <w:vAlign w:val="center"/>
          </w:tcPr>
          <w:p w14:paraId="01A7ED35" w14:textId="77777777" w:rsidR="00163C50" w:rsidRDefault="00163C50">
            <w:pPr>
              <w:wordWrap w:val="0"/>
              <w:ind w:left="57"/>
              <w:jc w:val="right"/>
            </w:pPr>
          </w:p>
        </w:tc>
        <w:tc>
          <w:tcPr>
            <w:tcW w:w="3488" w:type="dxa"/>
            <w:vMerge/>
            <w:tcBorders>
              <w:left w:val="single" w:sz="4" w:space="0" w:color="auto"/>
            </w:tcBorders>
            <w:shd w:val="clear" w:color="auto" w:fill="auto"/>
          </w:tcPr>
          <w:p w14:paraId="2243BE08" w14:textId="77777777" w:rsidR="00163C50" w:rsidRDefault="00163C50"/>
        </w:tc>
      </w:tr>
      <w:tr w:rsidR="00163C50" w14:paraId="0A83A345" w14:textId="77777777">
        <w:trPr>
          <w:trHeight w:val="468"/>
          <w:jc w:val="center"/>
        </w:trPr>
        <w:tc>
          <w:tcPr>
            <w:tcW w:w="1188" w:type="dxa"/>
            <w:tcBorders>
              <w:bottom w:val="double" w:sz="4" w:space="0" w:color="auto"/>
            </w:tcBorders>
            <w:shd w:val="clear" w:color="auto" w:fill="auto"/>
            <w:vAlign w:val="center"/>
          </w:tcPr>
          <w:p w14:paraId="2EB646C3" w14:textId="77777777" w:rsidR="00163C50" w:rsidRDefault="00163C50">
            <w:pPr>
              <w:jc w:val="center"/>
            </w:pPr>
          </w:p>
        </w:tc>
        <w:tc>
          <w:tcPr>
            <w:tcW w:w="4908" w:type="dxa"/>
            <w:gridSpan w:val="8"/>
            <w:tcBorders>
              <w:bottom w:val="double" w:sz="4" w:space="0" w:color="auto"/>
            </w:tcBorders>
            <w:shd w:val="clear" w:color="auto" w:fill="auto"/>
            <w:vAlign w:val="center"/>
          </w:tcPr>
          <w:p w14:paraId="21C58537" w14:textId="77777777" w:rsidR="00163C50" w:rsidRDefault="00163C50">
            <w:pPr>
              <w:jc w:val="center"/>
            </w:pPr>
          </w:p>
        </w:tc>
        <w:tc>
          <w:tcPr>
            <w:tcW w:w="577" w:type="dxa"/>
            <w:vMerge/>
            <w:tcBorders>
              <w:bottom w:val="double" w:sz="4" w:space="0" w:color="auto"/>
              <w:right w:val="single" w:sz="4" w:space="0" w:color="auto"/>
            </w:tcBorders>
            <w:shd w:val="clear" w:color="auto" w:fill="auto"/>
            <w:vAlign w:val="center"/>
          </w:tcPr>
          <w:p w14:paraId="31944D0F" w14:textId="77777777" w:rsidR="00163C50" w:rsidRDefault="00163C50">
            <w:pPr>
              <w:jc w:val="center"/>
            </w:pPr>
          </w:p>
        </w:tc>
        <w:tc>
          <w:tcPr>
            <w:tcW w:w="3488" w:type="dxa"/>
            <w:vMerge/>
            <w:tcBorders>
              <w:left w:val="single" w:sz="4" w:space="0" w:color="auto"/>
              <w:bottom w:val="double" w:sz="4" w:space="0" w:color="auto"/>
            </w:tcBorders>
            <w:shd w:val="clear" w:color="auto" w:fill="auto"/>
          </w:tcPr>
          <w:p w14:paraId="215D11E1" w14:textId="77777777" w:rsidR="00163C50" w:rsidRDefault="00163C50"/>
        </w:tc>
      </w:tr>
    </w:tbl>
    <w:p w14:paraId="771B4493" w14:textId="77777777" w:rsidR="00163C50" w:rsidRDefault="00000000">
      <w:pPr>
        <w:pStyle w:val="2"/>
        <w:spacing w:beforeLines="50" w:before="156" w:afterLines="50" w:after="156" w:line="400" w:lineRule="exact"/>
        <w:rPr>
          <w:rFonts w:ascii="宋体" w:eastAsia="宋体" w:hAnsi="宋体"/>
          <w:sz w:val="24"/>
          <w:szCs w:val="24"/>
        </w:rPr>
      </w:pPr>
      <w:r>
        <w:rPr>
          <w:rFonts w:ascii="宋体" w:eastAsia="宋体" w:hAnsi="宋体" w:hint="eastAsia"/>
          <w:sz w:val="24"/>
          <w:szCs w:val="24"/>
        </w:rPr>
        <w:t>一、</w:t>
      </w:r>
      <w:r>
        <w:rPr>
          <w:rFonts w:ascii="宋体" w:eastAsia="宋体" w:hAnsi="宋体"/>
          <w:sz w:val="24"/>
          <w:szCs w:val="24"/>
          <w:lang w:eastAsia="zh-Hans"/>
        </w:rPr>
        <w:t xml:space="preserve"> </w:t>
      </w:r>
      <w:r>
        <w:rPr>
          <w:rFonts w:ascii="宋体" w:eastAsia="宋体" w:hAnsi="宋体" w:hint="eastAsia"/>
          <w:sz w:val="24"/>
          <w:szCs w:val="24"/>
        </w:rPr>
        <w:t xml:space="preserve">实验目的和要求 </w:t>
      </w:r>
    </w:p>
    <w:p w14:paraId="6C22ADEE" w14:textId="77777777" w:rsidR="00163C50" w:rsidRDefault="00000000">
      <w:pPr>
        <w:spacing w:line="400" w:lineRule="exact"/>
        <w:ind w:firstLineChars="200" w:firstLine="420"/>
        <w:rPr>
          <w:rFonts w:ascii="宋体" w:hAnsi="宋体" w:cs="宋体"/>
          <w:szCs w:val="21"/>
        </w:rPr>
      </w:pPr>
      <w:r>
        <w:rPr>
          <w:rFonts w:ascii="宋体" w:hAnsi="宋体" w:cs="宋体" w:hint="eastAsia"/>
          <w:szCs w:val="21"/>
        </w:rPr>
        <w:t xml:space="preserve">1. 实验目的  </w:t>
      </w:r>
    </w:p>
    <w:p w14:paraId="097762B3" w14:textId="77777777" w:rsidR="00163C50" w:rsidRDefault="00000000">
      <w:pPr>
        <w:spacing w:line="400" w:lineRule="exact"/>
        <w:ind w:firstLineChars="200" w:firstLine="420"/>
        <w:rPr>
          <w:rFonts w:ascii="宋体" w:hAnsi="宋体" w:cs="宋体"/>
          <w:szCs w:val="21"/>
        </w:rPr>
      </w:pPr>
      <w:r>
        <w:rPr>
          <w:rFonts w:ascii="宋体" w:hAnsi="宋体" w:cs="宋体" w:hint="eastAsia"/>
          <w:szCs w:val="21"/>
        </w:rPr>
        <w:t>掌握现代时序微程序控制器设计的基本原理，能在Logisim平台中，基于单总线结构实现支持5条MIPS指令的现代时序处理器。</w:t>
      </w:r>
    </w:p>
    <w:p w14:paraId="44121B68" w14:textId="77777777" w:rsidR="00163C50" w:rsidRDefault="00000000">
      <w:pPr>
        <w:spacing w:line="400" w:lineRule="exact"/>
        <w:ind w:firstLineChars="200" w:firstLine="420"/>
        <w:rPr>
          <w:rFonts w:ascii="宋体" w:hAnsi="宋体" w:cs="宋体"/>
          <w:szCs w:val="21"/>
        </w:rPr>
      </w:pPr>
      <w:r>
        <w:rPr>
          <w:rFonts w:ascii="宋体" w:hAnsi="宋体" w:cs="宋体" w:hint="eastAsia"/>
          <w:szCs w:val="21"/>
        </w:rPr>
        <w:t>2. 实验要求</w:t>
      </w:r>
    </w:p>
    <w:p w14:paraId="05B24F55" w14:textId="77777777" w:rsidR="00163C50" w:rsidRDefault="00000000">
      <w:pPr>
        <w:spacing w:line="400" w:lineRule="exact"/>
        <w:ind w:firstLine="420"/>
      </w:pPr>
      <w:r>
        <w:rPr>
          <w:rFonts w:hint="eastAsia"/>
        </w:rPr>
        <w:t>（</w:t>
      </w:r>
      <w:r>
        <w:rPr>
          <w:rFonts w:hint="eastAsia"/>
        </w:rPr>
        <w:t>1</w:t>
      </w:r>
      <w:r>
        <w:rPr>
          <w:rFonts w:hint="eastAsia"/>
        </w:rPr>
        <w:t>）实验前，做好预习工作，准备好指令译码器、微程序控制器的设计方案；</w:t>
      </w:r>
    </w:p>
    <w:p w14:paraId="249A2E99" w14:textId="77777777" w:rsidR="00163C50" w:rsidRDefault="00000000">
      <w:pPr>
        <w:spacing w:line="400" w:lineRule="exact"/>
        <w:ind w:firstLine="420"/>
      </w:pPr>
      <w:r>
        <w:rPr>
          <w:rFonts w:hint="eastAsia"/>
        </w:rPr>
        <w:t>（</w:t>
      </w:r>
      <w:r>
        <w:rPr>
          <w:rFonts w:hint="eastAsia"/>
        </w:rPr>
        <w:t>2</w:t>
      </w:r>
      <w:r>
        <w:rPr>
          <w:rFonts w:hint="eastAsia"/>
        </w:rPr>
        <w:t>）设计指令译码器、微程序控制器，使处理器能运行测试程序并得到正确结果；</w:t>
      </w:r>
    </w:p>
    <w:p w14:paraId="49FA5855" w14:textId="77777777" w:rsidR="00163C50" w:rsidRDefault="00000000">
      <w:pPr>
        <w:spacing w:line="400" w:lineRule="exact"/>
        <w:ind w:firstLine="420"/>
      </w:pPr>
      <w:r>
        <w:rPr>
          <w:rFonts w:hint="eastAsia"/>
        </w:rPr>
        <w:t>（</w:t>
      </w:r>
      <w:r>
        <w:rPr>
          <w:rFonts w:hint="eastAsia"/>
        </w:rPr>
        <w:t>3</w:t>
      </w:r>
      <w:r>
        <w:rPr>
          <w:rFonts w:hint="eastAsia"/>
        </w:rPr>
        <w:t>）</w:t>
      </w:r>
      <w:r>
        <w:rPr>
          <w:rFonts w:ascii="宋体" w:hAnsi="宋体" w:cs="宋体" w:hint="eastAsia"/>
          <w:szCs w:val="21"/>
        </w:rPr>
        <w:t>如实记录实验设计步骤，</w:t>
      </w:r>
      <w:r>
        <w:rPr>
          <w:rFonts w:hint="eastAsia"/>
        </w:rPr>
        <w:t>对处理器设计过程和测试结果进行分析并撰写实验报告。</w:t>
      </w:r>
    </w:p>
    <w:p w14:paraId="241B89ED" w14:textId="77777777" w:rsidR="00163C50" w:rsidRDefault="00000000">
      <w:pPr>
        <w:pStyle w:val="2"/>
        <w:spacing w:beforeLines="50" w:before="156" w:afterLines="50" w:after="156" w:line="400" w:lineRule="exact"/>
        <w:rPr>
          <w:rFonts w:ascii="宋体" w:eastAsia="宋体" w:hAnsi="宋体"/>
          <w:sz w:val="24"/>
          <w:szCs w:val="24"/>
          <w:lang w:eastAsia="zh-Hans"/>
        </w:rPr>
      </w:pPr>
      <w:r>
        <w:rPr>
          <w:rFonts w:ascii="宋体" w:eastAsia="宋体" w:hAnsi="宋体" w:hint="eastAsia"/>
          <w:sz w:val="24"/>
          <w:szCs w:val="24"/>
        </w:rPr>
        <w:t>二、</w:t>
      </w:r>
      <w:r>
        <w:rPr>
          <w:rFonts w:ascii="宋体" w:eastAsia="宋体" w:hAnsi="宋体"/>
          <w:sz w:val="24"/>
          <w:szCs w:val="24"/>
        </w:rPr>
        <w:t xml:space="preserve"> </w:t>
      </w:r>
      <w:r>
        <w:rPr>
          <w:rFonts w:ascii="宋体" w:eastAsia="宋体" w:hAnsi="宋体" w:hint="eastAsia"/>
          <w:sz w:val="24"/>
          <w:szCs w:val="24"/>
        </w:rPr>
        <w:t>实验</w:t>
      </w:r>
      <w:r>
        <w:rPr>
          <w:rFonts w:ascii="宋体" w:eastAsia="宋体" w:hAnsi="宋体" w:hint="eastAsia"/>
          <w:sz w:val="24"/>
          <w:szCs w:val="24"/>
          <w:lang w:eastAsia="zh-Hans"/>
        </w:rPr>
        <w:t>步骤</w:t>
      </w:r>
    </w:p>
    <w:p w14:paraId="4F8702CB" w14:textId="77777777" w:rsidR="00163C50" w:rsidRDefault="00000000">
      <w:pPr>
        <w:spacing w:line="400" w:lineRule="exact"/>
        <w:ind w:firstLineChars="200" w:firstLine="420"/>
        <w:rPr>
          <w:rFonts w:ascii="宋体" w:hAnsi="宋体" w:cs="宋体"/>
          <w:szCs w:val="21"/>
        </w:rPr>
      </w:pPr>
      <w:r>
        <w:rPr>
          <w:rFonts w:ascii="宋体" w:hAnsi="宋体" w:cs="宋体" w:hint="eastAsia"/>
          <w:szCs w:val="21"/>
        </w:rPr>
        <w:t>1. MIPS指令译码器设计</w:t>
      </w:r>
    </w:p>
    <w:p w14:paraId="0982FA58" w14:textId="77777777" w:rsidR="00163C50" w:rsidRDefault="00000000">
      <w:pPr>
        <w:spacing w:line="400" w:lineRule="exact"/>
        <w:ind w:firstLineChars="200" w:firstLine="420"/>
        <w:rPr>
          <w:rFonts w:ascii="宋体" w:hAnsi="宋体" w:cs="宋体"/>
          <w:szCs w:val="21"/>
        </w:rPr>
      </w:pPr>
      <w:r>
        <w:rPr>
          <w:rFonts w:ascii="宋体" w:hAnsi="宋体" w:cs="宋体" w:hint="eastAsia"/>
          <w:szCs w:val="21"/>
        </w:rPr>
        <w:t>（1） 设计思路</w:t>
      </w:r>
    </w:p>
    <w:p w14:paraId="4C970052" w14:textId="0E49F81B" w:rsidR="006328C2" w:rsidRDefault="006328C2">
      <w:pPr>
        <w:spacing w:line="400" w:lineRule="exact"/>
        <w:ind w:firstLineChars="200" w:firstLine="420"/>
        <w:rPr>
          <w:rFonts w:ascii="宋体" w:hAnsi="宋体" w:cs="宋体"/>
          <w:szCs w:val="21"/>
        </w:rPr>
      </w:pPr>
      <w:r w:rsidRPr="006328C2">
        <w:rPr>
          <w:rFonts w:ascii="宋体" w:hAnsi="宋体" w:cs="宋体" w:hint="eastAsia"/>
          <w:szCs w:val="21"/>
        </w:rPr>
        <w:t>通过将32位指令字分离成opcode和</w:t>
      </w:r>
      <w:proofErr w:type="spellStart"/>
      <w:r w:rsidRPr="006328C2">
        <w:rPr>
          <w:rFonts w:ascii="宋体" w:hAnsi="宋体" w:cs="宋体" w:hint="eastAsia"/>
          <w:szCs w:val="21"/>
        </w:rPr>
        <w:t>funct</w:t>
      </w:r>
      <w:proofErr w:type="spellEnd"/>
      <w:r w:rsidRPr="006328C2">
        <w:rPr>
          <w:rFonts w:ascii="宋体" w:hAnsi="宋体" w:cs="宋体" w:hint="eastAsia"/>
          <w:szCs w:val="21"/>
        </w:rPr>
        <w:t>部分。然后，使用多个比较器对opcode和</w:t>
      </w:r>
      <w:proofErr w:type="spellStart"/>
      <w:r w:rsidRPr="006328C2">
        <w:rPr>
          <w:rFonts w:ascii="宋体" w:hAnsi="宋体" w:cs="宋体" w:hint="eastAsia"/>
          <w:szCs w:val="21"/>
        </w:rPr>
        <w:t>funct</w:t>
      </w:r>
      <w:proofErr w:type="spellEnd"/>
      <w:r w:rsidRPr="006328C2">
        <w:rPr>
          <w:rFonts w:ascii="宋体" w:hAnsi="宋体" w:cs="宋体" w:hint="eastAsia"/>
          <w:szCs w:val="21"/>
        </w:rPr>
        <w:t>进行比较，根据指令的操作码（opcode）和功能码（</w:t>
      </w:r>
      <w:proofErr w:type="spellStart"/>
      <w:r w:rsidRPr="006328C2">
        <w:rPr>
          <w:rFonts w:ascii="宋体" w:hAnsi="宋体" w:cs="宋体" w:hint="eastAsia"/>
          <w:szCs w:val="21"/>
        </w:rPr>
        <w:t>funct</w:t>
      </w:r>
      <w:proofErr w:type="spellEnd"/>
      <w:r w:rsidRPr="006328C2">
        <w:rPr>
          <w:rFonts w:ascii="宋体" w:hAnsi="宋体" w:cs="宋体" w:hint="eastAsia"/>
          <w:szCs w:val="21"/>
        </w:rPr>
        <w:t>）生成对应的控制信号。例如，当opcode为0x23时，生成LW信号；当opcode为0x2B时，生成SW信号；当opcode为0x04时，生成BEQ信号；当opcode为0x08时，生成ADDI信号；当opcode为0x00且</w:t>
      </w:r>
      <w:proofErr w:type="spellStart"/>
      <w:r w:rsidRPr="006328C2">
        <w:rPr>
          <w:rFonts w:ascii="宋体" w:hAnsi="宋体" w:cs="宋体" w:hint="eastAsia"/>
          <w:szCs w:val="21"/>
        </w:rPr>
        <w:t>funct</w:t>
      </w:r>
      <w:proofErr w:type="spellEnd"/>
      <w:r w:rsidRPr="006328C2">
        <w:rPr>
          <w:rFonts w:ascii="宋体" w:hAnsi="宋体" w:cs="宋体" w:hint="eastAsia"/>
          <w:szCs w:val="21"/>
        </w:rPr>
        <w:t>为0x2A时，生成SLT信号。如果以上条件都不满足，则生成</w:t>
      </w:r>
      <w:proofErr w:type="spellStart"/>
      <w:r w:rsidRPr="006328C2">
        <w:rPr>
          <w:rFonts w:ascii="宋体" w:hAnsi="宋体" w:cs="宋体" w:hint="eastAsia"/>
          <w:szCs w:val="21"/>
        </w:rPr>
        <w:t>OtherInstr</w:t>
      </w:r>
      <w:proofErr w:type="spellEnd"/>
      <w:r w:rsidRPr="006328C2">
        <w:rPr>
          <w:rFonts w:ascii="宋体" w:hAnsi="宋体" w:cs="宋体" w:hint="eastAsia"/>
          <w:szCs w:val="21"/>
        </w:rPr>
        <w:t>信号。最终，使用一个OR门将所有具体指令信号的反向输出作为</w:t>
      </w:r>
      <w:proofErr w:type="spellStart"/>
      <w:r w:rsidRPr="006328C2">
        <w:rPr>
          <w:rFonts w:ascii="宋体" w:hAnsi="宋体" w:cs="宋体" w:hint="eastAsia"/>
          <w:szCs w:val="21"/>
        </w:rPr>
        <w:t>OtherInstr</w:t>
      </w:r>
      <w:proofErr w:type="spellEnd"/>
      <w:r w:rsidRPr="006328C2">
        <w:rPr>
          <w:rFonts w:ascii="宋体" w:hAnsi="宋体" w:cs="宋体" w:hint="eastAsia"/>
          <w:szCs w:val="21"/>
        </w:rPr>
        <w:t>信号的输入，从而确保当输入指令不属于上述五条指令时，</w:t>
      </w:r>
      <w:proofErr w:type="spellStart"/>
      <w:r w:rsidRPr="006328C2">
        <w:rPr>
          <w:rFonts w:ascii="宋体" w:hAnsi="宋体" w:cs="宋体" w:hint="eastAsia"/>
          <w:szCs w:val="21"/>
        </w:rPr>
        <w:t>OtherInstr</w:t>
      </w:r>
      <w:proofErr w:type="spellEnd"/>
      <w:r w:rsidRPr="006328C2">
        <w:rPr>
          <w:rFonts w:ascii="宋体" w:hAnsi="宋体" w:cs="宋体" w:hint="eastAsia"/>
          <w:szCs w:val="21"/>
        </w:rPr>
        <w:t>信号被激活。</w:t>
      </w:r>
    </w:p>
    <w:p w14:paraId="00CAB839" w14:textId="651F9F6F" w:rsidR="00163C50" w:rsidRDefault="00000000">
      <w:pPr>
        <w:spacing w:line="400" w:lineRule="exact"/>
        <w:ind w:firstLineChars="200" w:firstLine="420"/>
        <w:rPr>
          <w:rFonts w:ascii="宋体" w:hAnsi="宋体" w:cs="宋体"/>
          <w:szCs w:val="21"/>
        </w:rPr>
      </w:pPr>
      <w:r>
        <w:rPr>
          <w:rFonts w:ascii="宋体" w:hAnsi="宋体" w:cs="宋体" w:hint="eastAsia"/>
          <w:szCs w:val="21"/>
        </w:rPr>
        <w:t>（2） 本关子电路实现</w:t>
      </w:r>
    </w:p>
    <w:p w14:paraId="4F5F10A7" w14:textId="13F875DC" w:rsidR="006328C2" w:rsidRDefault="006328C2">
      <w:pPr>
        <w:spacing w:line="400" w:lineRule="exact"/>
        <w:ind w:firstLineChars="200" w:firstLine="420"/>
        <w:rPr>
          <w:rFonts w:ascii="宋体" w:hAnsi="宋体" w:cs="宋体"/>
          <w:szCs w:val="21"/>
        </w:rPr>
      </w:pPr>
      <w:r>
        <w:rPr>
          <w:noProof/>
        </w:rPr>
        <w:lastRenderedPageBreak/>
        <w:drawing>
          <wp:anchor distT="0" distB="0" distL="114300" distR="114300" simplePos="0" relativeHeight="251659264" behindDoc="0" locked="0" layoutInCell="1" allowOverlap="1" wp14:anchorId="6A4747CA" wp14:editId="2A5ECD28">
            <wp:simplePos x="0" y="0"/>
            <wp:positionH relativeFrom="column">
              <wp:posOffset>0</wp:posOffset>
            </wp:positionH>
            <wp:positionV relativeFrom="paragraph">
              <wp:posOffset>253365</wp:posOffset>
            </wp:positionV>
            <wp:extent cx="5542857" cy="3790476"/>
            <wp:effectExtent l="0" t="0" r="1270" b="635"/>
            <wp:wrapTopAndBottom/>
            <wp:docPr id="916539373" name="图片 1"/>
            <wp:cNvGraphicFramePr>
              <a:graphicFrameLocks noChangeAspect="1"/>
            </wp:cNvGraphicFramePr>
            <a:graphic>
              <a:graphicData uri="http://schemas.openxmlformats.org/drawingml/2006/picture">
                <pic:pic>
                  <pic:nvPicPr>
                    <pic:cNvPr id="916539373" name=""/>
                    <pic:cNvPicPr/>
                  </pic:nvPicPr>
                  <pic:blipFill>
                    <a:blip r:embed="rId6"/>
                    <a:stretch>
                      <a:fillRect/>
                    </a:stretch>
                  </pic:blipFill>
                  <pic:spPr>
                    <a:xfrm>
                      <a:off x="0" y="0"/>
                      <a:ext cx="5542857" cy="3790476"/>
                    </a:xfrm>
                    <a:prstGeom prst="rect">
                      <a:avLst/>
                    </a:prstGeom>
                  </pic:spPr>
                </pic:pic>
              </a:graphicData>
            </a:graphic>
          </wp:anchor>
        </w:drawing>
      </w:r>
    </w:p>
    <w:p w14:paraId="7C0A034C" w14:textId="24006F4A" w:rsidR="00163C50" w:rsidRDefault="00000000">
      <w:pPr>
        <w:spacing w:line="400" w:lineRule="exact"/>
        <w:ind w:firstLineChars="200" w:firstLine="420"/>
        <w:rPr>
          <w:rFonts w:ascii="宋体" w:hAnsi="宋体" w:cs="宋体"/>
          <w:szCs w:val="21"/>
        </w:rPr>
      </w:pPr>
      <w:r>
        <w:rPr>
          <w:rFonts w:ascii="宋体" w:hAnsi="宋体" w:cs="宋体" w:hint="eastAsia"/>
          <w:szCs w:val="21"/>
        </w:rPr>
        <w:t>2. 单总线CPU微程序入口查找逻辑</w:t>
      </w:r>
    </w:p>
    <w:p w14:paraId="272D7B57" w14:textId="5E3C9F1D" w:rsidR="00163C50" w:rsidRDefault="00000000">
      <w:pPr>
        <w:spacing w:line="400" w:lineRule="exact"/>
        <w:ind w:firstLineChars="200" w:firstLine="420"/>
        <w:rPr>
          <w:rFonts w:ascii="宋体" w:hAnsi="宋体" w:cs="宋体"/>
          <w:szCs w:val="21"/>
        </w:rPr>
      </w:pPr>
      <w:r>
        <w:rPr>
          <w:rFonts w:ascii="宋体" w:hAnsi="宋体" w:cs="宋体" w:hint="eastAsia"/>
          <w:szCs w:val="21"/>
        </w:rPr>
        <w:t>（1） 设计思路</w:t>
      </w:r>
    </w:p>
    <w:p w14:paraId="463E5478" w14:textId="1D2C4DEB" w:rsidR="00732898" w:rsidRDefault="00732898">
      <w:pPr>
        <w:spacing w:line="400" w:lineRule="exact"/>
        <w:ind w:firstLineChars="200" w:firstLine="420"/>
        <w:rPr>
          <w:rFonts w:ascii="宋体" w:hAnsi="宋体" w:cs="宋体"/>
          <w:szCs w:val="21"/>
        </w:rPr>
      </w:pPr>
      <w:r w:rsidRPr="00732898">
        <w:rPr>
          <w:rFonts w:ascii="宋体" w:hAnsi="宋体" w:cs="宋体" w:hint="eastAsia"/>
          <w:szCs w:val="21"/>
        </w:rPr>
        <w:t>通过对每个指令译码信号（LW、SW、BEQ、ADDI、SLT）进行逻辑组合来生成微程序入口地址信号（S4~S0）。通过表格自动生成逻辑表达式。然后，在Logisim中使用“分析组合逻辑电路”功能，根据生成的逻辑表达式自动生成电路。每个指令对应一个唯一的5位地址，LW指令对应的微程序入口地址是00004，SW指令对应的是00009，BEQ对应的是0000E，SLT对应的是00013，ADDI对应的是00016。将指令译码信号映射到对应的5位地址输出，从而实现微程序地址的正确生成。整个过程确保各指令信号互斥。</w:t>
      </w:r>
    </w:p>
    <w:p w14:paraId="16E179DF" w14:textId="783B206B" w:rsidR="00163C50" w:rsidRDefault="007E37CA">
      <w:pPr>
        <w:spacing w:line="400" w:lineRule="exact"/>
        <w:ind w:firstLineChars="200" w:firstLine="420"/>
      </w:pPr>
      <w:r>
        <w:rPr>
          <w:noProof/>
        </w:rPr>
        <w:drawing>
          <wp:anchor distT="0" distB="0" distL="114300" distR="114300" simplePos="0" relativeHeight="251661312" behindDoc="0" locked="0" layoutInCell="1" allowOverlap="1" wp14:anchorId="440640A3" wp14:editId="75C9B814">
            <wp:simplePos x="0" y="0"/>
            <wp:positionH relativeFrom="column">
              <wp:posOffset>1815319</wp:posOffset>
            </wp:positionH>
            <wp:positionV relativeFrom="page">
              <wp:posOffset>7510780</wp:posOffset>
            </wp:positionV>
            <wp:extent cx="2540635" cy="2644140"/>
            <wp:effectExtent l="0" t="0" r="0" b="3810"/>
            <wp:wrapTopAndBottom/>
            <wp:docPr id="1942267401" name="图片 1"/>
            <wp:cNvGraphicFramePr>
              <a:graphicFrameLocks noChangeAspect="1"/>
            </wp:cNvGraphicFramePr>
            <a:graphic>
              <a:graphicData uri="http://schemas.openxmlformats.org/drawingml/2006/picture">
                <pic:pic>
                  <pic:nvPicPr>
                    <pic:cNvPr id="1942267401" name=""/>
                    <pic:cNvPicPr/>
                  </pic:nvPicPr>
                  <pic:blipFill>
                    <a:blip r:embed="rId7"/>
                    <a:stretch>
                      <a:fillRect/>
                    </a:stretch>
                  </pic:blipFill>
                  <pic:spPr>
                    <a:xfrm>
                      <a:off x="0" y="0"/>
                      <a:ext cx="2540635" cy="264414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宋体" w:hAnsi="宋体" w:cs="宋体" w:hint="eastAsia"/>
          <w:szCs w:val="21"/>
        </w:rPr>
        <w:t>（2） 本关子电路实现</w:t>
      </w:r>
    </w:p>
    <w:p w14:paraId="196BF3EB" w14:textId="4326B752" w:rsidR="007E37CA" w:rsidRDefault="007E37CA" w:rsidP="007E37CA">
      <w:pPr>
        <w:spacing w:line="400" w:lineRule="exact"/>
        <w:rPr>
          <w:szCs w:val="21"/>
        </w:rPr>
      </w:pPr>
      <w:r>
        <w:rPr>
          <w:szCs w:val="21"/>
        </w:rPr>
        <w:lastRenderedPageBreak/>
        <w:t>3</w:t>
      </w:r>
      <w:r w:rsidRPr="007E37CA">
        <w:rPr>
          <w:rFonts w:hint="eastAsia"/>
          <w:szCs w:val="21"/>
        </w:rPr>
        <w:t xml:space="preserve">. </w:t>
      </w:r>
      <w:r w:rsidR="00823D52" w:rsidRPr="00823D52">
        <w:rPr>
          <w:rFonts w:hint="eastAsia"/>
          <w:szCs w:val="21"/>
        </w:rPr>
        <w:t>单总线</w:t>
      </w:r>
      <w:r w:rsidR="00823D52" w:rsidRPr="00823D52">
        <w:rPr>
          <w:rFonts w:hint="eastAsia"/>
          <w:szCs w:val="21"/>
        </w:rPr>
        <w:t>CPU</w:t>
      </w:r>
      <w:r w:rsidR="00823D52" w:rsidRPr="00823D52">
        <w:rPr>
          <w:rFonts w:hint="eastAsia"/>
          <w:szCs w:val="21"/>
        </w:rPr>
        <w:t>微程序条件判别测试逻辑</w:t>
      </w:r>
    </w:p>
    <w:p w14:paraId="037E62ED" w14:textId="35A6DB65" w:rsidR="00823D52" w:rsidRDefault="00823D52" w:rsidP="007E37CA">
      <w:pPr>
        <w:spacing w:line="400" w:lineRule="exact"/>
        <w:rPr>
          <w:szCs w:val="21"/>
        </w:rPr>
      </w:pPr>
      <w:r w:rsidRPr="00823D52">
        <w:rPr>
          <w:rFonts w:hint="eastAsia"/>
          <w:szCs w:val="21"/>
        </w:rPr>
        <w:t>（</w:t>
      </w:r>
      <w:r w:rsidRPr="00823D52">
        <w:rPr>
          <w:rFonts w:hint="eastAsia"/>
          <w:szCs w:val="21"/>
        </w:rPr>
        <w:t>1</w:t>
      </w:r>
      <w:r w:rsidRPr="00823D52">
        <w:rPr>
          <w:rFonts w:hint="eastAsia"/>
          <w:szCs w:val="21"/>
        </w:rPr>
        <w:t>）</w:t>
      </w:r>
      <w:r w:rsidRPr="00823D52">
        <w:rPr>
          <w:rFonts w:hint="eastAsia"/>
          <w:szCs w:val="21"/>
        </w:rPr>
        <w:t xml:space="preserve"> </w:t>
      </w:r>
      <w:r w:rsidRPr="00823D52">
        <w:rPr>
          <w:rFonts w:hint="eastAsia"/>
          <w:szCs w:val="21"/>
        </w:rPr>
        <w:t>设计思路</w:t>
      </w:r>
    </w:p>
    <w:p w14:paraId="217B2A11" w14:textId="6F9796E2" w:rsidR="00EB021B" w:rsidRPr="007E37CA" w:rsidRDefault="00EB021B" w:rsidP="00EB021B">
      <w:pPr>
        <w:spacing w:line="400" w:lineRule="exact"/>
        <w:ind w:firstLine="420"/>
        <w:rPr>
          <w:szCs w:val="21"/>
        </w:rPr>
      </w:pPr>
      <w:r w:rsidRPr="00EB021B">
        <w:rPr>
          <w:rFonts w:hint="eastAsia"/>
          <w:szCs w:val="21"/>
        </w:rPr>
        <w:t>通过对输入信号</w:t>
      </w:r>
      <w:r w:rsidRPr="00EB021B">
        <w:rPr>
          <w:rFonts w:hint="eastAsia"/>
          <w:szCs w:val="21"/>
        </w:rPr>
        <w:t>P0</w:t>
      </w:r>
      <w:r w:rsidRPr="00EB021B">
        <w:rPr>
          <w:rFonts w:hint="eastAsia"/>
          <w:szCs w:val="21"/>
        </w:rPr>
        <w:t>、</w:t>
      </w:r>
      <w:r w:rsidRPr="00EB021B">
        <w:rPr>
          <w:rFonts w:hint="eastAsia"/>
          <w:szCs w:val="21"/>
        </w:rPr>
        <w:t>P1</w:t>
      </w:r>
      <w:r w:rsidRPr="00EB021B">
        <w:rPr>
          <w:rFonts w:hint="eastAsia"/>
          <w:szCs w:val="21"/>
        </w:rPr>
        <w:t>和</w:t>
      </w:r>
      <w:r w:rsidRPr="00EB021B">
        <w:rPr>
          <w:rFonts w:hint="eastAsia"/>
          <w:szCs w:val="21"/>
        </w:rPr>
        <w:t>equal</w:t>
      </w:r>
      <w:r w:rsidRPr="00EB021B">
        <w:rPr>
          <w:rFonts w:hint="eastAsia"/>
          <w:szCs w:val="21"/>
        </w:rPr>
        <w:t>进行逻辑组合来生成多路选择信号</w:t>
      </w:r>
      <w:proofErr w:type="spellStart"/>
      <w:r w:rsidRPr="00EB021B">
        <w:rPr>
          <w:rFonts w:hint="eastAsia"/>
          <w:szCs w:val="21"/>
        </w:rPr>
        <w:t>MuxSel</w:t>
      </w:r>
      <w:proofErr w:type="spellEnd"/>
      <w:r w:rsidRPr="00EB021B">
        <w:rPr>
          <w:rFonts w:hint="eastAsia"/>
          <w:szCs w:val="21"/>
        </w:rPr>
        <w:t>。填写四号</w:t>
      </w:r>
      <w:r w:rsidRPr="00EB021B">
        <w:rPr>
          <w:rFonts w:hint="eastAsia"/>
          <w:szCs w:val="21"/>
        </w:rPr>
        <w:t>EXCEL</w:t>
      </w:r>
      <w:r w:rsidRPr="00EB021B">
        <w:rPr>
          <w:rFonts w:hint="eastAsia"/>
          <w:szCs w:val="21"/>
        </w:rPr>
        <w:t>表格中的组合逻辑真值表，并通过表格自动生成逻辑表达式。然后，在</w:t>
      </w:r>
      <w:r w:rsidRPr="00EB021B">
        <w:rPr>
          <w:rFonts w:hint="eastAsia"/>
          <w:szCs w:val="21"/>
        </w:rPr>
        <w:t>Logisim</w:t>
      </w:r>
      <w:r w:rsidRPr="00EB021B">
        <w:rPr>
          <w:rFonts w:hint="eastAsia"/>
          <w:szCs w:val="21"/>
        </w:rPr>
        <w:t>中使用“分析组合逻辑电路”功能，根据生成的逻辑表达式自动生成电路。电路通过对</w:t>
      </w:r>
      <w:r w:rsidRPr="00EB021B">
        <w:rPr>
          <w:rFonts w:hint="eastAsia"/>
          <w:szCs w:val="21"/>
        </w:rPr>
        <w:t>P0</w:t>
      </w:r>
      <w:r w:rsidRPr="00EB021B">
        <w:rPr>
          <w:rFonts w:hint="eastAsia"/>
          <w:szCs w:val="21"/>
        </w:rPr>
        <w:t>和</w:t>
      </w:r>
      <w:r w:rsidRPr="00EB021B">
        <w:rPr>
          <w:rFonts w:hint="eastAsia"/>
          <w:szCs w:val="21"/>
        </w:rPr>
        <w:t>P1</w:t>
      </w:r>
      <w:r w:rsidRPr="00EB021B">
        <w:rPr>
          <w:rFonts w:hint="eastAsia"/>
          <w:szCs w:val="21"/>
        </w:rPr>
        <w:t>进行组合判断，当</w:t>
      </w:r>
      <w:r w:rsidRPr="00EB021B">
        <w:rPr>
          <w:rFonts w:hint="eastAsia"/>
          <w:szCs w:val="21"/>
        </w:rPr>
        <w:t>P0</w:t>
      </w:r>
      <w:r w:rsidRPr="00EB021B">
        <w:rPr>
          <w:rFonts w:hint="eastAsia"/>
          <w:szCs w:val="21"/>
        </w:rPr>
        <w:t>为</w:t>
      </w:r>
      <w:r w:rsidRPr="00EB021B">
        <w:rPr>
          <w:rFonts w:hint="eastAsia"/>
          <w:szCs w:val="21"/>
        </w:rPr>
        <w:t>1</w:t>
      </w:r>
      <w:r w:rsidRPr="00EB021B">
        <w:rPr>
          <w:rFonts w:hint="eastAsia"/>
          <w:szCs w:val="21"/>
        </w:rPr>
        <w:t>时，无论</w:t>
      </w:r>
      <w:r w:rsidRPr="00EB021B">
        <w:rPr>
          <w:rFonts w:hint="eastAsia"/>
          <w:szCs w:val="21"/>
        </w:rPr>
        <w:t>equal</w:t>
      </w:r>
      <w:r w:rsidRPr="00EB021B">
        <w:rPr>
          <w:rFonts w:hint="eastAsia"/>
          <w:szCs w:val="21"/>
        </w:rPr>
        <w:t>的值为何，</w:t>
      </w:r>
      <w:proofErr w:type="spellStart"/>
      <w:r w:rsidRPr="00EB021B">
        <w:rPr>
          <w:rFonts w:hint="eastAsia"/>
          <w:szCs w:val="21"/>
        </w:rPr>
        <w:t>MuxSel</w:t>
      </w:r>
      <w:proofErr w:type="spellEnd"/>
      <w:r w:rsidRPr="00EB021B">
        <w:rPr>
          <w:rFonts w:hint="eastAsia"/>
          <w:szCs w:val="21"/>
        </w:rPr>
        <w:t>信号输出为</w:t>
      </w:r>
      <w:r w:rsidRPr="00EB021B">
        <w:rPr>
          <w:rFonts w:hint="eastAsia"/>
          <w:szCs w:val="21"/>
        </w:rPr>
        <w:t>1</w:t>
      </w:r>
      <w:r w:rsidRPr="00EB021B">
        <w:rPr>
          <w:rFonts w:hint="eastAsia"/>
          <w:szCs w:val="21"/>
        </w:rPr>
        <w:t>；当</w:t>
      </w:r>
      <w:r w:rsidRPr="00EB021B">
        <w:rPr>
          <w:rFonts w:hint="eastAsia"/>
          <w:szCs w:val="21"/>
        </w:rPr>
        <w:t>P0</w:t>
      </w:r>
      <w:r w:rsidRPr="00EB021B">
        <w:rPr>
          <w:rFonts w:hint="eastAsia"/>
          <w:szCs w:val="21"/>
        </w:rPr>
        <w:t>为</w:t>
      </w:r>
      <w:r w:rsidRPr="00EB021B">
        <w:rPr>
          <w:rFonts w:hint="eastAsia"/>
          <w:szCs w:val="21"/>
        </w:rPr>
        <w:t>0</w:t>
      </w:r>
      <w:r w:rsidRPr="00EB021B">
        <w:rPr>
          <w:rFonts w:hint="eastAsia"/>
          <w:szCs w:val="21"/>
        </w:rPr>
        <w:t>且</w:t>
      </w:r>
      <w:r w:rsidRPr="00EB021B">
        <w:rPr>
          <w:rFonts w:hint="eastAsia"/>
          <w:szCs w:val="21"/>
        </w:rPr>
        <w:t>P1</w:t>
      </w:r>
      <w:r w:rsidRPr="00EB021B">
        <w:rPr>
          <w:rFonts w:hint="eastAsia"/>
          <w:szCs w:val="21"/>
        </w:rPr>
        <w:t>为</w:t>
      </w:r>
      <w:r w:rsidRPr="00EB021B">
        <w:rPr>
          <w:rFonts w:hint="eastAsia"/>
          <w:szCs w:val="21"/>
        </w:rPr>
        <w:t>1</w:t>
      </w:r>
      <w:r w:rsidRPr="00EB021B">
        <w:rPr>
          <w:rFonts w:hint="eastAsia"/>
          <w:szCs w:val="21"/>
        </w:rPr>
        <w:t>时，根据</w:t>
      </w:r>
      <w:r w:rsidRPr="00EB021B">
        <w:rPr>
          <w:rFonts w:hint="eastAsia"/>
          <w:szCs w:val="21"/>
        </w:rPr>
        <w:t>equal</w:t>
      </w:r>
      <w:r w:rsidRPr="00EB021B">
        <w:rPr>
          <w:rFonts w:hint="eastAsia"/>
          <w:szCs w:val="21"/>
        </w:rPr>
        <w:t>的值决定</w:t>
      </w:r>
      <w:proofErr w:type="spellStart"/>
      <w:r w:rsidRPr="00EB021B">
        <w:rPr>
          <w:rFonts w:hint="eastAsia"/>
          <w:szCs w:val="21"/>
        </w:rPr>
        <w:t>MuxSel</w:t>
      </w:r>
      <w:proofErr w:type="spellEnd"/>
      <w:r w:rsidRPr="00EB021B">
        <w:rPr>
          <w:rFonts w:hint="eastAsia"/>
          <w:szCs w:val="21"/>
        </w:rPr>
        <w:t>的输出为</w:t>
      </w:r>
      <w:r w:rsidRPr="00EB021B">
        <w:rPr>
          <w:rFonts w:hint="eastAsia"/>
          <w:szCs w:val="21"/>
        </w:rPr>
        <w:t>0</w:t>
      </w:r>
      <w:r w:rsidRPr="00EB021B">
        <w:rPr>
          <w:rFonts w:hint="eastAsia"/>
          <w:szCs w:val="21"/>
        </w:rPr>
        <w:t>或</w:t>
      </w:r>
      <w:r w:rsidRPr="00EB021B">
        <w:rPr>
          <w:rFonts w:hint="eastAsia"/>
          <w:szCs w:val="21"/>
        </w:rPr>
        <w:t>2</w:t>
      </w:r>
      <w:r w:rsidRPr="00EB021B">
        <w:rPr>
          <w:rFonts w:hint="eastAsia"/>
          <w:szCs w:val="21"/>
        </w:rPr>
        <w:t>；如果</w:t>
      </w:r>
      <w:r w:rsidRPr="00EB021B">
        <w:rPr>
          <w:rFonts w:hint="eastAsia"/>
          <w:szCs w:val="21"/>
        </w:rPr>
        <w:t>P0</w:t>
      </w:r>
      <w:r w:rsidRPr="00EB021B">
        <w:rPr>
          <w:rFonts w:hint="eastAsia"/>
          <w:szCs w:val="21"/>
        </w:rPr>
        <w:t>和</w:t>
      </w:r>
      <w:r w:rsidRPr="00EB021B">
        <w:rPr>
          <w:rFonts w:hint="eastAsia"/>
          <w:szCs w:val="21"/>
        </w:rPr>
        <w:t>P1</w:t>
      </w:r>
      <w:r w:rsidRPr="00EB021B">
        <w:rPr>
          <w:rFonts w:hint="eastAsia"/>
          <w:szCs w:val="21"/>
        </w:rPr>
        <w:t>均为</w:t>
      </w:r>
      <w:r w:rsidRPr="00EB021B">
        <w:rPr>
          <w:rFonts w:hint="eastAsia"/>
          <w:szCs w:val="21"/>
        </w:rPr>
        <w:t>0</w:t>
      </w:r>
      <w:r w:rsidRPr="00EB021B">
        <w:rPr>
          <w:rFonts w:hint="eastAsia"/>
          <w:szCs w:val="21"/>
        </w:rPr>
        <w:t>时，</w:t>
      </w:r>
      <w:proofErr w:type="spellStart"/>
      <w:r w:rsidRPr="00EB021B">
        <w:rPr>
          <w:rFonts w:hint="eastAsia"/>
          <w:szCs w:val="21"/>
        </w:rPr>
        <w:t>MuxSel</w:t>
      </w:r>
      <w:proofErr w:type="spellEnd"/>
      <w:r w:rsidRPr="00EB021B">
        <w:rPr>
          <w:rFonts w:hint="eastAsia"/>
          <w:szCs w:val="21"/>
        </w:rPr>
        <w:t>信号保持为</w:t>
      </w:r>
      <w:r w:rsidRPr="00EB021B">
        <w:rPr>
          <w:rFonts w:hint="eastAsia"/>
          <w:szCs w:val="21"/>
        </w:rPr>
        <w:t>0</w:t>
      </w:r>
      <w:r w:rsidRPr="00EB021B">
        <w:rPr>
          <w:rFonts w:hint="eastAsia"/>
          <w:szCs w:val="21"/>
        </w:rPr>
        <w:t>。</w:t>
      </w:r>
      <w:r w:rsidR="004E7443">
        <w:rPr>
          <w:rFonts w:hint="eastAsia"/>
          <w:szCs w:val="21"/>
        </w:rPr>
        <w:t>通过逻辑电路实现上述逻辑。</w:t>
      </w:r>
    </w:p>
    <w:p w14:paraId="630D1B81" w14:textId="61EAD0AC" w:rsidR="00163C50" w:rsidRDefault="00EB021B" w:rsidP="007E37CA">
      <w:pPr>
        <w:spacing w:line="400" w:lineRule="exact"/>
        <w:rPr>
          <w:szCs w:val="21"/>
        </w:rPr>
      </w:pPr>
      <w:r>
        <w:rPr>
          <w:noProof/>
        </w:rPr>
        <w:drawing>
          <wp:anchor distT="0" distB="0" distL="114300" distR="114300" simplePos="0" relativeHeight="251663360" behindDoc="0" locked="0" layoutInCell="1" allowOverlap="1" wp14:anchorId="73DC7182" wp14:editId="0C4E53F4">
            <wp:simplePos x="0" y="0"/>
            <wp:positionH relativeFrom="column">
              <wp:posOffset>1287194</wp:posOffset>
            </wp:positionH>
            <wp:positionV relativeFrom="paragraph">
              <wp:posOffset>506730</wp:posOffset>
            </wp:positionV>
            <wp:extent cx="3695238" cy="2152381"/>
            <wp:effectExtent l="0" t="0" r="635" b="635"/>
            <wp:wrapTopAndBottom/>
            <wp:docPr id="891354593" name="图片 1"/>
            <wp:cNvGraphicFramePr>
              <a:graphicFrameLocks noChangeAspect="1"/>
            </wp:cNvGraphicFramePr>
            <a:graphic>
              <a:graphicData uri="http://schemas.openxmlformats.org/drawingml/2006/picture">
                <pic:pic>
                  <pic:nvPicPr>
                    <pic:cNvPr id="891354593" name=""/>
                    <pic:cNvPicPr/>
                  </pic:nvPicPr>
                  <pic:blipFill>
                    <a:blip r:embed="rId8"/>
                    <a:stretch>
                      <a:fillRect/>
                    </a:stretch>
                  </pic:blipFill>
                  <pic:spPr>
                    <a:xfrm>
                      <a:off x="0" y="0"/>
                      <a:ext cx="3695238" cy="2152381"/>
                    </a:xfrm>
                    <a:prstGeom prst="rect">
                      <a:avLst/>
                    </a:prstGeom>
                  </pic:spPr>
                </pic:pic>
              </a:graphicData>
            </a:graphic>
          </wp:anchor>
        </w:drawing>
      </w:r>
      <w:r w:rsidR="007E37CA" w:rsidRPr="007E37CA">
        <w:rPr>
          <w:rFonts w:hint="eastAsia"/>
          <w:szCs w:val="21"/>
        </w:rPr>
        <w:t>（</w:t>
      </w:r>
      <w:r w:rsidR="007E37CA" w:rsidRPr="007E37CA">
        <w:rPr>
          <w:rFonts w:hint="eastAsia"/>
          <w:szCs w:val="21"/>
        </w:rPr>
        <w:t>2</w:t>
      </w:r>
      <w:r w:rsidR="007E37CA" w:rsidRPr="007E37CA">
        <w:rPr>
          <w:rFonts w:hint="eastAsia"/>
          <w:szCs w:val="21"/>
        </w:rPr>
        <w:t>）</w:t>
      </w:r>
      <w:r w:rsidR="007E37CA" w:rsidRPr="007E37CA">
        <w:rPr>
          <w:rFonts w:hint="eastAsia"/>
          <w:szCs w:val="21"/>
        </w:rPr>
        <w:t xml:space="preserve"> </w:t>
      </w:r>
      <w:r w:rsidR="007E37CA" w:rsidRPr="007E37CA">
        <w:rPr>
          <w:rFonts w:hint="eastAsia"/>
          <w:szCs w:val="21"/>
        </w:rPr>
        <w:t>本关子电路实现</w:t>
      </w:r>
    </w:p>
    <w:p w14:paraId="1B9C7799" w14:textId="7CE28C31" w:rsidR="006E4453" w:rsidRPr="006E4453" w:rsidRDefault="00D60343" w:rsidP="006E4453">
      <w:pPr>
        <w:spacing w:line="400" w:lineRule="exact"/>
        <w:rPr>
          <w:rFonts w:hint="eastAsia"/>
          <w:szCs w:val="21"/>
        </w:rPr>
      </w:pPr>
      <w:r>
        <w:rPr>
          <w:szCs w:val="21"/>
        </w:rPr>
        <w:t>4</w:t>
      </w:r>
      <w:r w:rsidR="006E4453" w:rsidRPr="006E4453">
        <w:rPr>
          <w:rFonts w:hint="eastAsia"/>
          <w:szCs w:val="21"/>
        </w:rPr>
        <w:t xml:space="preserve">. </w:t>
      </w:r>
      <w:r w:rsidR="009C6110" w:rsidRPr="009C6110">
        <w:rPr>
          <w:rFonts w:hint="eastAsia"/>
          <w:szCs w:val="21"/>
        </w:rPr>
        <w:t>单总线</w:t>
      </w:r>
      <w:r w:rsidR="009C6110" w:rsidRPr="009C6110">
        <w:rPr>
          <w:rFonts w:hint="eastAsia"/>
          <w:szCs w:val="21"/>
        </w:rPr>
        <w:t>CPU</w:t>
      </w:r>
      <w:r w:rsidR="009C6110" w:rsidRPr="009C6110">
        <w:rPr>
          <w:rFonts w:hint="eastAsia"/>
          <w:szCs w:val="21"/>
        </w:rPr>
        <w:t>微程序控制器设计</w:t>
      </w:r>
    </w:p>
    <w:p w14:paraId="5CA4D995" w14:textId="77777777" w:rsidR="006E4453" w:rsidRDefault="006E4453" w:rsidP="006E4453">
      <w:pPr>
        <w:spacing w:line="400" w:lineRule="exact"/>
        <w:rPr>
          <w:szCs w:val="21"/>
        </w:rPr>
      </w:pPr>
      <w:r w:rsidRPr="006E4453">
        <w:rPr>
          <w:rFonts w:hint="eastAsia"/>
          <w:szCs w:val="21"/>
        </w:rPr>
        <w:t>（</w:t>
      </w:r>
      <w:r w:rsidRPr="006E4453">
        <w:rPr>
          <w:rFonts w:hint="eastAsia"/>
          <w:szCs w:val="21"/>
        </w:rPr>
        <w:t>1</w:t>
      </w:r>
      <w:r w:rsidRPr="006E4453">
        <w:rPr>
          <w:rFonts w:hint="eastAsia"/>
          <w:szCs w:val="21"/>
        </w:rPr>
        <w:t>）</w:t>
      </w:r>
      <w:r w:rsidRPr="006E4453">
        <w:rPr>
          <w:rFonts w:hint="eastAsia"/>
          <w:szCs w:val="21"/>
        </w:rPr>
        <w:t xml:space="preserve"> </w:t>
      </w:r>
      <w:r w:rsidRPr="006E4453">
        <w:rPr>
          <w:rFonts w:hint="eastAsia"/>
          <w:szCs w:val="21"/>
        </w:rPr>
        <w:t>设计思路</w:t>
      </w:r>
    </w:p>
    <w:p w14:paraId="6252C1AC" w14:textId="53673452" w:rsidR="009E5E17" w:rsidRPr="006E4453" w:rsidRDefault="009E5E17" w:rsidP="009E5E17">
      <w:pPr>
        <w:spacing w:line="400" w:lineRule="exact"/>
        <w:ind w:firstLine="420"/>
        <w:rPr>
          <w:szCs w:val="21"/>
        </w:rPr>
      </w:pPr>
      <w:r w:rsidRPr="009E5E17">
        <w:rPr>
          <w:rFonts w:hint="eastAsia"/>
          <w:szCs w:val="21"/>
        </w:rPr>
        <w:t>利用指令译码器将</w:t>
      </w:r>
      <w:r w:rsidRPr="009E5E17">
        <w:rPr>
          <w:rFonts w:hint="eastAsia"/>
          <w:szCs w:val="21"/>
        </w:rPr>
        <w:t>32</w:t>
      </w:r>
      <w:r w:rsidRPr="009E5E17">
        <w:rPr>
          <w:rFonts w:hint="eastAsia"/>
          <w:szCs w:val="21"/>
        </w:rPr>
        <w:t>位</w:t>
      </w:r>
      <w:r w:rsidRPr="009E5E17">
        <w:rPr>
          <w:rFonts w:hint="eastAsia"/>
          <w:szCs w:val="21"/>
        </w:rPr>
        <w:t>MIPS</w:t>
      </w:r>
      <w:r w:rsidRPr="009E5E17">
        <w:rPr>
          <w:rFonts w:hint="eastAsia"/>
          <w:szCs w:val="21"/>
        </w:rPr>
        <w:t>指令字译码成不同的指令信号</w:t>
      </w:r>
      <w:r w:rsidRPr="009E5E17">
        <w:rPr>
          <w:rFonts w:hint="eastAsia"/>
          <w:szCs w:val="21"/>
        </w:rPr>
        <w:t>LW</w:t>
      </w:r>
      <w:r w:rsidRPr="009E5E17">
        <w:rPr>
          <w:rFonts w:hint="eastAsia"/>
          <w:szCs w:val="21"/>
        </w:rPr>
        <w:t>、</w:t>
      </w:r>
      <w:r w:rsidRPr="009E5E17">
        <w:rPr>
          <w:rFonts w:hint="eastAsia"/>
          <w:szCs w:val="21"/>
        </w:rPr>
        <w:t>SW</w:t>
      </w:r>
      <w:r w:rsidRPr="009E5E17">
        <w:rPr>
          <w:rFonts w:hint="eastAsia"/>
          <w:szCs w:val="21"/>
        </w:rPr>
        <w:t>、</w:t>
      </w:r>
      <w:r w:rsidRPr="009E5E17">
        <w:rPr>
          <w:rFonts w:hint="eastAsia"/>
          <w:szCs w:val="21"/>
        </w:rPr>
        <w:t>BEQ</w:t>
      </w:r>
      <w:r w:rsidRPr="009E5E17">
        <w:rPr>
          <w:rFonts w:hint="eastAsia"/>
          <w:szCs w:val="21"/>
        </w:rPr>
        <w:t>、</w:t>
      </w:r>
      <w:r w:rsidRPr="009E5E17">
        <w:rPr>
          <w:rFonts w:hint="eastAsia"/>
          <w:szCs w:val="21"/>
        </w:rPr>
        <w:t>ADDI</w:t>
      </w:r>
      <w:r w:rsidRPr="009E5E17">
        <w:rPr>
          <w:rFonts w:hint="eastAsia"/>
          <w:szCs w:val="21"/>
        </w:rPr>
        <w:t>、</w:t>
      </w:r>
      <w:r w:rsidRPr="009E5E17">
        <w:rPr>
          <w:rFonts w:hint="eastAsia"/>
          <w:szCs w:val="21"/>
        </w:rPr>
        <w:t>SLT</w:t>
      </w:r>
      <w:r w:rsidRPr="009E5E17">
        <w:rPr>
          <w:rFonts w:hint="eastAsia"/>
          <w:szCs w:val="21"/>
        </w:rPr>
        <w:t>等。通过微程序入口查找逻辑，根据这些指令信号生成对应的</w:t>
      </w:r>
      <w:r w:rsidRPr="009E5E17">
        <w:rPr>
          <w:rFonts w:hint="eastAsia"/>
          <w:szCs w:val="21"/>
        </w:rPr>
        <w:t>5</w:t>
      </w:r>
      <w:r w:rsidRPr="009E5E17">
        <w:rPr>
          <w:rFonts w:hint="eastAsia"/>
          <w:szCs w:val="21"/>
        </w:rPr>
        <w:t>位微程序入口地址。判别测试逻辑根据判别测试位（</w:t>
      </w:r>
      <w:r w:rsidRPr="009E5E17">
        <w:rPr>
          <w:rFonts w:hint="eastAsia"/>
          <w:szCs w:val="21"/>
        </w:rPr>
        <w:t>P0</w:t>
      </w:r>
      <w:r w:rsidRPr="009E5E17">
        <w:rPr>
          <w:rFonts w:hint="eastAsia"/>
          <w:szCs w:val="21"/>
        </w:rPr>
        <w:t>、</w:t>
      </w:r>
      <w:r w:rsidRPr="009E5E17">
        <w:rPr>
          <w:rFonts w:hint="eastAsia"/>
          <w:szCs w:val="21"/>
        </w:rPr>
        <w:t>P1</w:t>
      </w:r>
      <w:r w:rsidRPr="009E5E17">
        <w:rPr>
          <w:rFonts w:hint="eastAsia"/>
          <w:szCs w:val="21"/>
        </w:rPr>
        <w:t>）和条件状态位（</w:t>
      </w:r>
      <w:r w:rsidRPr="009E5E17">
        <w:rPr>
          <w:rFonts w:hint="eastAsia"/>
          <w:szCs w:val="21"/>
        </w:rPr>
        <w:t>equal</w:t>
      </w:r>
      <w:r w:rsidRPr="009E5E17">
        <w:rPr>
          <w:rFonts w:hint="eastAsia"/>
          <w:szCs w:val="21"/>
        </w:rPr>
        <w:t>）的组合生成后续地址的多路选择信号（</w:t>
      </w:r>
      <w:proofErr w:type="spellStart"/>
      <w:r w:rsidRPr="009E5E17">
        <w:rPr>
          <w:rFonts w:hint="eastAsia"/>
          <w:szCs w:val="21"/>
        </w:rPr>
        <w:t>MuxSel</w:t>
      </w:r>
      <w:proofErr w:type="spellEnd"/>
      <w:r w:rsidRPr="009E5E17">
        <w:rPr>
          <w:rFonts w:hint="eastAsia"/>
          <w:szCs w:val="21"/>
        </w:rPr>
        <w:t>），决定微程序的分支。然后，通过控制存储器，根据当前微指令地址（</w:t>
      </w:r>
      <w:proofErr w:type="spellStart"/>
      <w:r w:rsidRPr="009E5E17">
        <w:rPr>
          <w:rFonts w:hint="eastAsia"/>
          <w:szCs w:val="21"/>
        </w:rPr>
        <w:t>mAddr</w:t>
      </w:r>
      <w:proofErr w:type="spellEnd"/>
      <w:r w:rsidRPr="009E5E17">
        <w:rPr>
          <w:rFonts w:hint="eastAsia"/>
          <w:szCs w:val="21"/>
        </w:rPr>
        <w:t>）输出控制总线信号（</w:t>
      </w:r>
      <w:proofErr w:type="spellStart"/>
      <w:r w:rsidRPr="009E5E17">
        <w:rPr>
          <w:rFonts w:hint="eastAsia"/>
          <w:szCs w:val="21"/>
        </w:rPr>
        <w:t>ControlBus</w:t>
      </w:r>
      <w:proofErr w:type="spellEnd"/>
      <w:r w:rsidRPr="009E5E17">
        <w:rPr>
          <w:rFonts w:hint="eastAsia"/>
          <w:szCs w:val="21"/>
        </w:rPr>
        <w:t>），用于控制处理器各部分操作。通过组合逻辑将这些部件连接</w:t>
      </w:r>
      <w:r>
        <w:rPr>
          <w:rFonts w:hint="eastAsia"/>
          <w:szCs w:val="21"/>
        </w:rPr>
        <w:t>。</w:t>
      </w:r>
    </w:p>
    <w:p w14:paraId="000943C8" w14:textId="0CD9C143" w:rsidR="00EB021B" w:rsidRDefault="006E4453" w:rsidP="006E4453">
      <w:pPr>
        <w:spacing w:line="400" w:lineRule="exact"/>
        <w:rPr>
          <w:szCs w:val="21"/>
        </w:rPr>
      </w:pPr>
      <w:r w:rsidRPr="006E4453">
        <w:rPr>
          <w:rFonts w:hint="eastAsia"/>
          <w:szCs w:val="21"/>
        </w:rPr>
        <w:t>（</w:t>
      </w:r>
      <w:r w:rsidRPr="006E4453">
        <w:rPr>
          <w:rFonts w:hint="eastAsia"/>
          <w:szCs w:val="21"/>
        </w:rPr>
        <w:t>2</w:t>
      </w:r>
      <w:r w:rsidRPr="006E4453">
        <w:rPr>
          <w:rFonts w:hint="eastAsia"/>
          <w:szCs w:val="21"/>
        </w:rPr>
        <w:t>）</w:t>
      </w:r>
      <w:r w:rsidRPr="006E4453">
        <w:rPr>
          <w:rFonts w:hint="eastAsia"/>
          <w:szCs w:val="21"/>
        </w:rPr>
        <w:t xml:space="preserve"> </w:t>
      </w:r>
      <w:r w:rsidRPr="006E4453">
        <w:rPr>
          <w:rFonts w:hint="eastAsia"/>
          <w:szCs w:val="21"/>
        </w:rPr>
        <w:t>本关子电路实现</w:t>
      </w:r>
    </w:p>
    <w:p w14:paraId="2E9E424F" w14:textId="77777777" w:rsidR="00172BD0" w:rsidRDefault="00172BD0" w:rsidP="006E4453">
      <w:pPr>
        <w:spacing w:line="400" w:lineRule="exact"/>
        <w:rPr>
          <w:szCs w:val="21"/>
        </w:rPr>
      </w:pPr>
    </w:p>
    <w:p w14:paraId="05101939" w14:textId="77777777" w:rsidR="00172BD0" w:rsidRDefault="00172BD0" w:rsidP="006E4453">
      <w:pPr>
        <w:spacing w:line="400" w:lineRule="exact"/>
        <w:rPr>
          <w:szCs w:val="21"/>
        </w:rPr>
      </w:pPr>
    </w:p>
    <w:p w14:paraId="19776203" w14:textId="77777777" w:rsidR="00172BD0" w:rsidRDefault="00172BD0" w:rsidP="006E4453">
      <w:pPr>
        <w:spacing w:line="400" w:lineRule="exact"/>
        <w:rPr>
          <w:szCs w:val="21"/>
        </w:rPr>
      </w:pPr>
    </w:p>
    <w:p w14:paraId="235B4413" w14:textId="77777777" w:rsidR="00172BD0" w:rsidRDefault="00172BD0" w:rsidP="006E4453">
      <w:pPr>
        <w:spacing w:line="400" w:lineRule="exact"/>
        <w:rPr>
          <w:szCs w:val="21"/>
        </w:rPr>
      </w:pPr>
    </w:p>
    <w:p w14:paraId="1F0C5369" w14:textId="77777777" w:rsidR="00172BD0" w:rsidRDefault="00172BD0" w:rsidP="006E4453">
      <w:pPr>
        <w:spacing w:line="400" w:lineRule="exact"/>
        <w:rPr>
          <w:szCs w:val="21"/>
        </w:rPr>
      </w:pPr>
    </w:p>
    <w:p w14:paraId="18427142" w14:textId="77777777" w:rsidR="00172BD0" w:rsidRDefault="00172BD0" w:rsidP="006E4453">
      <w:pPr>
        <w:spacing w:line="400" w:lineRule="exact"/>
        <w:rPr>
          <w:szCs w:val="21"/>
        </w:rPr>
      </w:pPr>
    </w:p>
    <w:p w14:paraId="371AF361" w14:textId="77777777" w:rsidR="00172BD0" w:rsidRDefault="00172BD0" w:rsidP="006E4453">
      <w:pPr>
        <w:spacing w:line="400" w:lineRule="exact"/>
        <w:rPr>
          <w:szCs w:val="21"/>
        </w:rPr>
      </w:pPr>
    </w:p>
    <w:p w14:paraId="7B5B91E6" w14:textId="77777777" w:rsidR="00172BD0" w:rsidRDefault="00172BD0" w:rsidP="006E4453">
      <w:pPr>
        <w:spacing w:line="400" w:lineRule="exact"/>
        <w:rPr>
          <w:szCs w:val="21"/>
        </w:rPr>
      </w:pPr>
    </w:p>
    <w:p w14:paraId="0A86E2A0" w14:textId="58000502" w:rsidR="00172BD0" w:rsidRPr="00172BD0" w:rsidRDefault="00172BD0" w:rsidP="00172BD0">
      <w:pPr>
        <w:spacing w:line="400" w:lineRule="exact"/>
        <w:rPr>
          <w:rFonts w:hint="eastAsia"/>
          <w:szCs w:val="21"/>
        </w:rPr>
      </w:pPr>
      <w:r>
        <w:rPr>
          <w:noProof/>
        </w:rPr>
        <w:lastRenderedPageBreak/>
        <w:drawing>
          <wp:anchor distT="0" distB="0" distL="114300" distR="114300" simplePos="0" relativeHeight="251665408" behindDoc="0" locked="0" layoutInCell="1" allowOverlap="1" wp14:anchorId="4253634C" wp14:editId="4C4A0E9A">
            <wp:simplePos x="0" y="0"/>
            <wp:positionH relativeFrom="column">
              <wp:posOffset>211650</wp:posOffset>
            </wp:positionH>
            <wp:positionV relativeFrom="paragraph">
              <wp:posOffset>148590</wp:posOffset>
            </wp:positionV>
            <wp:extent cx="5387340" cy="1418590"/>
            <wp:effectExtent l="0" t="0" r="3810" b="0"/>
            <wp:wrapTopAndBottom/>
            <wp:docPr id="1177320432" name="图片 1"/>
            <wp:cNvGraphicFramePr>
              <a:graphicFrameLocks noChangeAspect="1"/>
            </wp:cNvGraphicFramePr>
            <a:graphic>
              <a:graphicData uri="http://schemas.openxmlformats.org/drawingml/2006/picture">
                <pic:pic>
                  <pic:nvPicPr>
                    <pic:cNvPr id="1177320432" name=""/>
                    <pic:cNvPicPr/>
                  </pic:nvPicPr>
                  <pic:blipFill>
                    <a:blip r:embed="rId9"/>
                    <a:stretch>
                      <a:fillRect/>
                    </a:stretch>
                  </pic:blipFill>
                  <pic:spPr>
                    <a:xfrm>
                      <a:off x="0" y="0"/>
                      <a:ext cx="5387340" cy="1418590"/>
                    </a:xfrm>
                    <a:prstGeom prst="rect">
                      <a:avLst/>
                    </a:prstGeom>
                  </pic:spPr>
                </pic:pic>
              </a:graphicData>
            </a:graphic>
            <wp14:sizeRelH relativeFrom="margin">
              <wp14:pctWidth>0</wp14:pctWidth>
            </wp14:sizeRelH>
            <wp14:sizeRelV relativeFrom="margin">
              <wp14:pctHeight>0</wp14:pctHeight>
            </wp14:sizeRelV>
          </wp:anchor>
        </w:drawing>
      </w:r>
      <w:r>
        <w:rPr>
          <w:szCs w:val="21"/>
        </w:rPr>
        <w:t>5</w:t>
      </w:r>
      <w:r w:rsidRPr="00172BD0">
        <w:rPr>
          <w:rFonts w:hint="eastAsia"/>
          <w:szCs w:val="21"/>
        </w:rPr>
        <w:t xml:space="preserve">. </w:t>
      </w:r>
      <w:r w:rsidR="001E4FA9" w:rsidRPr="001E4FA9">
        <w:rPr>
          <w:rFonts w:hint="eastAsia"/>
          <w:szCs w:val="21"/>
        </w:rPr>
        <w:t>采用微程序的单总线</w:t>
      </w:r>
      <w:r w:rsidR="001E4FA9" w:rsidRPr="001E4FA9">
        <w:rPr>
          <w:rFonts w:hint="eastAsia"/>
          <w:szCs w:val="21"/>
        </w:rPr>
        <w:t>CPU</w:t>
      </w:r>
      <w:r w:rsidR="001E4FA9" w:rsidRPr="001E4FA9">
        <w:rPr>
          <w:rFonts w:hint="eastAsia"/>
          <w:szCs w:val="21"/>
        </w:rPr>
        <w:t>设计</w:t>
      </w:r>
    </w:p>
    <w:p w14:paraId="73B0CC8B" w14:textId="77777777" w:rsidR="00172BD0" w:rsidRDefault="00172BD0" w:rsidP="00172BD0">
      <w:pPr>
        <w:spacing w:line="400" w:lineRule="exact"/>
        <w:rPr>
          <w:szCs w:val="21"/>
        </w:rPr>
      </w:pPr>
      <w:r w:rsidRPr="00172BD0">
        <w:rPr>
          <w:rFonts w:hint="eastAsia"/>
          <w:szCs w:val="21"/>
        </w:rPr>
        <w:t>（</w:t>
      </w:r>
      <w:r w:rsidRPr="00172BD0">
        <w:rPr>
          <w:rFonts w:hint="eastAsia"/>
          <w:szCs w:val="21"/>
        </w:rPr>
        <w:t>1</w:t>
      </w:r>
      <w:r w:rsidRPr="00172BD0">
        <w:rPr>
          <w:rFonts w:hint="eastAsia"/>
          <w:szCs w:val="21"/>
        </w:rPr>
        <w:t>）</w:t>
      </w:r>
      <w:r w:rsidRPr="00172BD0">
        <w:rPr>
          <w:rFonts w:hint="eastAsia"/>
          <w:szCs w:val="21"/>
        </w:rPr>
        <w:t xml:space="preserve"> </w:t>
      </w:r>
      <w:r w:rsidRPr="00172BD0">
        <w:rPr>
          <w:rFonts w:hint="eastAsia"/>
          <w:szCs w:val="21"/>
        </w:rPr>
        <w:t>设计思路</w:t>
      </w:r>
    </w:p>
    <w:p w14:paraId="12708C3C" w14:textId="7BCDDA08" w:rsidR="006A7A52" w:rsidRPr="00172BD0" w:rsidRDefault="006A7A52" w:rsidP="006A7A52">
      <w:pPr>
        <w:spacing w:line="400" w:lineRule="exact"/>
        <w:ind w:firstLine="420"/>
        <w:rPr>
          <w:szCs w:val="21"/>
        </w:rPr>
      </w:pPr>
      <w:r w:rsidRPr="006A7A52">
        <w:rPr>
          <w:rFonts w:hint="eastAsia"/>
          <w:szCs w:val="21"/>
        </w:rPr>
        <w:t>通过前面的实验，将</w:t>
      </w:r>
      <w:r>
        <w:rPr>
          <w:rFonts w:hint="eastAsia"/>
          <w:szCs w:val="21"/>
        </w:rPr>
        <w:t>实现好的</w:t>
      </w:r>
      <w:r w:rsidRPr="006A7A52">
        <w:rPr>
          <w:rFonts w:hint="eastAsia"/>
          <w:szCs w:val="21"/>
        </w:rPr>
        <w:t>组件集成到单总线</w:t>
      </w:r>
      <w:r w:rsidRPr="006A7A52">
        <w:rPr>
          <w:rFonts w:hint="eastAsia"/>
          <w:szCs w:val="21"/>
        </w:rPr>
        <w:t>CPU</w:t>
      </w:r>
      <w:r w:rsidRPr="006A7A52">
        <w:rPr>
          <w:rFonts w:hint="eastAsia"/>
          <w:szCs w:val="21"/>
        </w:rPr>
        <w:t>的框架中。通过指令译码器将</w:t>
      </w:r>
      <w:r w:rsidRPr="006A7A52">
        <w:rPr>
          <w:rFonts w:hint="eastAsia"/>
          <w:szCs w:val="21"/>
        </w:rPr>
        <w:t>32</w:t>
      </w:r>
      <w:r w:rsidRPr="006A7A52">
        <w:rPr>
          <w:rFonts w:hint="eastAsia"/>
          <w:szCs w:val="21"/>
        </w:rPr>
        <w:t>位</w:t>
      </w:r>
      <w:r w:rsidRPr="006A7A52">
        <w:rPr>
          <w:rFonts w:hint="eastAsia"/>
          <w:szCs w:val="21"/>
        </w:rPr>
        <w:t>MIPS</w:t>
      </w:r>
      <w:r w:rsidRPr="006A7A52">
        <w:rPr>
          <w:rFonts w:hint="eastAsia"/>
          <w:szCs w:val="21"/>
        </w:rPr>
        <w:t>指令译码成相应的控制信号；利用微程序入口查找逻辑生成</w:t>
      </w:r>
      <w:r w:rsidRPr="006A7A52">
        <w:rPr>
          <w:rFonts w:hint="eastAsia"/>
          <w:szCs w:val="21"/>
        </w:rPr>
        <w:t>5</w:t>
      </w:r>
      <w:r w:rsidRPr="006A7A52">
        <w:rPr>
          <w:rFonts w:hint="eastAsia"/>
          <w:szCs w:val="21"/>
        </w:rPr>
        <w:t>位微程序入口地址；根据判别测试逻辑产生的多路选择信号控制微程序的分支；控制存储器根据当前微指令地址输出控制信号，控制</w:t>
      </w:r>
      <w:r w:rsidRPr="006A7A52">
        <w:rPr>
          <w:rFonts w:hint="eastAsia"/>
          <w:szCs w:val="21"/>
        </w:rPr>
        <w:t>CPU</w:t>
      </w:r>
      <w:r w:rsidRPr="006A7A52">
        <w:rPr>
          <w:rFonts w:hint="eastAsia"/>
          <w:szCs w:val="21"/>
        </w:rPr>
        <w:t>的各个部件执行相应操作。连接各部分电路，并加载排序程序到</w:t>
      </w:r>
      <w:r w:rsidRPr="006A7A52">
        <w:rPr>
          <w:rFonts w:hint="eastAsia"/>
          <w:szCs w:val="21"/>
        </w:rPr>
        <w:t>RAM</w:t>
      </w:r>
      <w:r w:rsidRPr="006A7A52">
        <w:rPr>
          <w:rFonts w:hint="eastAsia"/>
          <w:szCs w:val="21"/>
        </w:rPr>
        <w:t>中进行测试，验证</w:t>
      </w:r>
      <w:r w:rsidRPr="006A7A52">
        <w:rPr>
          <w:rFonts w:hint="eastAsia"/>
          <w:szCs w:val="21"/>
        </w:rPr>
        <w:t>CPU</w:t>
      </w:r>
      <w:r w:rsidRPr="006A7A52">
        <w:rPr>
          <w:rFonts w:hint="eastAsia"/>
          <w:szCs w:val="21"/>
        </w:rPr>
        <w:t>的正确性，确保其能够在指定时钟节拍内正确运行，并输出正确的控制总线信号。</w:t>
      </w:r>
    </w:p>
    <w:p w14:paraId="3060CD8C" w14:textId="40825BD7" w:rsidR="00B644D2" w:rsidRDefault="006F30CB" w:rsidP="00172BD0">
      <w:pPr>
        <w:spacing w:line="400" w:lineRule="exact"/>
        <w:rPr>
          <w:szCs w:val="21"/>
        </w:rPr>
      </w:pPr>
      <w:r>
        <w:rPr>
          <w:noProof/>
        </w:rPr>
        <w:drawing>
          <wp:anchor distT="0" distB="0" distL="114300" distR="114300" simplePos="0" relativeHeight="251667456" behindDoc="0" locked="0" layoutInCell="1" allowOverlap="1" wp14:anchorId="7DF079C8" wp14:editId="0C7B306B">
            <wp:simplePos x="0" y="0"/>
            <wp:positionH relativeFrom="column">
              <wp:posOffset>1329837</wp:posOffset>
            </wp:positionH>
            <wp:positionV relativeFrom="paragraph">
              <wp:posOffset>333375</wp:posOffset>
            </wp:positionV>
            <wp:extent cx="3361690" cy="2787015"/>
            <wp:effectExtent l="0" t="0" r="0" b="0"/>
            <wp:wrapTopAndBottom/>
            <wp:docPr id="1429924413" name="图片 1"/>
            <wp:cNvGraphicFramePr>
              <a:graphicFrameLocks noChangeAspect="1"/>
            </wp:cNvGraphicFramePr>
            <a:graphic>
              <a:graphicData uri="http://schemas.openxmlformats.org/drawingml/2006/picture">
                <pic:pic>
                  <pic:nvPicPr>
                    <pic:cNvPr id="1429924413" name=""/>
                    <pic:cNvPicPr/>
                  </pic:nvPicPr>
                  <pic:blipFill>
                    <a:blip r:embed="rId10"/>
                    <a:stretch>
                      <a:fillRect/>
                    </a:stretch>
                  </pic:blipFill>
                  <pic:spPr>
                    <a:xfrm>
                      <a:off x="0" y="0"/>
                      <a:ext cx="3361690" cy="2787015"/>
                    </a:xfrm>
                    <a:prstGeom prst="rect">
                      <a:avLst/>
                    </a:prstGeom>
                  </pic:spPr>
                </pic:pic>
              </a:graphicData>
            </a:graphic>
            <wp14:sizeRelH relativeFrom="margin">
              <wp14:pctWidth>0</wp14:pctWidth>
            </wp14:sizeRelH>
            <wp14:sizeRelV relativeFrom="margin">
              <wp14:pctHeight>0</wp14:pctHeight>
            </wp14:sizeRelV>
          </wp:anchor>
        </w:drawing>
      </w:r>
      <w:r w:rsidR="00172BD0" w:rsidRPr="00172BD0">
        <w:rPr>
          <w:rFonts w:hint="eastAsia"/>
          <w:szCs w:val="21"/>
        </w:rPr>
        <w:t>（</w:t>
      </w:r>
      <w:r w:rsidR="00172BD0" w:rsidRPr="00172BD0">
        <w:rPr>
          <w:rFonts w:hint="eastAsia"/>
          <w:szCs w:val="21"/>
        </w:rPr>
        <w:t>2</w:t>
      </w:r>
      <w:r w:rsidR="00172BD0" w:rsidRPr="00172BD0">
        <w:rPr>
          <w:rFonts w:hint="eastAsia"/>
          <w:szCs w:val="21"/>
        </w:rPr>
        <w:t>）</w:t>
      </w:r>
      <w:r w:rsidR="00172BD0" w:rsidRPr="00172BD0">
        <w:rPr>
          <w:rFonts w:hint="eastAsia"/>
          <w:szCs w:val="21"/>
        </w:rPr>
        <w:t xml:space="preserve"> </w:t>
      </w:r>
      <w:r w:rsidR="00172BD0" w:rsidRPr="00172BD0">
        <w:rPr>
          <w:rFonts w:hint="eastAsia"/>
          <w:szCs w:val="21"/>
        </w:rPr>
        <w:t>本关子电路实现</w:t>
      </w:r>
    </w:p>
    <w:p w14:paraId="2C89CCD4" w14:textId="2E4FA53A" w:rsidR="006F30CB" w:rsidRDefault="006F30CB" w:rsidP="00172BD0">
      <w:pPr>
        <w:spacing w:line="400" w:lineRule="exact"/>
        <w:rPr>
          <w:szCs w:val="21"/>
        </w:rPr>
      </w:pPr>
    </w:p>
    <w:p w14:paraId="08E5063F" w14:textId="7F628378" w:rsidR="00163C50" w:rsidRDefault="00000000">
      <w:pPr>
        <w:pStyle w:val="2"/>
        <w:spacing w:beforeLines="50" w:before="156" w:afterLines="50" w:after="156" w:line="400" w:lineRule="exact"/>
        <w:rPr>
          <w:rFonts w:ascii="宋体" w:eastAsia="宋体" w:hAnsi="宋体"/>
          <w:sz w:val="24"/>
          <w:szCs w:val="24"/>
        </w:rPr>
      </w:pPr>
      <w:r>
        <w:rPr>
          <w:rFonts w:ascii="宋体" w:eastAsia="宋体" w:hAnsi="宋体" w:hint="eastAsia"/>
          <w:sz w:val="24"/>
          <w:szCs w:val="24"/>
        </w:rPr>
        <w:t>三、</w:t>
      </w:r>
      <w:r>
        <w:rPr>
          <w:rFonts w:ascii="宋体" w:eastAsia="宋体" w:hAnsi="宋体"/>
          <w:sz w:val="24"/>
          <w:szCs w:val="24"/>
        </w:rPr>
        <w:t xml:space="preserve"> </w:t>
      </w:r>
      <w:r>
        <w:rPr>
          <w:rFonts w:ascii="宋体" w:eastAsia="宋体" w:hAnsi="宋体" w:hint="eastAsia"/>
          <w:sz w:val="24"/>
          <w:szCs w:val="24"/>
        </w:rPr>
        <w:t>实验小结</w:t>
      </w:r>
    </w:p>
    <w:p w14:paraId="289362C0" w14:textId="39AE5099" w:rsidR="00641987" w:rsidRPr="00641987" w:rsidRDefault="00000000" w:rsidP="00641987">
      <w:pPr>
        <w:spacing w:line="360" w:lineRule="auto"/>
        <w:ind w:firstLine="420"/>
        <w:rPr>
          <w:rFonts w:ascii="宋体" w:hAnsi="宋体" w:cs="宋体"/>
        </w:rPr>
      </w:pPr>
      <w:r>
        <w:rPr>
          <w:rFonts w:ascii="宋体" w:hAnsi="宋体" w:cs="宋体" w:hint="eastAsia"/>
        </w:rPr>
        <w:t>1. 实验遇到的问题及解决办法</w:t>
      </w:r>
    </w:p>
    <w:p w14:paraId="3940328C" w14:textId="6F56DCD0" w:rsidR="00641987" w:rsidRPr="00641987" w:rsidRDefault="00641987" w:rsidP="00641987">
      <w:pPr>
        <w:spacing w:line="360" w:lineRule="auto"/>
        <w:ind w:firstLine="420"/>
        <w:rPr>
          <w:rFonts w:ascii="宋体" w:hAnsi="宋体" w:cs="宋体" w:hint="eastAsia"/>
        </w:rPr>
      </w:pPr>
      <w:r w:rsidRPr="00641987">
        <w:rPr>
          <w:rFonts w:ascii="宋体" w:hAnsi="宋体" w:cs="宋体" w:hint="eastAsia"/>
        </w:rPr>
        <w:t>问题</w:t>
      </w:r>
      <w:r>
        <w:rPr>
          <w:rFonts w:ascii="宋体" w:hAnsi="宋体" w:cs="宋体"/>
        </w:rPr>
        <w:t>1</w:t>
      </w:r>
      <w:r w:rsidRPr="00641987">
        <w:rPr>
          <w:rFonts w:ascii="宋体" w:hAnsi="宋体" w:cs="宋体" w:hint="eastAsia"/>
        </w:rPr>
        <w:t>：在设计微程序控制器时，初期的微程序入口查找逻辑和判别测试逻辑未能正确生成相应的微指令地址，导致CPU无法正常执行MIPS指令。</w:t>
      </w:r>
    </w:p>
    <w:p w14:paraId="6EDFF3AE" w14:textId="77777777" w:rsidR="00641987" w:rsidRPr="00641987" w:rsidRDefault="00641987" w:rsidP="00641987">
      <w:pPr>
        <w:spacing w:line="360" w:lineRule="auto"/>
        <w:ind w:firstLine="420"/>
        <w:rPr>
          <w:rFonts w:ascii="宋体" w:hAnsi="宋体" w:cs="宋体" w:hint="eastAsia"/>
        </w:rPr>
      </w:pPr>
      <w:r w:rsidRPr="00641987">
        <w:rPr>
          <w:rFonts w:ascii="宋体" w:hAnsi="宋体" w:cs="宋体" w:hint="eastAsia"/>
        </w:rPr>
        <w:t>解决办法：通过仔细检查和验证Excel表格中的微程序入口地址和条件判断逻辑，发现了逻辑表达式中的错误。随后利用Logisim中的组合逻辑分析工具重新生成了正确的逻辑表达式，并更新</w:t>
      </w:r>
      <w:r w:rsidRPr="00641987">
        <w:rPr>
          <w:rFonts w:ascii="宋体" w:hAnsi="宋体" w:cs="宋体" w:hint="eastAsia"/>
        </w:rPr>
        <w:lastRenderedPageBreak/>
        <w:t>了电路设计，确保了微程序控制器能够正确生成微指令地址。</w:t>
      </w:r>
    </w:p>
    <w:p w14:paraId="6C42DF28" w14:textId="43D5DBEE" w:rsidR="00641987" w:rsidRPr="00641987" w:rsidRDefault="00641987" w:rsidP="00641987">
      <w:pPr>
        <w:spacing w:line="360" w:lineRule="auto"/>
        <w:ind w:firstLine="420"/>
        <w:rPr>
          <w:rFonts w:ascii="宋体" w:hAnsi="宋体" w:cs="宋体" w:hint="eastAsia"/>
        </w:rPr>
      </w:pPr>
      <w:r w:rsidRPr="00641987">
        <w:rPr>
          <w:rFonts w:ascii="宋体" w:hAnsi="宋体" w:cs="宋体" w:hint="eastAsia"/>
        </w:rPr>
        <w:t>问题</w:t>
      </w:r>
      <w:r>
        <w:rPr>
          <w:rFonts w:ascii="宋体" w:hAnsi="宋体" w:cs="宋体"/>
        </w:rPr>
        <w:t>2</w:t>
      </w:r>
      <w:r w:rsidRPr="00641987">
        <w:rPr>
          <w:rFonts w:ascii="宋体" w:hAnsi="宋体" w:cs="宋体" w:hint="eastAsia"/>
        </w:rPr>
        <w:t>：在实现指令译码器时，某些MIPS指令未能正确译码为相应的控制信号，导致程序执行结果不正确。</w:t>
      </w:r>
    </w:p>
    <w:p w14:paraId="6E14DA2A" w14:textId="3DC1CBB7" w:rsidR="00641987" w:rsidRDefault="00641987" w:rsidP="00641987">
      <w:pPr>
        <w:spacing w:line="360" w:lineRule="auto"/>
        <w:ind w:firstLine="420"/>
        <w:rPr>
          <w:rFonts w:ascii="宋体" w:hAnsi="宋体" w:cs="宋体"/>
        </w:rPr>
      </w:pPr>
      <w:r w:rsidRPr="00641987">
        <w:rPr>
          <w:rFonts w:ascii="宋体" w:hAnsi="宋体" w:cs="宋体" w:hint="eastAsia"/>
        </w:rPr>
        <w:t>解决办法：通过对比MIPS指令集手册和已经实现的译码逻辑，发现某些指令的操作码（opcode）未正确匹配。对译码器的设计进行了修正，并</w:t>
      </w:r>
      <w:r w:rsidR="003A425E">
        <w:rPr>
          <w:rFonts w:ascii="宋体" w:hAnsi="宋体" w:cs="宋体" w:hint="eastAsia"/>
        </w:rPr>
        <w:t>通过测试用例</w:t>
      </w:r>
      <w:r w:rsidRPr="00641987">
        <w:rPr>
          <w:rFonts w:ascii="宋体" w:hAnsi="宋体" w:cs="宋体" w:hint="eastAsia"/>
        </w:rPr>
        <w:t>，确保所有指令都能正确译码。</w:t>
      </w:r>
    </w:p>
    <w:p w14:paraId="4994CABD" w14:textId="0D9D9DDE" w:rsidR="00163C50" w:rsidRDefault="00000000">
      <w:pPr>
        <w:spacing w:line="360" w:lineRule="auto"/>
        <w:ind w:firstLine="420"/>
        <w:rPr>
          <w:bCs/>
          <w:color w:val="000000"/>
        </w:rPr>
      </w:pPr>
      <w:r>
        <w:rPr>
          <w:rFonts w:ascii="宋体" w:hAnsi="宋体" w:cs="宋体" w:hint="eastAsia"/>
        </w:rPr>
        <w:t>2. 本次实验的收获</w:t>
      </w:r>
    </w:p>
    <w:p w14:paraId="6C32873B" w14:textId="0E95D4AF" w:rsidR="00163C50" w:rsidRDefault="00084117" w:rsidP="00084117">
      <w:pPr>
        <w:ind w:firstLine="420"/>
      </w:pPr>
      <w:r>
        <w:rPr>
          <w:rFonts w:hint="eastAsia"/>
        </w:rPr>
        <w:t>掌握了指令译码器的设计方法：通过实验，我学会了如何将</w:t>
      </w:r>
      <w:r>
        <w:rPr>
          <w:rFonts w:hint="eastAsia"/>
        </w:rPr>
        <w:t>32</w:t>
      </w:r>
      <w:r>
        <w:rPr>
          <w:rFonts w:hint="eastAsia"/>
        </w:rPr>
        <w:t>位</w:t>
      </w:r>
      <w:r>
        <w:rPr>
          <w:rFonts w:hint="eastAsia"/>
        </w:rPr>
        <w:t>MIPS</w:t>
      </w:r>
      <w:r>
        <w:rPr>
          <w:rFonts w:hint="eastAsia"/>
        </w:rPr>
        <w:t>指令译码成不同的控制信号，并了解了指令译码在</w:t>
      </w:r>
      <w:r>
        <w:rPr>
          <w:rFonts w:hint="eastAsia"/>
        </w:rPr>
        <w:t>CPU</w:t>
      </w:r>
      <w:r>
        <w:rPr>
          <w:rFonts w:hint="eastAsia"/>
        </w:rPr>
        <w:t>中的重要作用。通过设计微程序入口查找逻辑和判别测试逻辑，我掌握了微程序控制器的工作原理和实现方法，了解了如何利用微指令控制</w:t>
      </w:r>
      <w:r>
        <w:rPr>
          <w:rFonts w:hint="eastAsia"/>
        </w:rPr>
        <w:t>CPU</w:t>
      </w:r>
      <w:r>
        <w:rPr>
          <w:rFonts w:hint="eastAsia"/>
        </w:rPr>
        <w:t>的操作。通过仔细分析和验证，每一个错误都得到了有效解决。这提升了我对复杂电路进行调试和排错的能力。通过将理论知识应用于实际的电路设计，并通过实验验证其正确性，我对单总线结构</w:t>
      </w:r>
      <w:r>
        <w:rPr>
          <w:rFonts w:hint="eastAsia"/>
        </w:rPr>
        <w:t>CPU</w:t>
      </w:r>
      <w:r>
        <w:rPr>
          <w:rFonts w:hint="eastAsia"/>
        </w:rPr>
        <w:t>和微程序控制器的理解更加深入和全面。提高了设计电路的技能：通过使用</w:t>
      </w:r>
      <w:r>
        <w:rPr>
          <w:rFonts w:hint="eastAsia"/>
        </w:rPr>
        <w:t>Logisim</w:t>
      </w:r>
      <w:r>
        <w:rPr>
          <w:rFonts w:hint="eastAsia"/>
        </w:rPr>
        <w:t>进行电路设计和分析，我熟悉了这一工具的使用，提高了设计和分析数字电路的技能。</w:t>
      </w:r>
    </w:p>
    <w:sectPr w:rsidR="00163C50">
      <w:footerReference w:type="default" r:id="rId11"/>
      <w:pgSz w:w="11906" w:h="16838"/>
      <w:pgMar w:top="1440" w:right="1416" w:bottom="1440" w:left="156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E3E355" w14:textId="77777777" w:rsidR="00F771FA" w:rsidRDefault="00F771FA">
      <w:r>
        <w:separator/>
      </w:r>
    </w:p>
  </w:endnote>
  <w:endnote w:type="continuationSeparator" w:id="0">
    <w:p w14:paraId="15B175B0" w14:textId="77777777" w:rsidR="00F771FA" w:rsidRDefault="00F7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E497D" w14:textId="77777777" w:rsidR="00163C50" w:rsidRDefault="00000000">
    <w:pPr>
      <w:pStyle w:val="a3"/>
      <w:jc w:val="center"/>
    </w:pPr>
    <w:r>
      <w:fldChar w:fldCharType="begin"/>
    </w:r>
    <w:r>
      <w:instrText>PAGE   \* MERGEFORMAT</w:instrText>
    </w:r>
    <w:r>
      <w:fldChar w:fldCharType="separate"/>
    </w:r>
    <w:r>
      <w:rPr>
        <w:lang w:val="zh-CN"/>
      </w:rPr>
      <w:t>2</w:t>
    </w:r>
    <w:r>
      <w:fldChar w:fldCharType="end"/>
    </w:r>
  </w:p>
  <w:p w14:paraId="31A5F250" w14:textId="77777777" w:rsidR="00163C50" w:rsidRDefault="00163C5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266AF" w14:textId="77777777" w:rsidR="00F771FA" w:rsidRDefault="00F771FA">
      <w:r>
        <w:separator/>
      </w:r>
    </w:p>
  </w:footnote>
  <w:footnote w:type="continuationSeparator" w:id="0">
    <w:p w14:paraId="18E29225" w14:textId="77777777" w:rsidR="00F771FA" w:rsidRDefault="00F771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2ZTlmYWM4NmNhMDI1YzNkOGExNDA5M2I2MmIwM2IifQ=="/>
  </w:docVars>
  <w:rsids>
    <w:rsidRoot w:val="00A12BD2"/>
    <w:rsid w:val="00060B44"/>
    <w:rsid w:val="00084117"/>
    <w:rsid w:val="00090814"/>
    <w:rsid w:val="00163C50"/>
    <w:rsid w:val="00172BD0"/>
    <w:rsid w:val="0019640A"/>
    <w:rsid w:val="001E4FA9"/>
    <w:rsid w:val="00200FBF"/>
    <w:rsid w:val="00207B96"/>
    <w:rsid w:val="00291BA7"/>
    <w:rsid w:val="003A425E"/>
    <w:rsid w:val="004256ED"/>
    <w:rsid w:val="004C5D72"/>
    <w:rsid w:val="004E7443"/>
    <w:rsid w:val="006328C2"/>
    <w:rsid w:val="00641987"/>
    <w:rsid w:val="006A7A52"/>
    <w:rsid w:val="006B334E"/>
    <w:rsid w:val="006E4453"/>
    <w:rsid w:val="006F30CB"/>
    <w:rsid w:val="00732898"/>
    <w:rsid w:val="007A77E3"/>
    <w:rsid w:val="007E37CA"/>
    <w:rsid w:val="00823D52"/>
    <w:rsid w:val="00934364"/>
    <w:rsid w:val="009C6110"/>
    <w:rsid w:val="009E5E17"/>
    <w:rsid w:val="00A12BD2"/>
    <w:rsid w:val="00AF359E"/>
    <w:rsid w:val="00B56A5C"/>
    <w:rsid w:val="00B644D2"/>
    <w:rsid w:val="00B97F1B"/>
    <w:rsid w:val="00BB0CBF"/>
    <w:rsid w:val="00BC3B93"/>
    <w:rsid w:val="00C82E70"/>
    <w:rsid w:val="00D341EB"/>
    <w:rsid w:val="00D60343"/>
    <w:rsid w:val="00E06C22"/>
    <w:rsid w:val="00EA2CE2"/>
    <w:rsid w:val="00EB021B"/>
    <w:rsid w:val="00F771FA"/>
    <w:rsid w:val="0958005D"/>
    <w:rsid w:val="145E4A3F"/>
    <w:rsid w:val="159B7C4F"/>
    <w:rsid w:val="1F751BBA"/>
    <w:rsid w:val="22835243"/>
    <w:rsid w:val="241308D1"/>
    <w:rsid w:val="249338D1"/>
    <w:rsid w:val="2C17411D"/>
    <w:rsid w:val="33355F1C"/>
    <w:rsid w:val="352944D8"/>
    <w:rsid w:val="39C72511"/>
    <w:rsid w:val="3CED6733"/>
    <w:rsid w:val="3E141C32"/>
    <w:rsid w:val="3EF821F2"/>
    <w:rsid w:val="42823479"/>
    <w:rsid w:val="50A56CB1"/>
    <w:rsid w:val="58492617"/>
    <w:rsid w:val="5E9033B3"/>
    <w:rsid w:val="659D4FBA"/>
    <w:rsid w:val="773504DF"/>
    <w:rsid w:val="7ABB6D8F"/>
    <w:rsid w:val="7ED1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F1547"/>
  <w15:docId w15:val="{6D68913D-880E-42F0-A0AA-97F8DF3D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uiPriority w:val="9"/>
    <w:semiHidden/>
    <w:unhideWhenUsed/>
    <w:qFormat/>
    <w:rsid w:val="00B97F1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1"/>
    <w:autoRedefine/>
    <w:uiPriority w:val="99"/>
    <w:qFormat/>
    <w:pPr>
      <w:tabs>
        <w:tab w:val="center" w:pos="4153"/>
        <w:tab w:val="right" w:pos="8306"/>
      </w:tabs>
      <w:snapToGrid w:val="0"/>
      <w:jc w:val="left"/>
    </w:pPr>
    <w:rPr>
      <w:sz w:val="18"/>
      <w:szCs w:val="18"/>
    </w:rPr>
  </w:style>
  <w:style w:type="paragraph" w:styleId="a4">
    <w:name w:val="header"/>
    <w:basedOn w:val="a"/>
    <w:link w:val="10"/>
    <w:autoRedefine/>
    <w:uiPriority w:val="99"/>
    <w:qFormat/>
    <w:pPr>
      <w:pBdr>
        <w:bottom w:val="single" w:sz="6" w:space="1" w:color="auto"/>
      </w:pBdr>
      <w:tabs>
        <w:tab w:val="center" w:pos="4153"/>
        <w:tab w:val="right" w:pos="8306"/>
      </w:tabs>
      <w:snapToGrid w:val="0"/>
      <w:jc w:val="center"/>
    </w:pPr>
    <w:rPr>
      <w:sz w:val="18"/>
      <w:szCs w:val="18"/>
    </w:rPr>
  </w:style>
  <w:style w:type="character" w:customStyle="1" w:styleId="20">
    <w:name w:val="标题 2 字符"/>
    <w:basedOn w:val="a0"/>
    <w:link w:val="2"/>
    <w:autoRedefine/>
    <w:qFormat/>
    <w:rPr>
      <w:rFonts w:ascii="Arial" w:eastAsia="黑体" w:hAnsi="Arial" w:cs="Times New Roman"/>
      <w:b/>
      <w:bCs/>
      <w:sz w:val="32"/>
      <w:szCs w:val="32"/>
    </w:rPr>
  </w:style>
  <w:style w:type="character" w:customStyle="1" w:styleId="a5">
    <w:name w:val="页脚 字符"/>
    <w:basedOn w:val="a0"/>
    <w:uiPriority w:val="99"/>
    <w:semiHidden/>
    <w:qFormat/>
    <w:rPr>
      <w:rFonts w:ascii="Times New Roman" w:eastAsia="宋体" w:hAnsi="Times New Roman" w:cs="Times New Roman"/>
      <w:sz w:val="18"/>
      <w:szCs w:val="18"/>
    </w:rPr>
  </w:style>
  <w:style w:type="character" w:customStyle="1" w:styleId="1">
    <w:name w:val="页脚 字符1"/>
    <w:link w:val="a3"/>
    <w:autoRedefine/>
    <w:uiPriority w:val="99"/>
    <w:qFormat/>
    <w:rPr>
      <w:rFonts w:ascii="Times New Roman" w:eastAsia="宋体" w:hAnsi="Times New Roman" w:cs="Times New Roman"/>
      <w:sz w:val="18"/>
      <w:szCs w:val="18"/>
    </w:rPr>
  </w:style>
  <w:style w:type="character" w:customStyle="1" w:styleId="a6">
    <w:name w:val="页眉 字符"/>
    <w:basedOn w:val="a0"/>
    <w:uiPriority w:val="99"/>
    <w:semiHidden/>
    <w:qFormat/>
    <w:rPr>
      <w:rFonts w:ascii="Times New Roman" w:eastAsia="宋体" w:hAnsi="Times New Roman" w:cs="Times New Roman"/>
      <w:sz w:val="18"/>
      <w:szCs w:val="18"/>
    </w:rPr>
  </w:style>
  <w:style w:type="character" w:customStyle="1" w:styleId="10">
    <w:name w:val="页眉 字符1"/>
    <w:link w:val="a4"/>
    <w:autoRedefine/>
    <w:uiPriority w:val="99"/>
    <w:qFormat/>
    <w:rPr>
      <w:rFonts w:ascii="Times New Roman" w:eastAsia="宋体" w:hAnsi="Times New Roman" w:cs="Times New Roman"/>
      <w:sz w:val="18"/>
      <w:szCs w:val="18"/>
    </w:rPr>
  </w:style>
  <w:style w:type="character" w:customStyle="1" w:styleId="30">
    <w:name w:val="标题 3 字符"/>
    <w:basedOn w:val="a0"/>
    <w:link w:val="3"/>
    <w:uiPriority w:val="9"/>
    <w:semiHidden/>
    <w:rsid w:val="00B97F1B"/>
    <w:rPr>
      <w:rFonts w:ascii="Times New Roman" w:eastAsia="宋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842769">
      <w:bodyDiv w:val="1"/>
      <w:marLeft w:val="0"/>
      <w:marRight w:val="0"/>
      <w:marTop w:val="0"/>
      <w:marBottom w:val="0"/>
      <w:divBdr>
        <w:top w:val="none" w:sz="0" w:space="0" w:color="auto"/>
        <w:left w:val="none" w:sz="0" w:space="0" w:color="auto"/>
        <w:bottom w:val="none" w:sz="0" w:space="0" w:color="auto"/>
        <w:right w:val="none" w:sz="0" w:space="0" w:color="auto"/>
      </w:divBdr>
    </w:div>
    <w:div w:id="419955542">
      <w:bodyDiv w:val="1"/>
      <w:marLeft w:val="0"/>
      <w:marRight w:val="0"/>
      <w:marTop w:val="0"/>
      <w:marBottom w:val="0"/>
      <w:divBdr>
        <w:top w:val="none" w:sz="0" w:space="0" w:color="auto"/>
        <w:left w:val="none" w:sz="0" w:space="0" w:color="auto"/>
        <w:bottom w:val="none" w:sz="0" w:space="0" w:color="auto"/>
        <w:right w:val="none" w:sz="0" w:space="0" w:color="auto"/>
      </w:divBdr>
    </w:div>
    <w:div w:id="674454171">
      <w:bodyDiv w:val="1"/>
      <w:marLeft w:val="0"/>
      <w:marRight w:val="0"/>
      <w:marTop w:val="0"/>
      <w:marBottom w:val="0"/>
      <w:divBdr>
        <w:top w:val="none" w:sz="0" w:space="0" w:color="auto"/>
        <w:left w:val="none" w:sz="0" w:space="0" w:color="auto"/>
        <w:bottom w:val="none" w:sz="0" w:space="0" w:color="auto"/>
        <w:right w:val="none" w:sz="0" w:space="0" w:color="auto"/>
      </w:divBdr>
    </w:div>
    <w:div w:id="1338651785">
      <w:bodyDiv w:val="1"/>
      <w:marLeft w:val="0"/>
      <w:marRight w:val="0"/>
      <w:marTop w:val="0"/>
      <w:marBottom w:val="0"/>
      <w:divBdr>
        <w:top w:val="none" w:sz="0" w:space="0" w:color="auto"/>
        <w:left w:val="none" w:sz="0" w:space="0" w:color="auto"/>
        <w:bottom w:val="none" w:sz="0" w:space="0" w:color="auto"/>
        <w:right w:val="none" w:sz="0" w:space="0" w:color="auto"/>
      </w:divBdr>
    </w:div>
    <w:div w:id="1844470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379</Words>
  <Characters>2164</Characters>
  <Application>Microsoft Office Word</Application>
  <DocSecurity>0</DocSecurity>
  <Lines>18</Lines>
  <Paragraphs>5</Paragraphs>
  <ScaleCrop>false</ScaleCrop>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yao gang</dc:creator>
  <cp:lastModifiedBy>colacat neikui</cp:lastModifiedBy>
  <cp:revision>35</cp:revision>
  <dcterms:created xsi:type="dcterms:W3CDTF">2021-12-04T13:04:00Z</dcterms:created>
  <dcterms:modified xsi:type="dcterms:W3CDTF">2024-05-18T01:10:00Z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04364E50E86442379883D45CD84C9E6F_13</vt:lpwstr>
  </property>
</Properties>
</file>