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45F6DC2D" w14:textId="423C9EF9" w:rsidR="00DB7D90" w:rsidRPr="000321C5" w:rsidRDefault="00DB7D90" w:rsidP="00DB7D90">
      <w:pPr>
        <w:jc w:val="center"/>
        <w:rPr>
          <w:rFonts w:ascii="楷体" w:eastAsia="楷体" w:hAnsi="楷体" w:hint="eastAsia"/>
          <w:color w:val="333333"/>
          <w:sz w:val="32"/>
          <w:szCs w:val="32"/>
          <w:shd w:val="clear" w:color="auto" w:fill="FFFFFF"/>
        </w:rPr>
      </w:pPr>
      <w:r w:rsidRPr="000321C5">
        <w:rPr>
          <w:rFonts w:ascii="楷体" w:eastAsia="楷体" w:hAnsi="楷体" w:hint="eastAsia"/>
          <w:color w:val="333333"/>
          <w:sz w:val="32"/>
          <w:szCs w:val="32"/>
          <w:shd w:val="clear" w:color="auto" w:fill="FFFFFF"/>
        </w:rPr>
        <w:t>软件工程概论作业</w:t>
      </w:r>
      <w:r>
        <w:rPr>
          <w:rFonts w:ascii="楷体" w:eastAsia="楷体" w:hAnsi="楷体"/>
          <w:color w:val="333333"/>
          <w:sz w:val="32"/>
          <w:szCs w:val="32"/>
          <w:shd w:val="clear" w:color="auto" w:fill="FFFFFF"/>
        </w:rPr>
        <w:t>2</w:t>
      </w:r>
    </w:p>
    <w:p w14:paraId="2A698C21" w14:textId="01B50A30" w:rsidR="00DB7D90" w:rsidRDefault="00DB7D90" w:rsidP="00DB7D90">
      <w:pPr>
        <w:spacing w:line="480" w:lineRule="auto"/>
        <w:ind w:firstLineChars="400" w:firstLine="960"/>
        <w:rPr>
          <w:rFonts w:ascii="楷体" w:eastAsia="楷体" w:hAnsi="楷体"/>
          <w:color w:val="333333"/>
          <w:sz w:val="24"/>
          <w:shd w:val="clear" w:color="auto" w:fill="FFFFFF"/>
        </w:rPr>
      </w:pPr>
      <w:r>
        <w:rPr>
          <w:rFonts w:ascii="楷体" w:eastAsia="楷体" w:hAnsi="楷体" w:hint="eastAsia"/>
          <w:color w:val="333333"/>
          <w:sz w:val="24"/>
          <w:shd w:val="clear" w:color="auto" w:fill="FFFFFF"/>
        </w:rPr>
        <w:t>课号：</w:t>
      </w:r>
      <w:r w:rsidRPr="000321C5">
        <w:rPr>
          <w:rFonts w:ascii="楷体" w:eastAsia="楷体" w:hAnsi="楷体"/>
          <w:color w:val="333333"/>
          <w:sz w:val="24"/>
          <w:shd w:val="clear" w:color="auto" w:fill="FFFFFF"/>
        </w:rPr>
        <w:t>2413570</w:t>
      </w:r>
      <w:r>
        <w:rPr>
          <w:rFonts w:ascii="楷体" w:eastAsia="楷体" w:hAnsi="楷体"/>
          <w:color w:val="333333"/>
          <w:sz w:val="24"/>
          <w:shd w:val="clear" w:color="auto" w:fill="FFFFFF"/>
        </w:rPr>
        <w:t xml:space="preserve">      </w:t>
      </w:r>
      <w:r>
        <w:rPr>
          <w:rFonts w:ascii="楷体" w:eastAsia="楷体" w:hAnsi="楷体" w:hint="eastAsia"/>
          <w:color w:val="333333"/>
          <w:sz w:val="24"/>
          <w:shd w:val="clear" w:color="auto" w:fill="FFFFFF"/>
        </w:rPr>
        <w:t>学号：</w:t>
      </w:r>
      <w:r w:rsidR="00E302EA">
        <w:rPr>
          <w:rFonts w:ascii="楷体" w:eastAsia="楷体" w:hAnsi="楷体" w:hint="eastAsia"/>
          <w:color w:val="333333"/>
          <w:sz w:val="24"/>
          <w:shd w:val="clear" w:color="auto" w:fill="FFFFFF"/>
        </w:rPr>
        <w:t>22003330126</w:t>
      </w:r>
      <w:r>
        <w:rPr>
          <w:rFonts w:ascii="楷体" w:eastAsia="楷体" w:hAnsi="楷体" w:hint="eastAsia"/>
          <w:color w:val="333333"/>
          <w:sz w:val="24"/>
          <w:shd w:val="clear" w:color="auto" w:fill="FFFFFF"/>
        </w:rPr>
        <w:t xml:space="preserve"> </w:t>
      </w:r>
      <w:r>
        <w:rPr>
          <w:rFonts w:ascii="楷体" w:eastAsia="楷体" w:hAnsi="楷体"/>
          <w:color w:val="333333"/>
          <w:sz w:val="24"/>
          <w:shd w:val="clear" w:color="auto" w:fill="FFFFFF"/>
        </w:rPr>
        <w:t xml:space="preserve">   </w:t>
      </w:r>
      <w:r>
        <w:rPr>
          <w:rFonts w:ascii="楷体" w:eastAsia="楷体" w:hAnsi="楷体" w:hint="eastAsia"/>
          <w:color w:val="333333"/>
          <w:sz w:val="24"/>
          <w:shd w:val="clear" w:color="auto" w:fill="FFFFFF"/>
        </w:rPr>
        <w:t>姓名：</w:t>
      </w:r>
      <w:r w:rsidR="00E302EA">
        <w:rPr>
          <w:rFonts w:ascii="楷体" w:eastAsia="楷体" w:hAnsi="楷体" w:hint="eastAsia"/>
          <w:color w:val="333333"/>
          <w:sz w:val="24"/>
          <w:shd w:val="clear" w:color="auto" w:fill="FFFFFF"/>
        </w:rPr>
        <w:t/>
      </w:r>
      <w:proofErr w:type="gramStart"/>
      <w:r w:rsidR="00E302EA">
        <w:rPr>
          <w:rFonts w:ascii="楷体" w:eastAsia="楷体" w:hAnsi="楷体" w:hint="eastAsia"/>
          <w:color w:val="333333"/>
          <w:sz w:val="24"/>
          <w:shd w:val="clear" w:color="auto" w:fill="FFFFFF"/>
        </w:rPr>
        <w:t/>
      </w:r>
      <w:proofErr w:type="gramEnd"/>
    </w:p>
    <w:p w14:paraId="0DC7D303" w14:textId="77777777" w:rsidR="00DB7D90" w:rsidRPr="00DB7D90" w:rsidRDefault="00DB7D90" w:rsidP="002505C4">
      <w:pPr>
        <w:rPr>
          <w:rFonts w:hint="eastAsia"/>
        </w:rPr>
      </w:pPr>
    </w:p>
    <w:p w14:paraId="6C8B35A0" w14:textId="67A3B0F0" w:rsidR="00795791" w:rsidRDefault="002505C4" w:rsidP="002505C4">
      <w:pPr>
        <w:pStyle w:val="a3"/>
        <w:numPr>
          <w:ilvl w:val="0"/>
          <w:numId w:val="1"/>
        </w:numPr>
        <w:ind w:firstLineChars="0"/>
        <w:rPr>
          <w:rFonts w:hint="eastAsia"/>
        </w:rPr>
      </w:pPr>
      <w:r w:rsidRPr="002505C4">
        <w:t>UML中有哪些关系？解释类图中聚合和关联的相同点和不同点。</w:t>
      </w:r>
    </w:p>
    <w:p w14:paraId="061EA817" w14:textId="77777777" w:rsidR="00270B66" w:rsidRPr="00270B66" w:rsidRDefault="00270B66" w:rsidP="007F056D">
      <w:pPr>
        <w:pStyle w:val="a3"/>
        <w:spacing w:line="360" w:lineRule="auto"/>
        <w:ind w:leftChars="200" w:left="420" w:firstLineChars="0" w:firstLine="0"/>
        <w:rPr>
          <w:b/>
          <w:bCs/>
          <w:sz w:val="24"/>
        </w:rPr>
      </w:pPr>
      <w:r w:rsidRPr="00270B66">
        <w:rPr>
          <w:b/>
          <w:bCs/>
          <w:sz w:val="24"/>
        </w:rPr>
        <w:t>UML中的主要关系</w:t>
      </w:r>
    </w:p>
    <w:p w14:paraId="61234069" w14:textId="7E05E528" w:rsidR="00270B66" w:rsidRPr="00270B66" w:rsidRDefault="00270B66" w:rsidP="00270B66">
      <w:pPr>
        <w:ind w:left="420"/>
      </w:pPr>
      <w:r w:rsidRPr="00270B66">
        <w:rPr>
          <w:b/>
          <w:bCs/>
        </w:rPr>
        <w:t>关联</w:t>
      </w:r>
      <w:r w:rsidRPr="00270B66">
        <w:t>：</w:t>
      </w:r>
    </w:p>
    <w:p w14:paraId="206AF5FB" w14:textId="77777777" w:rsidR="00270B66" w:rsidRPr="00270B66" w:rsidRDefault="00270B66" w:rsidP="00270B66">
      <w:pPr>
        <w:ind w:left="420"/>
      </w:pPr>
      <w:r w:rsidRPr="00270B66">
        <w:t>描述类之间的静态关系，表示一个类的对象可以与另一个类的对象建立联系。</w:t>
      </w:r>
    </w:p>
    <w:p w14:paraId="426B5EFF" w14:textId="77777777" w:rsidR="00270B66" w:rsidRPr="00270B66" w:rsidRDefault="00270B66" w:rsidP="00270B66">
      <w:pPr>
        <w:ind w:left="420"/>
      </w:pPr>
      <w:r w:rsidRPr="00270B66">
        <w:t>例如：学生和课程之间的关系。</w:t>
      </w:r>
    </w:p>
    <w:p w14:paraId="2C283B0C" w14:textId="65E0D986" w:rsidR="00270B66" w:rsidRPr="00270B66" w:rsidRDefault="00270B66" w:rsidP="00270B66">
      <w:pPr>
        <w:ind w:left="420"/>
      </w:pPr>
      <w:r w:rsidRPr="00270B66">
        <w:rPr>
          <w:b/>
          <w:bCs/>
        </w:rPr>
        <w:t>聚合</w:t>
      </w:r>
      <w:r w:rsidRPr="00270B66">
        <w:t>：</w:t>
      </w:r>
    </w:p>
    <w:p w14:paraId="1E6E101B" w14:textId="77777777" w:rsidR="00270B66" w:rsidRPr="00270B66" w:rsidRDefault="00270B66" w:rsidP="00270B66">
      <w:pPr>
        <w:ind w:left="420"/>
      </w:pPr>
      <w:r w:rsidRPr="00270B66">
        <w:t>一种特殊的关联关系，表示整体与部分之间的关系，但部分可以独立于整体存在。</w:t>
      </w:r>
    </w:p>
    <w:p w14:paraId="7F6C9FFD" w14:textId="77777777" w:rsidR="00270B66" w:rsidRPr="00270B66" w:rsidRDefault="00270B66" w:rsidP="00270B66">
      <w:pPr>
        <w:ind w:left="420"/>
      </w:pPr>
      <w:r w:rsidRPr="00270B66">
        <w:t>例如：班级和学生，班级由学生组成，但学生可以独立存在。</w:t>
      </w:r>
    </w:p>
    <w:p w14:paraId="0542B85B" w14:textId="3BD7EE61" w:rsidR="00270B66" w:rsidRPr="00270B66" w:rsidRDefault="00270B66" w:rsidP="00270B66">
      <w:pPr>
        <w:ind w:left="420"/>
      </w:pPr>
      <w:r w:rsidRPr="00270B66">
        <w:rPr>
          <w:b/>
          <w:bCs/>
        </w:rPr>
        <w:t>组合</w:t>
      </w:r>
      <w:r w:rsidRPr="00270B66">
        <w:t>：</w:t>
      </w:r>
    </w:p>
    <w:p w14:paraId="6BA72FE1" w14:textId="77777777" w:rsidR="00270B66" w:rsidRPr="00270B66" w:rsidRDefault="00270B66" w:rsidP="00270B66">
      <w:pPr>
        <w:ind w:left="420"/>
      </w:pPr>
      <w:r w:rsidRPr="00270B66">
        <w:t>也是一种特殊的关联关系，表示整体与部分之间的强依赖关系，部分的生命周期依赖于整体。</w:t>
      </w:r>
    </w:p>
    <w:p w14:paraId="07E4CD1E" w14:textId="77777777" w:rsidR="00270B66" w:rsidRPr="00270B66" w:rsidRDefault="00270B66" w:rsidP="00270B66">
      <w:pPr>
        <w:ind w:left="420"/>
      </w:pPr>
      <w:r w:rsidRPr="00270B66">
        <w:t>例如：房子和房间，房间不能独立于房子存在。</w:t>
      </w:r>
    </w:p>
    <w:p w14:paraId="6F9DAD78" w14:textId="4A37056C" w:rsidR="00270B66" w:rsidRPr="00270B66" w:rsidRDefault="00270B66" w:rsidP="00270B66">
      <w:pPr>
        <w:ind w:left="420"/>
      </w:pPr>
      <w:r w:rsidRPr="00270B66">
        <w:rPr>
          <w:b/>
          <w:bCs/>
        </w:rPr>
        <w:t>继承</w:t>
      </w:r>
      <w:r w:rsidRPr="00270B66">
        <w:t>：</w:t>
      </w:r>
    </w:p>
    <w:p w14:paraId="0F14CFEE" w14:textId="77777777" w:rsidR="00270B66" w:rsidRPr="00270B66" w:rsidRDefault="00270B66" w:rsidP="00270B66">
      <w:pPr>
        <w:ind w:left="420"/>
      </w:pPr>
      <w:r w:rsidRPr="00270B66">
        <w:t>描述类之间的父子关系，子类</w:t>
      </w:r>
      <w:proofErr w:type="gramStart"/>
      <w:r w:rsidRPr="00270B66">
        <w:t>继承父类的</w:t>
      </w:r>
      <w:proofErr w:type="gramEnd"/>
      <w:r w:rsidRPr="00270B66">
        <w:t>属性和方法。</w:t>
      </w:r>
    </w:p>
    <w:p w14:paraId="2C799057" w14:textId="77777777" w:rsidR="00270B66" w:rsidRPr="00270B66" w:rsidRDefault="00270B66" w:rsidP="00270B66">
      <w:pPr>
        <w:ind w:left="420"/>
      </w:pPr>
      <w:r w:rsidRPr="00270B66">
        <w:t>例如：动物类与狗类之间的关系。</w:t>
      </w:r>
    </w:p>
    <w:p w14:paraId="4EA319E5" w14:textId="5A31F955" w:rsidR="00270B66" w:rsidRPr="00270B66" w:rsidRDefault="00270B66" w:rsidP="00270B66">
      <w:pPr>
        <w:ind w:left="420"/>
      </w:pPr>
      <w:r w:rsidRPr="00270B66">
        <w:rPr>
          <w:b/>
          <w:bCs/>
        </w:rPr>
        <w:t>依赖</w:t>
      </w:r>
      <w:r w:rsidRPr="00270B66">
        <w:t>：</w:t>
      </w:r>
    </w:p>
    <w:p w14:paraId="62253A2F" w14:textId="77777777" w:rsidR="00270B66" w:rsidRPr="00270B66" w:rsidRDefault="00270B66" w:rsidP="00270B66">
      <w:pPr>
        <w:ind w:left="420"/>
      </w:pPr>
      <w:r w:rsidRPr="00270B66">
        <w:t>表示一个类的变化会影响到另一个类，但影响是暂时的和弱的。</w:t>
      </w:r>
    </w:p>
    <w:p w14:paraId="49360EAA" w14:textId="77777777" w:rsidR="00270B66" w:rsidRPr="00270B66" w:rsidRDefault="00270B66" w:rsidP="00270B66">
      <w:pPr>
        <w:ind w:left="420"/>
      </w:pPr>
      <w:r w:rsidRPr="00270B66">
        <w:t>例如：类A使用类B的方法。</w:t>
      </w:r>
    </w:p>
    <w:p w14:paraId="39DD77AF" w14:textId="77777777" w:rsidR="00270B66" w:rsidRPr="00270B66" w:rsidRDefault="00270B66" w:rsidP="00270B66">
      <w:pPr>
        <w:pStyle w:val="a3"/>
        <w:ind w:left="420" w:firstLineChars="0" w:firstLine="0"/>
        <w:rPr>
          <w:b/>
          <w:bCs/>
        </w:rPr>
      </w:pPr>
      <w:r w:rsidRPr="00270B66">
        <w:rPr>
          <w:b/>
          <w:bCs/>
        </w:rPr>
        <w:t>聚合与关联的相同点与不同点</w:t>
      </w:r>
    </w:p>
    <w:p w14:paraId="00454BF2" w14:textId="77777777" w:rsidR="00270B66" w:rsidRPr="00270B66" w:rsidRDefault="00270B66" w:rsidP="00270B66">
      <w:pPr>
        <w:pStyle w:val="a3"/>
        <w:ind w:left="420" w:firstLineChars="0" w:firstLine="0"/>
        <w:rPr>
          <w:b/>
          <w:bCs/>
        </w:rPr>
      </w:pPr>
      <w:r w:rsidRPr="00270B66">
        <w:rPr>
          <w:b/>
          <w:bCs/>
        </w:rPr>
        <w:t>相同点：</w:t>
      </w:r>
    </w:p>
    <w:p w14:paraId="7D7F2E72" w14:textId="77777777" w:rsidR="00270B66" w:rsidRPr="00270B66" w:rsidRDefault="00270B66" w:rsidP="00270B66">
      <w:pPr>
        <w:ind w:left="420"/>
      </w:pPr>
      <w:r w:rsidRPr="00270B66">
        <w:rPr>
          <w:b/>
          <w:bCs/>
        </w:rPr>
        <w:t>类型</w:t>
      </w:r>
      <w:r w:rsidRPr="00270B66">
        <w:t>：聚合和关联都是描述类之间关系的方式。</w:t>
      </w:r>
    </w:p>
    <w:p w14:paraId="1325B9B7" w14:textId="77777777" w:rsidR="00270B66" w:rsidRPr="00270B66" w:rsidRDefault="00270B66" w:rsidP="00270B66">
      <w:pPr>
        <w:ind w:left="420"/>
      </w:pPr>
      <w:r w:rsidRPr="00270B66">
        <w:rPr>
          <w:b/>
          <w:bCs/>
        </w:rPr>
        <w:t>表示</w:t>
      </w:r>
      <w:r w:rsidRPr="00270B66">
        <w:t>：在UML类图中，两者都可以用直线表示，通常带有箭头以指示方向。</w:t>
      </w:r>
    </w:p>
    <w:p w14:paraId="29524B5E" w14:textId="77777777" w:rsidR="00270B66" w:rsidRPr="00270B66" w:rsidRDefault="00270B66" w:rsidP="007F056D">
      <w:pPr>
        <w:pStyle w:val="a3"/>
        <w:spacing w:line="360" w:lineRule="auto"/>
        <w:ind w:left="420" w:firstLineChars="0" w:firstLine="0"/>
        <w:rPr>
          <w:rFonts w:hint="eastAsia"/>
          <w:b/>
          <w:bCs/>
          <w:sz w:val="24"/>
        </w:rPr>
      </w:pPr>
      <w:r w:rsidRPr="00270B66">
        <w:rPr>
          <w:b/>
          <w:bCs/>
          <w:sz w:val="24"/>
        </w:rPr>
        <w:t>不同点：</w:t>
      </w:r>
    </w:p>
    <w:p w14:paraId="55221D3A" w14:textId="77777777" w:rsidR="00270B66" w:rsidRPr="00270B66" w:rsidRDefault="00270B66" w:rsidP="00270B66">
      <w:pPr>
        <w:ind w:left="420"/>
      </w:pPr>
      <w:r w:rsidRPr="00270B66">
        <w:rPr>
          <w:b/>
          <w:bCs/>
        </w:rPr>
        <w:t>生命周期</w:t>
      </w:r>
      <w:r w:rsidRPr="00270B66">
        <w:t>：</w:t>
      </w:r>
    </w:p>
    <w:p w14:paraId="18C8303C" w14:textId="77777777" w:rsidR="00270B66" w:rsidRPr="00270B66" w:rsidRDefault="00270B66" w:rsidP="00270B66">
      <w:pPr>
        <w:ind w:left="420"/>
      </w:pPr>
      <w:r w:rsidRPr="00270B66">
        <w:rPr>
          <w:b/>
          <w:bCs/>
        </w:rPr>
        <w:t>聚合</w:t>
      </w:r>
      <w:r w:rsidRPr="00270B66">
        <w:t>：表示整体与部分之间的关系，部分可以独立于整体存在。例如，班级与学生之间的关系。</w:t>
      </w:r>
    </w:p>
    <w:p w14:paraId="52EF326E" w14:textId="77777777" w:rsidR="00270B66" w:rsidRPr="00270B66" w:rsidRDefault="00270B66" w:rsidP="00270B66">
      <w:pPr>
        <w:ind w:left="420"/>
      </w:pPr>
      <w:r w:rsidRPr="00270B66">
        <w:rPr>
          <w:b/>
          <w:bCs/>
        </w:rPr>
        <w:t>关联</w:t>
      </w:r>
      <w:r w:rsidRPr="00270B66">
        <w:t>：表示一般的联系，生命周期不一定相关，部分对象可以独立存在。</w:t>
      </w:r>
    </w:p>
    <w:p w14:paraId="3D6E8E7D" w14:textId="77777777" w:rsidR="00270B66" w:rsidRPr="00270B66" w:rsidRDefault="00270B66" w:rsidP="00270B66">
      <w:pPr>
        <w:ind w:left="420"/>
      </w:pPr>
      <w:r w:rsidRPr="00270B66">
        <w:rPr>
          <w:b/>
          <w:bCs/>
        </w:rPr>
        <w:t>含义</w:t>
      </w:r>
      <w:r w:rsidRPr="00270B66">
        <w:t>：</w:t>
      </w:r>
    </w:p>
    <w:p w14:paraId="555D13CC" w14:textId="77777777" w:rsidR="00270B66" w:rsidRPr="00270B66" w:rsidRDefault="00270B66" w:rsidP="00270B66">
      <w:pPr>
        <w:ind w:left="420"/>
      </w:pPr>
      <w:r w:rsidRPr="00270B66">
        <w:rPr>
          <w:b/>
          <w:bCs/>
        </w:rPr>
        <w:t>聚合</w:t>
      </w:r>
      <w:r w:rsidRPr="00270B66">
        <w:t>：强调整体和部分的关系，整体是由部分构成的，但部分可以独立于整体。</w:t>
      </w:r>
    </w:p>
    <w:p w14:paraId="6ECD5066" w14:textId="77777777" w:rsidR="00270B66" w:rsidRPr="00270B66" w:rsidRDefault="00270B66" w:rsidP="00270B66">
      <w:pPr>
        <w:ind w:left="420"/>
      </w:pPr>
      <w:r w:rsidRPr="00270B66">
        <w:rPr>
          <w:b/>
          <w:bCs/>
        </w:rPr>
        <w:t>关联</w:t>
      </w:r>
      <w:r w:rsidRPr="00270B66">
        <w:t>：表示两个类之间的链接，强调它们之间的交互，而不强调它们的依赖关系。</w:t>
      </w:r>
    </w:p>
    <w:p w14:paraId="2A4A59D5" w14:textId="77777777" w:rsidR="00133FCF" w:rsidRDefault="00133FCF" w:rsidP="00270B66">
      <w:pPr>
        <w:pStyle w:val="a3"/>
        <w:ind w:left="360" w:firstLineChars="0" w:firstLine="0"/>
      </w:pPr>
    </w:p>
    <w:p w14:paraId="2EB80427" w14:textId="77777777" w:rsidR="00D31F69" w:rsidRDefault="00D31F69" w:rsidP="00270B66">
      <w:pPr>
        <w:pStyle w:val="a3"/>
        <w:ind w:left="360" w:firstLineChars="0" w:firstLine="0"/>
      </w:pPr>
    </w:p>
    <w:p w14:paraId="37F8C2D8" w14:textId="77777777" w:rsidR="00D31F69" w:rsidRDefault="00D31F69" w:rsidP="00270B66">
      <w:pPr>
        <w:pStyle w:val="a3"/>
        <w:ind w:left="360" w:firstLineChars="0" w:firstLine="0"/>
      </w:pPr>
    </w:p>
    <w:p w14:paraId="0999A447" w14:textId="77777777" w:rsidR="00D31F69" w:rsidRDefault="00D31F69" w:rsidP="00270B66">
      <w:pPr>
        <w:pStyle w:val="a3"/>
        <w:ind w:left="360" w:firstLineChars="0" w:firstLine="0"/>
      </w:pPr>
    </w:p>
    <w:p w14:paraId="3ECC953F" w14:textId="77777777" w:rsidR="00D31F69" w:rsidRDefault="00D31F69" w:rsidP="00270B66">
      <w:pPr>
        <w:pStyle w:val="a3"/>
        <w:ind w:left="360" w:firstLineChars="0" w:firstLine="0"/>
      </w:pPr>
    </w:p>
    <w:p w14:paraId="42BA88F2" w14:textId="77777777" w:rsidR="00D31F69" w:rsidRDefault="00D31F69" w:rsidP="00270B66">
      <w:pPr>
        <w:pStyle w:val="a3"/>
        <w:ind w:left="360" w:firstLineChars="0" w:firstLine="0"/>
      </w:pPr>
    </w:p>
    <w:p w14:paraId="5654CF81" w14:textId="77777777" w:rsidR="00D31F69" w:rsidRPr="00270B66" w:rsidRDefault="00D31F69" w:rsidP="00270B66">
      <w:pPr>
        <w:pStyle w:val="a3"/>
        <w:ind w:left="360" w:firstLineChars="0" w:firstLine="0"/>
      </w:pPr>
    </w:p>
    <w:p w14:paraId="2F83D43D" w14:textId="7A3C8FDC" w:rsidR="002505C4" w:rsidRDefault="002505C4" w:rsidP="002505C4">
      <w:pPr>
        <w:pStyle w:val="a3"/>
        <w:numPr>
          <w:ilvl w:val="0"/>
          <w:numId w:val="1"/>
        </w:numPr>
        <w:ind w:firstLineChars="0"/>
        <w:rPr>
          <w:rFonts w:hint="eastAsia"/>
        </w:rPr>
      </w:pPr>
      <w:r w:rsidRPr="002505C4">
        <w:lastRenderedPageBreak/>
        <w:t>考虑一个计算机超市，出售硬件、外设和软件。分析谁是这个系统的参与者？这个系统有哪些主要用例？画出用例图。</w:t>
      </w:r>
    </w:p>
    <w:p w14:paraId="6804233B" w14:textId="3D93FE43" w:rsidR="00133FCF" w:rsidRDefault="00D31F69" w:rsidP="00133FCF">
      <w:pPr>
        <w:pStyle w:val="a3"/>
        <w:ind w:left="360" w:firstLineChars="0" w:firstLine="0"/>
      </w:pPr>
      <w:r>
        <w:rPr>
          <w:rFonts w:hint="eastAsia"/>
        </w:rPr>
        <w:t>系统管理员、售货员、客户</w:t>
      </w:r>
    </w:p>
    <w:p w14:paraId="750F02BA" w14:textId="5A971DD1" w:rsidR="00D31F69" w:rsidRDefault="00D31F69" w:rsidP="00133FCF">
      <w:pPr>
        <w:pStyle w:val="a3"/>
        <w:ind w:left="360" w:firstLineChars="0" w:firstLine="0"/>
      </w:pPr>
      <w:r>
        <w:rPr>
          <w:rFonts w:hint="eastAsia"/>
        </w:rPr>
        <w:t>用例图：</w:t>
      </w:r>
    </w:p>
    <w:p w14:paraId="5DFCA57C" w14:textId="6CB34AAA" w:rsidR="00D31F69" w:rsidRDefault="00D31F69" w:rsidP="00133FCF">
      <w:pPr>
        <w:pStyle w:val="a3"/>
        <w:ind w:left="360" w:firstLineChars="0" w:firstLine="0"/>
      </w:pPr>
      <w:r>
        <w:rPr>
          <w:noProof/>
        </w:rPr>
        <w:drawing>
          <wp:inline distT="0" distB="0" distL="0" distR="0" wp14:anchorId="1F81D271" wp14:editId="03DCC3D1">
            <wp:extent cx="5274310" cy="5368290"/>
            <wp:effectExtent l="0" t="0" r="2540" b="0"/>
            <wp:docPr id="1259707624" name="图片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7" cstate="print">
                      <a:extLst>
                        <a:ext uri="{28A0092B-C50C-407E-A947-70E740481C1C}">
                          <a14:useLocalDpi val="0"/>
                        </a:ext>
                      </a:extLst>
                    </a:blip>
                    <a:srcRect/>
                    <a:stretch>
                      <a:fillRect/>
                    </a:stretch>
                  </pic:blipFill>
                  <pic:spPr bwMode="auto">
                    <a:xfrm>
                      <a:off x="0" y="0"/>
                      <a:ext cx="5274310" cy="5368290"/>
                    </a:xfrm>
                    <a:prstGeom prst="rect">
                      <a:avLst/>
                    </a:prstGeom>
                    <a:noFill/>
                    <a:ln>
                      <a:noFill/>
                    </a:ln>
                  </pic:spPr>
                </pic:pic>
              </a:graphicData>
            </a:graphic>
          </wp:inline>
        </w:drawing>
      </w:r>
    </w:p>
    <w:p w14:paraId="3FB651E6" w14:textId="77777777" w:rsidR="00F97AC8" w:rsidRDefault="00F97AC8" w:rsidP="00133FCF">
      <w:pPr>
        <w:pStyle w:val="a3"/>
        <w:ind w:left="360" w:firstLineChars="0" w:firstLine="0"/>
      </w:pPr>
    </w:p>
    <w:p w14:paraId="0D8799EC" w14:textId="77777777" w:rsidR="00F97AC8" w:rsidRDefault="00F97AC8" w:rsidP="00133FCF">
      <w:pPr>
        <w:pStyle w:val="a3"/>
        <w:ind w:left="360" w:firstLineChars="0" w:firstLine="0"/>
      </w:pPr>
    </w:p>
    <w:p w14:paraId="01A26A1A" w14:textId="77777777" w:rsidR="00F97AC8" w:rsidRDefault="00F97AC8" w:rsidP="00133FCF">
      <w:pPr>
        <w:pStyle w:val="a3"/>
        <w:ind w:left="360" w:firstLineChars="0" w:firstLine="0"/>
      </w:pPr>
    </w:p>
    <w:p w14:paraId="2DBC9F57" w14:textId="77777777" w:rsidR="00F97AC8" w:rsidRDefault="00F97AC8" w:rsidP="00133FCF">
      <w:pPr>
        <w:pStyle w:val="a3"/>
        <w:ind w:left="360" w:firstLineChars="0" w:firstLine="0"/>
      </w:pPr>
    </w:p>
    <w:p w14:paraId="1437F1AB" w14:textId="77777777" w:rsidR="00F97AC8" w:rsidRDefault="00F97AC8" w:rsidP="00133FCF">
      <w:pPr>
        <w:pStyle w:val="a3"/>
        <w:ind w:left="360" w:firstLineChars="0" w:firstLine="0"/>
      </w:pPr>
    </w:p>
    <w:p w14:paraId="286B4F04" w14:textId="77777777" w:rsidR="00F97AC8" w:rsidRDefault="00F97AC8" w:rsidP="00133FCF">
      <w:pPr>
        <w:pStyle w:val="a3"/>
        <w:ind w:left="360" w:firstLineChars="0" w:firstLine="0"/>
      </w:pPr>
    </w:p>
    <w:p w14:paraId="542B0238" w14:textId="77777777" w:rsidR="00F97AC8" w:rsidRDefault="00F97AC8" w:rsidP="00133FCF">
      <w:pPr>
        <w:pStyle w:val="a3"/>
        <w:ind w:left="360" w:firstLineChars="0" w:firstLine="0"/>
      </w:pPr>
    </w:p>
    <w:p w14:paraId="6F7FBAC0" w14:textId="77777777" w:rsidR="00F97AC8" w:rsidRDefault="00F97AC8" w:rsidP="00133FCF">
      <w:pPr>
        <w:pStyle w:val="a3"/>
        <w:ind w:left="360" w:firstLineChars="0" w:firstLine="0"/>
      </w:pPr>
    </w:p>
    <w:p w14:paraId="46BEC56D" w14:textId="77777777" w:rsidR="00F97AC8" w:rsidRDefault="00F97AC8" w:rsidP="00133FCF">
      <w:pPr>
        <w:pStyle w:val="a3"/>
        <w:ind w:left="360" w:firstLineChars="0" w:firstLine="0"/>
      </w:pPr>
    </w:p>
    <w:p w14:paraId="254D987F" w14:textId="77777777" w:rsidR="00F97AC8" w:rsidRDefault="00F97AC8" w:rsidP="00133FCF">
      <w:pPr>
        <w:pStyle w:val="a3"/>
        <w:ind w:left="360" w:firstLineChars="0" w:firstLine="0"/>
      </w:pPr>
    </w:p>
    <w:p w14:paraId="26AB7E8C" w14:textId="77777777" w:rsidR="00F97AC8" w:rsidRDefault="00F97AC8" w:rsidP="00133FCF">
      <w:pPr>
        <w:pStyle w:val="a3"/>
        <w:ind w:left="360" w:firstLineChars="0" w:firstLine="0"/>
      </w:pPr>
    </w:p>
    <w:p w14:paraId="70F5777D" w14:textId="77777777" w:rsidR="00F97AC8" w:rsidRDefault="00F97AC8" w:rsidP="00133FCF">
      <w:pPr>
        <w:pStyle w:val="a3"/>
        <w:ind w:left="360" w:firstLineChars="0" w:firstLine="0"/>
        <w:rPr>
          <w:rFonts w:hint="eastAsia"/>
        </w:rPr>
      </w:pPr>
    </w:p>
    <w:p w14:paraId="25BAE315" w14:textId="3CADD1FC" w:rsidR="00133FCF" w:rsidRDefault="002505C4" w:rsidP="00A729A3">
      <w:pPr>
        <w:pStyle w:val="a3"/>
        <w:numPr>
          <w:ilvl w:val="0"/>
          <w:numId w:val="1"/>
        </w:numPr>
        <w:ind w:firstLineChars="0"/>
      </w:pPr>
      <w:r w:rsidRPr="00E759F7">
        <w:lastRenderedPageBreak/>
        <w:t>假设汽车的车牌号可由车主人在规定范围内自选，若其规定为： (1) 车牌上应有7个字符； (2) 为首的字符限定为汉字“京”； (3) 第2个字符可任选</w:t>
      </w:r>
      <w:proofErr w:type="gramStart"/>
      <w:r w:rsidRPr="00E759F7">
        <w:t>一</w:t>
      </w:r>
      <w:proofErr w:type="gramEnd"/>
      <w:r w:rsidRPr="00E759F7">
        <w:t>字母（A~Z）； (4) 第3~7个字符可选任意数字。 请为相关的处理程序采用等价类划分方法设计等价类表及相应的测试用例。</w:t>
      </w:r>
    </w:p>
    <w:p w14:paraId="7AC0C370" w14:textId="77777777" w:rsidR="00F97AC8" w:rsidRDefault="00F97AC8" w:rsidP="00F97AC8">
      <w:pPr>
        <w:pStyle w:val="a3"/>
        <w:ind w:left="360" w:firstLineChars="0" w:firstLine="0"/>
      </w:pPr>
    </w:p>
    <w:p w14:paraId="5CE62382" w14:textId="7549C58A" w:rsidR="00F97AC8" w:rsidRDefault="00F97AC8" w:rsidP="00F97AC8">
      <w:pPr>
        <w:pStyle w:val="a3"/>
        <w:ind w:left="360" w:firstLineChars="0" w:firstLine="0"/>
        <w:jc w:val="center"/>
      </w:pPr>
      <w:r>
        <w:rPr>
          <w:rFonts w:hint="eastAsia"/>
        </w:rPr>
        <w:t>等价类表</w:t>
      </w:r>
    </w:p>
    <w:tbl>
      <w:tblPr>
        <w:tblW w:w="0" w:type="auto"/>
        <w:jc w:val="center"/>
        <w:tblBorders>
          <w:bottom w:val="single" w:sz="6" w:space="0" w:color="E8EAEC"/>
          <w:right w:val="single" w:sz="6" w:space="0" w:color="E8EAEC"/>
        </w:tblBorders>
        <w:shd w:val="clear" w:color="auto" w:fill="FFFFFF"/>
        <w:tblCellMar>
          <w:top w:w="15" w:type="dxa"/>
          <w:left w:w="15" w:type="dxa"/>
          <w:bottom w:w="15" w:type="dxa"/>
          <w:right w:w="15" w:type="dxa"/>
        </w:tblCellMar>
        <w:tblLook w:val="04A0" w:firstRow="1" w:lastRow="0" w:firstColumn="1" w:lastColumn="0" w:noHBand="0" w:noVBand="1"/>
      </w:tblPr>
      <w:tblGrid>
        <w:gridCol w:w="2207"/>
        <w:gridCol w:w="1950"/>
        <w:gridCol w:w="2783"/>
      </w:tblGrid>
      <w:tr w:rsidR="00F97AC8" w:rsidRPr="00F97AC8" w14:paraId="0B60A23C" w14:textId="77777777" w:rsidTr="00F97AC8">
        <w:trPr>
          <w:jc w:val="center"/>
        </w:trPr>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04F8CB1D" w14:textId="77777777" w:rsidR="00F97AC8" w:rsidRPr="00F97AC8" w:rsidRDefault="00F97AC8" w:rsidP="00F97AC8">
            <w:pPr>
              <w:pStyle w:val="a3"/>
              <w:ind w:left="360"/>
            </w:pPr>
            <w:r w:rsidRPr="00F97AC8">
              <w:t>输入范围</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5794CFCE" w14:textId="77777777" w:rsidR="00F97AC8" w:rsidRPr="00F97AC8" w:rsidRDefault="00F97AC8" w:rsidP="00F97AC8">
            <w:pPr>
              <w:pStyle w:val="a3"/>
              <w:ind w:left="360"/>
            </w:pPr>
            <w:r w:rsidRPr="00F97AC8">
              <w:t>有效等价类</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02F4FB7D" w14:textId="77777777" w:rsidR="00F97AC8" w:rsidRPr="00F97AC8" w:rsidRDefault="00F97AC8" w:rsidP="00F97AC8">
            <w:pPr>
              <w:pStyle w:val="a3"/>
              <w:ind w:left="360"/>
            </w:pPr>
            <w:r w:rsidRPr="00F97AC8">
              <w:t>无效等价类</w:t>
            </w:r>
          </w:p>
        </w:tc>
      </w:tr>
      <w:tr w:rsidR="00F97AC8" w:rsidRPr="00F97AC8" w14:paraId="70B4E091" w14:textId="77777777" w:rsidTr="00F97AC8">
        <w:trPr>
          <w:jc w:val="center"/>
        </w:trPr>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153C97A4" w14:textId="77777777" w:rsidR="00F97AC8" w:rsidRPr="00F97AC8" w:rsidRDefault="00F97AC8" w:rsidP="00F97AC8">
            <w:pPr>
              <w:pStyle w:val="a3"/>
              <w:ind w:left="360"/>
            </w:pPr>
            <w:r w:rsidRPr="00F97AC8">
              <w:t>字符个数</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50922FC1" w14:textId="77777777" w:rsidR="00F97AC8" w:rsidRPr="00F97AC8" w:rsidRDefault="00F97AC8" w:rsidP="00F97AC8">
            <w:pPr>
              <w:pStyle w:val="a3"/>
              <w:ind w:left="360"/>
            </w:pPr>
            <w:r w:rsidRPr="00F97AC8">
              <w:t>7个 (1)</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133EF11F" w14:textId="77777777" w:rsidR="00F97AC8" w:rsidRPr="00F97AC8" w:rsidRDefault="00F97AC8" w:rsidP="00F97AC8">
            <w:pPr>
              <w:pStyle w:val="a3"/>
              <w:ind w:left="360"/>
            </w:pPr>
            <w:r w:rsidRPr="00F97AC8">
              <w:t>0-6个 (2) ,&gt;7个 (3)</w:t>
            </w:r>
          </w:p>
        </w:tc>
      </w:tr>
      <w:tr w:rsidR="00F97AC8" w:rsidRPr="00F97AC8" w14:paraId="5F7F466D" w14:textId="77777777" w:rsidTr="00F97AC8">
        <w:trPr>
          <w:jc w:val="center"/>
        </w:trPr>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6617FE41" w14:textId="77777777" w:rsidR="00F97AC8" w:rsidRPr="00F97AC8" w:rsidRDefault="00F97AC8" w:rsidP="00F97AC8">
            <w:pPr>
              <w:pStyle w:val="a3"/>
              <w:ind w:left="360"/>
            </w:pPr>
            <w:r w:rsidRPr="00F97AC8">
              <w:t>首字符</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4181ECE3" w14:textId="77777777" w:rsidR="00F97AC8" w:rsidRPr="00F97AC8" w:rsidRDefault="00F97AC8" w:rsidP="00F97AC8">
            <w:pPr>
              <w:pStyle w:val="a3"/>
              <w:ind w:left="360"/>
            </w:pPr>
            <w:r w:rsidRPr="00F97AC8">
              <w:t>"京"(4)</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3069A22C" w14:textId="77777777" w:rsidR="00F97AC8" w:rsidRPr="00F97AC8" w:rsidRDefault="00F97AC8" w:rsidP="00F97AC8">
            <w:pPr>
              <w:pStyle w:val="a3"/>
              <w:ind w:left="360"/>
            </w:pPr>
            <w:r w:rsidRPr="00F97AC8">
              <w:t>非"京"(5)</w:t>
            </w:r>
          </w:p>
        </w:tc>
      </w:tr>
      <w:tr w:rsidR="00F97AC8" w:rsidRPr="00F97AC8" w14:paraId="1D668865" w14:textId="77777777" w:rsidTr="00F97AC8">
        <w:trPr>
          <w:jc w:val="center"/>
        </w:trPr>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30BDB8A3" w14:textId="77777777" w:rsidR="00F97AC8" w:rsidRPr="00F97AC8" w:rsidRDefault="00F97AC8" w:rsidP="00F97AC8">
            <w:pPr>
              <w:pStyle w:val="a3"/>
              <w:ind w:left="360"/>
            </w:pPr>
            <w:r w:rsidRPr="00F97AC8">
              <w:t>第二个字符</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79611469" w14:textId="77777777" w:rsidR="00F97AC8" w:rsidRPr="00F97AC8" w:rsidRDefault="00F97AC8" w:rsidP="00F97AC8">
            <w:pPr>
              <w:pStyle w:val="a3"/>
              <w:ind w:left="360"/>
            </w:pPr>
            <w:r w:rsidRPr="00F97AC8">
              <w:t>字母(6)</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1C590020" w14:textId="77777777" w:rsidR="00F97AC8" w:rsidRPr="00F97AC8" w:rsidRDefault="00F97AC8" w:rsidP="00F97AC8">
            <w:pPr>
              <w:pStyle w:val="a3"/>
              <w:ind w:left="360"/>
            </w:pPr>
            <w:r w:rsidRPr="00F97AC8">
              <w:t>非字母(7)</w:t>
            </w:r>
          </w:p>
        </w:tc>
      </w:tr>
      <w:tr w:rsidR="00F97AC8" w:rsidRPr="00F97AC8" w14:paraId="744DE624" w14:textId="77777777" w:rsidTr="00F97AC8">
        <w:trPr>
          <w:jc w:val="center"/>
        </w:trPr>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018B4A16" w14:textId="77777777" w:rsidR="00F97AC8" w:rsidRPr="00F97AC8" w:rsidRDefault="00F97AC8" w:rsidP="00F97AC8">
            <w:pPr>
              <w:pStyle w:val="a3"/>
              <w:ind w:left="360"/>
            </w:pPr>
            <w:r w:rsidRPr="00F97AC8">
              <w:t>第3~7个字符</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57A5D4BB" w14:textId="77777777" w:rsidR="00F97AC8" w:rsidRPr="00F97AC8" w:rsidRDefault="00F97AC8" w:rsidP="00F97AC8">
            <w:pPr>
              <w:pStyle w:val="a3"/>
              <w:ind w:left="360"/>
            </w:pPr>
            <w:r w:rsidRPr="00F97AC8">
              <w:t>数字(8)</w:t>
            </w:r>
          </w:p>
        </w:tc>
        <w:tc>
          <w:tcPr>
            <w:tcW w:w="0" w:type="auto"/>
            <w:tcBorders>
              <w:top w:val="single" w:sz="6" w:space="0" w:color="E8EAEC"/>
              <w:left w:val="single" w:sz="6" w:space="0" w:color="E8EAEC"/>
            </w:tcBorders>
            <w:shd w:val="clear" w:color="auto" w:fill="FFFFFF"/>
            <w:tcMar>
              <w:top w:w="60" w:type="dxa"/>
              <w:left w:w="60" w:type="dxa"/>
              <w:bottom w:w="60" w:type="dxa"/>
              <w:right w:w="60" w:type="dxa"/>
            </w:tcMar>
            <w:vAlign w:val="center"/>
            <w:hideMark/>
          </w:tcPr>
          <w:p w14:paraId="0FDEE041" w14:textId="77777777" w:rsidR="00F97AC8" w:rsidRPr="00F97AC8" w:rsidRDefault="00F97AC8" w:rsidP="00F97AC8">
            <w:pPr>
              <w:pStyle w:val="a3"/>
              <w:ind w:left="360"/>
            </w:pPr>
            <w:r w:rsidRPr="00F97AC8">
              <w:t>非数字(9)</w:t>
            </w:r>
          </w:p>
        </w:tc>
      </w:tr>
    </w:tbl>
    <w:p w14:paraId="03491518" w14:textId="77777777" w:rsidR="00133FCF" w:rsidRDefault="00133FCF" w:rsidP="00133FCF">
      <w:pPr>
        <w:pStyle w:val="a3"/>
        <w:ind w:left="360" w:firstLineChars="0" w:firstLine="0"/>
        <w:rPr>
          <w:rFonts w:hint="eastAsia"/>
        </w:rPr>
      </w:pPr>
    </w:p>
    <w:p w14:paraId="4C3B4859" w14:textId="2CADC629" w:rsidR="00F97AC8" w:rsidRDefault="000215C1" w:rsidP="00133FCF">
      <w:pPr>
        <w:pStyle w:val="a3"/>
        <w:ind w:left="360" w:firstLineChars="0" w:firstLine="0"/>
      </w:pPr>
      <w:r>
        <w:rPr>
          <w:rFonts w:hint="eastAsia"/>
        </w:rPr>
        <w:t>测试用例：</w:t>
      </w:r>
    </w:p>
    <w:p w14:paraId="41F2DBF8" w14:textId="77777777" w:rsidR="000215C1" w:rsidRDefault="000215C1" w:rsidP="00CE4EB8">
      <w:pPr>
        <w:pStyle w:val="a3"/>
        <w:ind w:left="357" w:firstLineChars="0" w:firstLine="0"/>
        <w:rPr>
          <w:rFonts w:hint="eastAsia"/>
        </w:rPr>
      </w:pPr>
      <w:r>
        <w:rPr>
          <w:rFonts w:hint="eastAsia"/>
        </w:rPr>
        <w:t>有效测试用例：</w:t>
      </w:r>
    </w:p>
    <w:p w14:paraId="1CED9110" w14:textId="77777777" w:rsidR="000215C1" w:rsidRDefault="000215C1" w:rsidP="00CE4EB8">
      <w:pPr>
        <w:pStyle w:val="a3"/>
        <w:ind w:left="357" w:firstLineChars="0" w:firstLine="0"/>
        <w:rPr>
          <w:rFonts w:hint="eastAsia"/>
        </w:rPr>
      </w:pPr>
      <w:r>
        <w:rPr>
          <w:rFonts w:hint="eastAsia"/>
        </w:rPr>
        <w:t>输入：京A12345</w:t>
      </w:r>
    </w:p>
    <w:p w14:paraId="60E2CFBA" w14:textId="77777777" w:rsidR="000215C1" w:rsidRDefault="000215C1" w:rsidP="00CE4EB8">
      <w:pPr>
        <w:pStyle w:val="a3"/>
        <w:ind w:left="357" w:firstLineChars="0" w:firstLine="0"/>
        <w:rPr>
          <w:rFonts w:hint="eastAsia"/>
        </w:rPr>
      </w:pPr>
      <w:r>
        <w:rPr>
          <w:rFonts w:hint="eastAsia"/>
        </w:rPr>
        <w:t>期望输出：有效车牌号</w:t>
      </w:r>
    </w:p>
    <w:p w14:paraId="78480642" w14:textId="77777777" w:rsidR="000215C1" w:rsidRDefault="000215C1" w:rsidP="00CE4EB8">
      <w:pPr>
        <w:pStyle w:val="a3"/>
        <w:ind w:left="357" w:firstLineChars="0" w:firstLine="0"/>
        <w:rPr>
          <w:rFonts w:hint="eastAsia"/>
        </w:rPr>
      </w:pPr>
      <w:r>
        <w:rPr>
          <w:rFonts w:hint="eastAsia"/>
        </w:rPr>
        <w:t>无效测试用例（长度不足）：</w:t>
      </w:r>
    </w:p>
    <w:p w14:paraId="7E24FD32" w14:textId="77777777" w:rsidR="000215C1" w:rsidRDefault="000215C1" w:rsidP="00CE4EB8">
      <w:pPr>
        <w:pStyle w:val="a3"/>
        <w:ind w:left="357" w:firstLineChars="0" w:firstLine="0"/>
        <w:rPr>
          <w:rFonts w:hint="eastAsia"/>
        </w:rPr>
      </w:pPr>
      <w:r>
        <w:rPr>
          <w:rFonts w:hint="eastAsia"/>
        </w:rPr>
        <w:t>输入：京A1234</w:t>
      </w:r>
    </w:p>
    <w:p w14:paraId="6C1264AB" w14:textId="77777777" w:rsidR="000215C1" w:rsidRDefault="000215C1" w:rsidP="00CE4EB8">
      <w:pPr>
        <w:pStyle w:val="a3"/>
        <w:ind w:left="357" w:firstLineChars="0" w:firstLine="0"/>
        <w:rPr>
          <w:rFonts w:hint="eastAsia"/>
        </w:rPr>
      </w:pPr>
      <w:r>
        <w:rPr>
          <w:rFonts w:hint="eastAsia"/>
        </w:rPr>
        <w:t>期望输出：无效车牌号</w:t>
      </w:r>
    </w:p>
    <w:p w14:paraId="18ACD78E" w14:textId="77777777" w:rsidR="000215C1" w:rsidRDefault="000215C1" w:rsidP="00CE4EB8">
      <w:pPr>
        <w:pStyle w:val="a3"/>
        <w:ind w:left="357" w:firstLineChars="0" w:firstLine="0"/>
        <w:rPr>
          <w:rFonts w:hint="eastAsia"/>
        </w:rPr>
      </w:pPr>
      <w:r>
        <w:rPr>
          <w:rFonts w:hint="eastAsia"/>
        </w:rPr>
        <w:t>输入：京A12345678</w:t>
      </w:r>
    </w:p>
    <w:p w14:paraId="39D61790" w14:textId="77777777" w:rsidR="000215C1" w:rsidRDefault="000215C1" w:rsidP="00CE4EB8">
      <w:pPr>
        <w:pStyle w:val="a3"/>
        <w:ind w:left="357" w:firstLineChars="0" w:firstLine="0"/>
        <w:rPr>
          <w:rFonts w:hint="eastAsia"/>
        </w:rPr>
      </w:pPr>
      <w:r>
        <w:rPr>
          <w:rFonts w:hint="eastAsia"/>
        </w:rPr>
        <w:t>期望输出：无效车牌号</w:t>
      </w:r>
    </w:p>
    <w:p w14:paraId="6552B2E5" w14:textId="77777777" w:rsidR="000215C1" w:rsidRDefault="000215C1" w:rsidP="00CE4EB8">
      <w:pPr>
        <w:pStyle w:val="a3"/>
        <w:ind w:left="357" w:firstLineChars="0" w:firstLine="0"/>
        <w:rPr>
          <w:rFonts w:hint="eastAsia"/>
        </w:rPr>
      </w:pPr>
      <w:r>
        <w:rPr>
          <w:rFonts w:hint="eastAsia"/>
        </w:rPr>
        <w:t>无效测试用例（首字符不为“京”）：</w:t>
      </w:r>
    </w:p>
    <w:p w14:paraId="30A5F540" w14:textId="77777777" w:rsidR="000215C1" w:rsidRDefault="000215C1" w:rsidP="00CE4EB8">
      <w:pPr>
        <w:pStyle w:val="a3"/>
        <w:ind w:left="357" w:firstLineChars="0" w:firstLine="0"/>
        <w:rPr>
          <w:rFonts w:hint="eastAsia"/>
        </w:rPr>
      </w:pPr>
      <w:r>
        <w:rPr>
          <w:rFonts w:hint="eastAsia"/>
        </w:rPr>
        <w:t>输入：NYA1234</w:t>
      </w:r>
    </w:p>
    <w:p w14:paraId="69BE6DF7" w14:textId="77777777" w:rsidR="000215C1" w:rsidRDefault="000215C1" w:rsidP="00CE4EB8">
      <w:pPr>
        <w:pStyle w:val="a3"/>
        <w:ind w:left="357" w:firstLineChars="0" w:firstLine="0"/>
        <w:rPr>
          <w:rFonts w:hint="eastAsia"/>
        </w:rPr>
      </w:pPr>
      <w:r>
        <w:rPr>
          <w:rFonts w:hint="eastAsia"/>
        </w:rPr>
        <w:t>期望输出：无效车牌号</w:t>
      </w:r>
    </w:p>
    <w:p w14:paraId="498D9524" w14:textId="77777777" w:rsidR="000215C1" w:rsidRDefault="000215C1" w:rsidP="00CE4EB8">
      <w:pPr>
        <w:pStyle w:val="a3"/>
        <w:ind w:left="357" w:firstLineChars="0" w:firstLine="0"/>
        <w:rPr>
          <w:rFonts w:hint="eastAsia"/>
        </w:rPr>
      </w:pPr>
      <w:r>
        <w:rPr>
          <w:rFonts w:hint="eastAsia"/>
        </w:rPr>
        <w:t>无效测试用例（第二个字符不为字母A-Z）：</w:t>
      </w:r>
    </w:p>
    <w:p w14:paraId="579F5BF2" w14:textId="77777777" w:rsidR="000215C1" w:rsidRDefault="000215C1" w:rsidP="00CE4EB8">
      <w:pPr>
        <w:pStyle w:val="a3"/>
        <w:ind w:left="357" w:firstLineChars="0" w:firstLine="0"/>
        <w:rPr>
          <w:rFonts w:hint="eastAsia"/>
        </w:rPr>
      </w:pPr>
      <w:r>
        <w:rPr>
          <w:rFonts w:hint="eastAsia"/>
        </w:rPr>
        <w:t>输入：京1ABCDE</w:t>
      </w:r>
    </w:p>
    <w:p w14:paraId="179732E6" w14:textId="77777777" w:rsidR="000215C1" w:rsidRDefault="000215C1" w:rsidP="00CE4EB8">
      <w:pPr>
        <w:pStyle w:val="a3"/>
        <w:ind w:left="357" w:firstLineChars="0" w:firstLine="0"/>
        <w:rPr>
          <w:rFonts w:hint="eastAsia"/>
        </w:rPr>
      </w:pPr>
      <w:r>
        <w:rPr>
          <w:rFonts w:hint="eastAsia"/>
        </w:rPr>
        <w:t>期望输出：无效车牌号</w:t>
      </w:r>
    </w:p>
    <w:p w14:paraId="1E886F2F" w14:textId="77777777" w:rsidR="000215C1" w:rsidRDefault="000215C1" w:rsidP="00CE4EB8">
      <w:pPr>
        <w:pStyle w:val="a3"/>
        <w:ind w:left="357" w:firstLineChars="0" w:firstLine="0"/>
        <w:rPr>
          <w:rFonts w:hint="eastAsia"/>
        </w:rPr>
      </w:pPr>
      <w:r>
        <w:rPr>
          <w:rFonts w:hint="eastAsia"/>
        </w:rPr>
        <w:t>输入：京@12345</w:t>
      </w:r>
    </w:p>
    <w:p w14:paraId="731E1871" w14:textId="77777777" w:rsidR="000215C1" w:rsidRDefault="000215C1" w:rsidP="00CE4EB8">
      <w:pPr>
        <w:pStyle w:val="a3"/>
        <w:ind w:left="357" w:firstLineChars="0" w:firstLine="0"/>
        <w:rPr>
          <w:rFonts w:hint="eastAsia"/>
        </w:rPr>
      </w:pPr>
      <w:r>
        <w:rPr>
          <w:rFonts w:hint="eastAsia"/>
        </w:rPr>
        <w:t>期望输出：无效车牌号</w:t>
      </w:r>
    </w:p>
    <w:p w14:paraId="649C93FF" w14:textId="77777777" w:rsidR="000215C1" w:rsidRDefault="000215C1" w:rsidP="00CE4EB8">
      <w:pPr>
        <w:pStyle w:val="a3"/>
        <w:ind w:left="357" w:firstLineChars="0" w:firstLine="0"/>
        <w:rPr>
          <w:rFonts w:hint="eastAsia"/>
        </w:rPr>
      </w:pPr>
      <w:r>
        <w:rPr>
          <w:rFonts w:hint="eastAsia"/>
        </w:rPr>
        <w:t>无效测试用例（第三到第七个字符中包含非数字字符）：</w:t>
      </w:r>
    </w:p>
    <w:p w14:paraId="65E67BAB" w14:textId="77777777" w:rsidR="000215C1" w:rsidRDefault="000215C1" w:rsidP="00CE4EB8">
      <w:pPr>
        <w:pStyle w:val="a3"/>
        <w:ind w:left="357" w:firstLineChars="0" w:firstLine="0"/>
        <w:rPr>
          <w:rFonts w:hint="eastAsia"/>
        </w:rPr>
      </w:pPr>
      <w:r>
        <w:rPr>
          <w:rFonts w:hint="eastAsia"/>
        </w:rPr>
        <w:t>输入：京A12B45</w:t>
      </w:r>
    </w:p>
    <w:p w14:paraId="56234DC0" w14:textId="77777777" w:rsidR="000215C1" w:rsidRDefault="000215C1" w:rsidP="00CE4EB8">
      <w:pPr>
        <w:pStyle w:val="a3"/>
        <w:ind w:left="357" w:firstLineChars="0" w:firstLine="0"/>
        <w:rPr>
          <w:rFonts w:hint="eastAsia"/>
        </w:rPr>
      </w:pPr>
      <w:r>
        <w:rPr>
          <w:rFonts w:hint="eastAsia"/>
        </w:rPr>
        <w:t>期望输出：无效车牌号</w:t>
      </w:r>
    </w:p>
    <w:p w14:paraId="236A978B" w14:textId="77777777" w:rsidR="000215C1" w:rsidRDefault="000215C1" w:rsidP="00CE4EB8">
      <w:pPr>
        <w:pStyle w:val="a3"/>
        <w:ind w:left="357" w:firstLineChars="0" w:firstLine="0"/>
        <w:rPr>
          <w:rFonts w:hint="eastAsia"/>
        </w:rPr>
      </w:pPr>
      <w:r>
        <w:rPr>
          <w:rFonts w:hint="eastAsia"/>
        </w:rPr>
        <w:t>输入：京A1234C</w:t>
      </w:r>
    </w:p>
    <w:p w14:paraId="4B446C56" w14:textId="77777777" w:rsidR="000215C1" w:rsidRDefault="000215C1" w:rsidP="00CE4EB8">
      <w:pPr>
        <w:pStyle w:val="a3"/>
        <w:ind w:left="357" w:firstLineChars="0" w:firstLine="0"/>
        <w:rPr>
          <w:rFonts w:hint="eastAsia"/>
        </w:rPr>
      </w:pPr>
      <w:r>
        <w:rPr>
          <w:rFonts w:hint="eastAsia"/>
        </w:rPr>
        <w:t>期望输出：无效车牌号</w:t>
      </w:r>
    </w:p>
    <w:p w14:paraId="1AFD0BF7" w14:textId="77777777" w:rsidR="000215C1" w:rsidRDefault="000215C1" w:rsidP="00CE4EB8">
      <w:pPr>
        <w:pStyle w:val="a3"/>
        <w:ind w:left="357" w:firstLineChars="0" w:firstLine="0"/>
        <w:rPr>
          <w:rFonts w:hint="eastAsia"/>
        </w:rPr>
      </w:pPr>
      <w:r>
        <w:rPr>
          <w:rFonts w:hint="eastAsia"/>
        </w:rPr>
        <w:t>无效测试用例（包含特殊字符）：</w:t>
      </w:r>
    </w:p>
    <w:p w14:paraId="78C0CBB5" w14:textId="77777777" w:rsidR="000215C1" w:rsidRDefault="000215C1" w:rsidP="00CE4EB8">
      <w:pPr>
        <w:pStyle w:val="a3"/>
        <w:ind w:left="357" w:firstLineChars="0" w:firstLine="0"/>
        <w:rPr>
          <w:rFonts w:hint="eastAsia"/>
        </w:rPr>
      </w:pPr>
      <w:r>
        <w:rPr>
          <w:rFonts w:hint="eastAsia"/>
        </w:rPr>
        <w:t>输入：京A123!@#</w:t>
      </w:r>
    </w:p>
    <w:p w14:paraId="5C255CAF" w14:textId="1753DBD0" w:rsidR="000215C1" w:rsidRDefault="000215C1" w:rsidP="00CE4EB8">
      <w:pPr>
        <w:pStyle w:val="a3"/>
        <w:ind w:left="357" w:firstLineChars="0" w:firstLine="0"/>
      </w:pPr>
      <w:r>
        <w:rPr>
          <w:rFonts w:hint="eastAsia"/>
        </w:rPr>
        <w:t>期望输出：无效车牌号</w:t>
      </w:r>
    </w:p>
    <w:p w14:paraId="4D832F55" w14:textId="77777777" w:rsidR="00532DE8" w:rsidRDefault="00532DE8" w:rsidP="00CE4EB8">
      <w:pPr>
        <w:pStyle w:val="a3"/>
        <w:ind w:left="357" w:firstLineChars="0" w:firstLine="0"/>
      </w:pPr>
    </w:p>
    <w:p w14:paraId="062B8C5D" w14:textId="77777777" w:rsidR="00532DE8" w:rsidRDefault="00532DE8" w:rsidP="00CE4EB8">
      <w:pPr>
        <w:pStyle w:val="a3"/>
        <w:ind w:left="357" w:firstLineChars="0" w:firstLine="0"/>
      </w:pPr>
    </w:p>
    <w:p w14:paraId="5C8867BB" w14:textId="77777777" w:rsidR="00532DE8" w:rsidRDefault="00532DE8" w:rsidP="00CE4EB8">
      <w:pPr>
        <w:pStyle w:val="a3"/>
        <w:ind w:left="357" w:firstLineChars="0" w:firstLine="0"/>
      </w:pPr>
    </w:p>
    <w:p w14:paraId="42017468" w14:textId="77777777" w:rsidR="00532DE8" w:rsidRDefault="00532DE8" w:rsidP="00CE4EB8">
      <w:pPr>
        <w:pStyle w:val="a3"/>
        <w:ind w:left="357" w:firstLineChars="0" w:firstLine="0"/>
      </w:pPr>
    </w:p>
    <w:p w14:paraId="1F5C0532" w14:textId="77777777" w:rsidR="00532DE8" w:rsidRDefault="00532DE8" w:rsidP="00CE4EB8">
      <w:pPr>
        <w:pStyle w:val="a3"/>
        <w:ind w:left="357" w:firstLineChars="0" w:firstLine="0"/>
      </w:pPr>
    </w:p>
    <w:p w14:paraId="484C07C9" w14:textId="1EDCBB10" w:rsidR="00532DE8" w:rsidRDefault="002505C4" w:rsidP="00532DE8">
      <w:pPr>
        <w:pStyle w:val="a3"/>
        <w:numPr>
          <w:ilvl w:val="0"/>
          <w:numId w:val="1"/>
        </w:numPr>
        <w:spacing w:line="480" w:lineRule="auto"/>
        <w:ind w:left="357" w:firstLineChars="0" w:hanging="357"/>
      </w:pPr>
      <w:r>
        <w:rPr>
          <w:rFonts w:hint="eastAsia"/>
        </w:rPr>
        <w:lastRenderedPageBreak/>
        <w:t>简述黑盒测试</w:t>
      </w:r>
      <w:proofErr w:type="gramStart"/>
      <w:r>
        <w:rPr>
          <w:rFonts w:hint="eastAsia"/>
        </w:rPr>
        <w:t>和白盒测试</w:t>
      </w:r>
      <w:proofErr w:type="gramEnd"/>
      <w:r>
        <w:rPr>
          <w:rFonts w:hint="eastAsia"/>
        </w:rPr>
        <w:t>的区别和适用场景。</w:t>
      </w:r>
    </w:p>
    <w:p w14:paraId="0A1840A5" w14:textId="2670D266" w:rsidR="00133FCF" w:rsidRDefault="00532DE8" w:rsidP="00532DE8">
      <w:pPr>
        <w:pStyle w:val="a3"/>
        <w:rPr>
          <w:rFonts w:hint="eastAsia"/>
        </w:rPr>
      </w:pPr>
      <w:r w:rsidRPr="00532DE8">
        <w:rPr>
          <w:rFonts w:hint="eastAsia"/>
        </w:rPr>
        <w:t>黑盒测试</w:t>
      </w:r>
      <w:proofErr w:type="gramStart"/>
      <w:r w:rsidRPr="00532DE8">
        <w:rPr>
          <w:rFonts w:hint="eastAsia"/>
        </w:rPr>
        <w:t>和白盒测试</w:t>
      </w:r>
      <w:proofErr w:type="gramEnd"/>
      <w:r w:rsidRPr="00532DE8">
        <w:rPr>
          <w:rFonts w:hint="eastAsia"/>
        </w:rPr>
        <w:t>是软件测试中的两种主要方法，它们在测试的视角、目的和适用场景上有显著的区别。黑盒测试关注于软件功能的外部表现，不考虑内部实现细节，测试人员根据需求规格说明书设计测试用例，主要验证软件的功能是否符合预期。这种方法适用于功能测试、用户接受测试和系统测试等场景，因为它能够从用户的角度出发，确保软件的功能正确性和用户体验。</w:t>
      </w:r>
      <w:proofErr w:type="gramStart"/>
      <w:r w:rsidRPr="00532DE8">
        <w:rPr>
          <w:rFonts w:hint="eastAsia"/>
        </w:rPr>
        <w:t>而白盒测试</w:t>
      </w:r>
      <w:proofErr w:type="gramEnd"/>
      <w:r w:rsidRPr="00532DE8">
        <w:rPr>
          <w:rFonts w:hint="eastAsia"/>
        </w:rPr>
        <w:t>则是从程序内部进行测试，测试人员需要了解代码结构和逻辑，使用代码覆盖率等技术来验证每个逻辑路径和条件是否被正确执行。</w:t>
      </w:r>
      <w:proofErr w:type="gramStart"/>
      <w:r w:rsidRPr="00532DE8">
        <w:rPr>
          <w:rFonts w:hint="eastAsia"/>
        </w:rPr>
        <w:t>白盒测试</w:t>
      </w:r>
      <w:proofErr w:type="gramEnd"/>
      <w:r w:rsidRPr="00532DE8">
        <w:rPr>
          <w:rFonts w:hint="eastAsia"/>
        </w:rPr>
        <w:t>主要用于单元测试和集成测试，适合于开发人员在代码编写阶段进行，以发现潜在的逻辑错误和代码缺陷。总的来说，黑盒测试强调的是系统的功能和用户体验，</w:t>
      </w:r>
      <w:proofErr w:type="gramStart"/>
      <w:r w:rsidRPr="00532DE8">
        <w:rPr>
          <w:rFonts w:hint="eastAsia"/>
        </w:rPr>
        <w:t>而白盒测试</w:t>
      </w:r>
      <w:proofErr w:type="gramEnd"/>
      <w:r w:rsidRPr="00532DE8">
        <w:rPr>
          <w:rFonts w:hint="eastAsia"/>
        </w:rPr>
        <w:t>则侧重于代码的正确性和逻辑的完整性，两者相辅相成，能够全面提高软件的质量。</w:t>
      </w:r>
    </w:p>
    <w:p w14:paraId="20A5BAEE" w14:textId="768B4E09" w:rsidR="002505C4" w:rsidRDefault="002505C4" w:rsidP="00532DE8">
      <w:pPr>
        <w:pStyle w:val="a3"/>
        <w:numPr>
          <w:ilvl w:val="0"/>
          <w:numId w:val="1"/>
        </w:numPr>
        <w:spacing w:line="480" w:lineRule="auto"/>
        <w:ind w:left="357" w:firstLineChars="0" w:hanging="357"/>
      </w:pPr>
      <w:proofErr w:type="gramStart"/>
      <w:r>
        <w:rPr>
          <w:rFonts w:hint="eastAsia"/>
        </w:rPr>
        <w:t>包</w:t>
      </w:r>
      <w:r w:rsidR="00133FCF">
        <w:rPr>
          <w:rFonts w:hint="eastAsia"/>
        </w:rPr>
        <w:t>之间</w:t>
      </w:r>
      <w:proofErr w:type="gramEnd"/>
      <w:r w:rsidR="00133FCF">
        <w:rPr>
          <w:rFonts w:hint="eastAsia"/>
        </w:rPr>
        <w:t>的循环依赖是什么？如何消除。</w:t>
      </w:r>
    </w:p>
    <w:p w14:paraId="1DA01394" w14:textId="3DAA64BE" w:rsidR="00532DE8" w:rsidRDefault="00532DE8" w:rsidP="00532DE8">
      <w:pPr>
        <w:ind w:firstLineChars="200" w:firstLine="420"/>
      </w:pPr>
      <w:proofErr w:type="gramStart"/>
      <w:r w:rsidRPr="00532DE8">
        <w:rPr>
          <w:rFonts w:hint="eastAsia"/>
        </w:rPr>
        <w:t>包之间</w:t>
      </w:r>
      <w:proofErr w:type="gramEnd"/>
      <w:r w:rsidRPr="00532DE8">
        <w:rPr>
          <w:rFonts w:hint="eastAsia"/>
        </w:rPr>
        <w:t>的循环依赖是指两个或多个软件包相互依赖，形成一个环状结构，这种情况会导致编译错误、运行时异常或系统架构不清晰。循环依赖通常发生在大型项目中，尤其是当不同模块之间的功能紧密耦合时。为了解决这一问题，可以采取几种策略。首先，可以通过重构代码来消除不必要的依赖关系，确保每个包的职责清晰且独立。其次，可以引入接口或抽象类，将依赖关系抽象化，从而降低</w:t>
      </w:r>
      <w:proofErr w:type="gramStart"/>
      <w:r w:rsidRPr="00532DE8">
        <w:rPr>
          <w:rFonts w:hint="eastAsia"/>
        </w:rPr>
        <w:t>包之间</w:t>
      </w:r>
      <w:proofErr w:type="gramEnd"/>
      <w:r w:rsidRPr="00532DE8">
        <w:rPr>
          <w:rFonts w:hint="eastAsia"/>
        </w:rPr>
        <w:t>的直接依赖。此外，使用事件驱动或观察</w:t>
      </w:r>
      <w:proofErr w:type="gramStart"/>
      <w:r w:rsidRPr="00532DE8">
        <w:rPr>
          <w:rFonts w:hint="eastAsia"/>
        </w:rPr>
        <w:t>者模式</w:t>
      </w:r>
      <w:proofErr w:type="gramEnd"/>
      <w:r w:rsidRPr="00532DE8">
        <w:rPr>
          <w:rFonts w:hint="eastAsia"/>
        </w:rPr>
        <w:t>也可以有效地减少</w:t>
      </w:r>
      <w:proofErr w:type="gramStart"/>
      <w:r w:rsidRPr="00532DE8">
        <w:rPr>
          <w:rFonts w:hint="eastAsia"/>
        </w:rPr>
        <w:t>包之间</w:t>
      </w:r>
      <w:proofErr w:type="gramEnd"/>
      <w:r w:rsidRPr="00532DE8">
        <w:rPr>
          <w:rFonts w:hint="eastAsia"/>
        </w:rPr>
        <w:t>的耦合，使得一个包的变化不必直接影响到另一个包。最后，合理的模块划分和设计原则，如单一职责原则和依赖倒置原则，可以帮助预防循环依赖的发生。因此，通过以上方法，可以有效消除或避免</w:t>
      </w:r>
      <w:proofErr w:type="gramStart"/>
      <w:r w:rsidRPr="00532DE8">
        <w:rPr>
          <w:rFonts w:hint="eastAsia"/>
        </w:rPr>
        <w:t>包之间</w:t>
      </w:r>
      <w:proofErr w:type="gramEnd"/>
      <w:r w:rsidRPr="00532DE8">
        <w:rPr>
          <w:rFonts w:hint="eastAsia"/>
        </w:rPr>
        <w:t>的循环依赖，提高系统的可维护性和扩展性。</w:t>
      </w:r>
    </w:p>
    <w:sectPr w:rsidR="00532D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16FCD" w14:textId="77777777" w:rsidR="004E784D" w:rsidRDefault="004E784D" w:rsidP="00965765">
      <w:pPr>
        <w:rPr>
          <w:rFonts w:hint="eastAsia"/>
        </w:rPr>
      </w:pPr>
      <w:r>
        <w:separator/>
      </w:r>
    </w:p>
  </w:endnote>
  <w:endnote w:type="continuationSeparator" w:id="0">
    <w:p w14:paraId="3E85CFEB" w14:textId="77777777" w:rsidR="004E784D" w:rsidRDefault="004E784D" w:rsidP="009657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180C3F" w14:textId="77777777" w:rsidR="004E784D" w:rsidRDefault="004E784D" w:rsidP="00965765">
      <w:pPr>
        <w:rPr>
          <w:rFonts w:hint="eastAsia"/>
        </w:rPr>
      </w:pPr>
      <w:r>
        <w:separator/>
      </w:r>
    </w:p>
  </w:footnote>
  <w:footnote w:type="continuationSeparator" w:id="0">
    <w:p w14:paraId="1477CA42" w14:textId="77777777" w:rsidR="004E784D" w:rsidRDefault="004E784D" w:rsidP="0096576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F3AE4"/>
    <w:multiLevelType w:val="hybridMultilevel"/>
    <w:tmpl w:val="973A13C2"/>
    <w:lvl w:ilvl="0" w:tplc="B40CB9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59772D6"/>
    <w:multiLevelType w:val="hybridMultilevel"/>
    <w:tmpl w:val="F9141FB4"/>
    <w:lvl w:ilvl="0" w:tplc="E682C7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DB62451"/>
    <w:multiLevelType w:val="multilevel"/>
    <w:tmpl w:val="E502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6569B"/>
    <w:multiLevelType w:val="multilevel"/>
    <w:tmpl w:val="7DF8F2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C25CB6"/>
    <w:multiLevelType w:val="multilevel"/>
    <w:tmpl w:val="0628A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343808">
    <w:abstractNumId w:val="0"/>
  </w:num>
  <w:num w:numId="2" w16cid:durableId="2048874064">
    <w:abstractNumId w:val="1"/>
  </w:num>
  <w:num w:numId="3" w16cid:durableId="1726442612">
    <w:abstractNumId w:val="3"/>
  </w:num>
  <w:num w:numId="4" w16cid:durableId="859317359">
    <w:abstractNumId w:val="2"/>
  </w:num>
  <w:num w:numId="5" w16cid:durableId="10954004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5C4"/>
    <w:rsid w:val="000215C1"/>
    <w:rsid w:val="00133FCF"/>
    <w:rsid w:val="002505C4"/>
    <w:rsid w:val="00270B66"/>
    <w:rsid w:val="002C2F80"/>
    <w:rsid w:val="004E784D"/>
    <w:rsid w:val="00532DE8"/>
    <w:rsid w:val="007809F8"/>
    <w:rsid w:val="00795791"/>
    <w:rsid w:val="007F056D"/>
    <w:rsid w:val="00965765"/>
    <w:rsid w:val="009C0E9A"/>
    <w:rsid w:val="00B86689"/>
    <w:rsid w:val="00CE4EB8"/>
    <w:rsid w:val="00D31F69"/>
    <w:rsid w:val="00DB7D90"/>
    <w:rsid w:val="00DF7D15"/>
    <w:rsid w:val="00E302EA"/>
    <w:rsid w:val="00F97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F3374"/>
  <w15:chartTrackingRefBased/>
  <w15:docId w15:val="{DE981843-E984-B644-9172-6C532A41D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505C4"/>
    <w:pPr>
      <w:ind w:firstLineChars="200" w:firstLine="420"/>
    </w:pPr>
  </w:style>
  <w:style w:type="paragraph" w:styleId="a4">
    <w:name w:val="header"/>
    <w:basedOn w:val="a"/>
    <w:link w:val="a5"/>
    <w:uiPriority w:val="99"/>
    <w:unhideWhenUsed/>
    <w:rsid w:val="00965765"/>
    <w:pPr>
      <w:tabs>
        <w:tab w:val="center" w:pos="4153"/>
        <w:tab w:val="right" w:pos="8306"/>
      </w:tabs>
      <w:snapToGrid w:val="0"/>
      <w:jc w:val="center"/>
    </w:pPr>
    <w:rPr>
      <w:sz w:val="18"/>
      <w:szCs w:val="18"/>
    </w:rPr>
  </w:style>
  <w:style w:type="character" w:customStyle="1" w:styleId="a5">
    <w:name w:val="页眉 字符"/>
    <w:basedOn w:val="a0"/>
    <w:link w:val="a4"/>
    <w:uiPriority w:val="99"/>
    <w:rsid w:val="00965765"/>
    <w:rPr>
      <w:sz w:val="18"/>
      <w:szCs w:val="18"/>
    </w:rPr>
  </w:style>
  <w:style w:type="paragraph" w:styleId="a6">
    <w:name w:val="footer"/>
    <w:basedOn w:val="a"/>
    <w:link w:val="a7"/>
    <w:uiPriority w:val="99"/>
    <w:unhideWhenUsed/>
    <w:rsid w:val="00965765"/>
    <w:pPr>
      <w:tabs>
        <w:tab w:val="center" w:pos="4153"/>
        <w:tab w:val="right" w:pos="8306"/>
      </w:tabs>
      <w:snapToGrid w:val="0"/>
      <w:jc w:val="left"/>
    </w:pPr>
    <w:rPr>
      <w:sz w:val="18"/>
      <w:szCs w:val="18"/>
    </w:rPr>
  </w:style>
  <w:style w:type="character" w:customStyle="1" w:styleId="a7">
    <w:name w:val="页脚 字符"/>
    <w:basedOn w:val="a0"/>
    <w:link w:val="a6"/>
    <w:uiPriority w:val="99"/>
    <w:rsid w:val="0096576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016473">
      <w:bodyDiv w:val="1"/>
      <w:marLeft w:val="0"/>
      <w:marRight w:val="0"/>
      <w:marTop w:val="0"/>
      <w:marBottom w:val="0"/>
      <w:divBdr>
        <w:top w:val="none" w:sz="0" w:space="0" w:color="auto"/>
        <w:left w:val="none" w:sz="0" w:space="0" w:color="auto"/>
        <w:bottom w:val="none" w:sz="0" w:space="0" w:color="auto"/>
        <w:right w:val="none" w:sz="0" w:space="0" w:color="auto"/>
      </w:divBdr>
    </w:div>
    <w:div w:id="1160460867">
      <w:bodyDiv w:val="1"/>
      <w:marLeft w:val="0"/>
      <w:marRight w:val="0"/>
      <w:marTop w:val="0"/>
      <w:marBottom w:val="0"/>
      <w:divBdr>
        <w:top w:val="none" w:sz="0" w:space="0" w:color="auto"/>
        <w:left w:val="none" w:sz="0" w:space="0" w:color="auto"/>
        <w:bottom w:val="none" w:sz="0" w:space="0" w:color="auto"/>
        <w:right w:val="none" w:sz="0" w:space="0" w:color="auto"/>
      </w:divBdr>
    </w:div>
    <w:div w:id="1493789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colacat neikui</cp:lastModifiedBy>
  <cp:revision>11</cp:revision>
  <dcterms:created xsi:type="dcterms:W3CDTF">2023-10-18T08:58:00Z</dcterms:created>
  <dcterms:modified xsi:type="dcterms:W3CDTF">2024-12-26T11:00:00Z</dcterms:modified>
</cp:coreProperties>
</file>