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306" w:rsidRDefault="00B31306" w:rsidP="00B31306">
      <w:pPr>
        <w:pStyle w:val="Title"/>
        <w:jc w:val="center"/>
      </w:pPr>
      <w:bookmarkStart w:id="0" w:name="_GoBack"/>
      <w:bookmarkEnd w:id="0"/>
      <w:r>
        <w:t>Conclusion</w:t>
      </w:r>
    </w:p>
    <w:p w:rsidR="00013941" w:rsidRPr="00013941" w:rsidRDefault="00013941" w:rsidP="00013941"/>
    <w:p w:rsidR="00B31306" w:rsidRDefault="00B31306" w:rsidP="00B31306">
      <w:pPr>
        <w:pStyle w:val="ListParagraph"/>
        <w:numPr>
          <w:ilvl w:val="0"/>
          <w:numId w:val="1"/>
        </w:numPr>
      </w:pPr>
      <w:r w:rsidRPr="00B31306">
        <w:t>In conclusion, the schools that spend the most per student ha</w:t>
      </w:r>
      <w:r w:rsidR="00C359A3">
        <w:t>ve</w:t>
      </w:r>
      <w:r w:rsidRPr="00B31306">
        <w:t xml:space="preserve"> the lowest percentage of overall passing score and the school</w:t>
      </w:r>
      <w:r w:rsidR="00C359A3">
        <w:t>s</w:t>
      </w:r>
      <w:r w:rsidRPr="00B31306">
        <w:t xml:space="preserve"> that spend the least per student ha</w:t>
      </w:r>
      <w:r w:rsidR="00C359A3">
        <w:t>ve</w:t>
      </w:r>
      <w:r w:rsidRPr="00B31306">
        <w:t xml:space="preserve"> the highest percentage of overall passing score.</w:t>
      </w:r>
    </w:p>
    <w:p w:rsidR="00B31306" w:rsidRDefault="00B31306" w:rsidP="00B31306">
      <w:r>
        <w:rPr>
          <w:noProof/>
        </w:rPr>
        <w:drawing>
          <wp:inline distT="0" distB="0" distL="0" distR="0" wp14:anchorId="4E9CFCEC" wp14:editId="779FD52E">
            <wp:extent cx="5943600" cy="105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306" w:rsidRDefault="00B31306" w:rsidP="00B31306"/>
    <w:p w:rsidR="00B31306" w:rsidRDefault="00B31306" w:rsidP="00B31306">
      <w:pPr>
        <w:pStyle w:val="ListParagraph"/>
        <w:numPr>
          <w:ilvl w:val="0"/>
          <w:numId w:val="1"/>
        </w:numPr>
      </w:pPr>
      <w:r w:rsidRPr="00B31306">
        <w:t xml:space="preserve">The small and </w:t>
      </w:r>
      <w:r w:rsidR="00C80F4B">
        <w:t>medium-sized</w:t>
      </w:r>
      <w:r w:rsidRPr="00B31306">
        <w:t xml:space="preserve"> schools with about 2000 students have almost the same percentage of overall passing score of 90% and the large schools with more than 2000 students </w:t>
      </w:r>
      <w:r w:rsidR="00C80F4B">
        <w:t>have</w:t>
      </w:r>
      <w:r w:rsidRPr="00B31306">
        <w:t xml:space="preserve"> a drastic drop in the percentage of overall passing score to 58%. </w:t>
      </w:r>
      <w:r w:rsidR="00013941">
        <w:t>T</w:t>
      </w:r>
      <w:r w:rsidRPr="00B31306">
        <w:t>he conclusion is that as the school size increases, the percentage of overall passing decreases.</w:t>
      </w:r>
    </w:p>
    <w:p w:rsidR="00B31306" w:rsidRDefault="00B31306" w:rsidP="00B31306">
      <w:r>
        <w:rPr>
          <w:noProof/>
        </w:rPr>
        <w:drawing>
          <wp:inline distT="0" distB="0" distL="0" distR="0">
            <wp:extent cx="5937250" cy="971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941" w:rsidRDefault="00013941" w:rsidP="00B31306"/>
    <w:p w:rsidR="00B31306" w:rsidRDefault="00B31306" w:rsidP="00B31306">
      <w:pPr>
        <w:pStyle w:val="ListParagraph"/>
        <w:numPr>
          <w:ilvl w:val="0"/>
          <w:numId w:val="1"/>
        </w:numPr>
      </w:pPr>
      <w:r w:rsidRPr="00B31306">
        <w:t xml:space="preserve">Looking at the scores by the type </w:t>
      </w:r>
      <w:r w:rsidR="00C80F4B">
        <w:t xml:space="preserve">of </w:t>
      </w:r>
      <w:r w:rsidRPr="00B31306">
        <w:t xml:space="preserve">school, the Charter schools </w:t>
      </w:r>
      <w:r w:rsidR="00C80F4B">
        <w:t>have</w:t>
      </w:r>
      <w:r w:rsidRPr="00B31306">
        <w:t xml:space="preserve"> higher scores in math, reading, and overall passing percentage compared to the District schools.</w:t>
      </w:r>
    </w:p>
    <w:p w:rsidR="00B31306" w:rsidRDefault="00B31306" w:rsidP="00B31306">
      <w:r>
        <w:rPr>
          <w:noProof/>
        </w:rPr>
        <w:drawing>
          <wp:inline distT="0" distB="0" distL="0" distR="0">
            <wp:extent cx="5943600" cy="831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306" w:rsidRDefault="00B31306" w:rsidP="00B31306"/>
    <w:p w:rsidR="00B31306" w:rsidRDefault="00B31306" w:rsidP="00B31306"/>
    <w:p w:rsidR="00B31306" w:rsidRDefault="00B31306" w:rsidP="00B31306"/>
    <w:p w:rsidR="00B31306" w:rsidRDefault="00B31306" w:rsidP="00B31306"/>
    <w:p w:rsidR="00B31306" w:rsidRPr="00B31306" w:rsidRDefault="00B31306" w:rsidP="00B31306"/>
    <w:sectPr w:rsidR="00B31306" w:rsidRPr="00B3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00C36"/>
    <w:multiLevelType w:val="hybridMultilevel"/>
    <w:tmpl w:val="96E2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06"/>
    <w:rsid w:val="00013941"/>
    <w:rsid w:val="00256B8F"/>
    <w:rsid w:val="00B31306"/>
    <w:rsid w:val="00C359A3"/>
    <w:rsid w:val="00C8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9C1C8-028F-49FA-B962-9A2F79E7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1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121</Words>
  <Characters>629</Characters>
  <Application>Microsoft Office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James</dc:creator>
  <cp:keywords/>
  <dc:description/>
  <cp:lastModifiedBy>Michele James</cp:lastModifiedBy>
  <cp:revision>5</cp:revision>
  <dcterms:created xsi:type="dcterms:W3CDTF">2023-11-27T17:27:00Z</dcterms:created>
  <dcterms:modified xsi:type="dcterms:W3CDTF">2023-11-28T02:34:00Z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fd99c81eb9defc86ab891f2a127003e2659196cd1e1efc12006e644998154ff0</vt:lpwstr>
  </property>
</Properties>
</file>