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Hopf 振荡器参数详解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7606A"/>
          <w:sz w:val="22"/>
        </w:rPr>
        <w:t>面向 STM32H7 智能助行车 CPG 变导纳控制的参数说明、极限环影响与使用体验分析</w:t>
      </w:r>
    </w:p>
    <w:p>
      <w:r>
        <w:rPr>
          <w:rFonts w:ascii="Microsoft YaHei" w:hAnsi="Microsoft YaHei" w:eastAsia="Microsoft YaHei"/>
        </w:rPr>
        <w:t>本文用于解释最初 Hopf 振荡器模型中的 x、y、mu、omega、alpha 五个核心参数。说明重点不是停留在数学符号，而是把参数含义、定义原因、对极限环的影响，以及它们最终如何改变助行车推行手感联系起来。</w:t>
      </w:r>
    </w:p>
    <w:p>
      <w:pPr>
        <w:pStyle w:val="Heading1"/>
      </w:pPr>
      <w:r>
        <w:rPr>
          <w:rFonts w:ascii="Microsoft YaHei" w:hAnsi="Microsoft YaHei" w:eastAsia="Microsoft YaHei"/>
        </w:rPr>
        <w:t>一、工程里的 Hopf 振荡器到底在做什么</w:t>
      </w:r>
    </w:p>
    <w:p>
      <w:r>
        <w:rPr>
          <w:rFonts w:ascii="Microsoft YaHei" w:hAnsi="Microsoft YaHei" w:eastAsia="Microsoft YaHei"/>
        </w:rPr>
        <w:t>在本助行车项目中，Hopf 振荡器不是直接生成轮速，也不是直接生成关节角度。它的作用是提供一个稳定、可调频、可调幅的周期节律状态。这个状态再进入导纳控制，用来动态调制阻尼，使助行车的助力特性能够跟随人的步态节奏变化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ẋ = α(μ − x² − y²)x − ωy + εF_ext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x 方向状态方程：包含振幅收敛项、相位旋转项和外力耦合项。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ẏ = α(μ − x² − y²)y + ωx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y 方向状态方程：与 x 共同形成二维旋转系统。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D_current = D_base − λx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工程落地：用 x 调制导纳阻尼，而不是把 x 直接作为电机速度。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M·v̇_c + D_current·v_c = F_ext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导纳输出：外力通过虚拟质量和动态阻尼转换为车体线速度。</w:t>
      </w:r>
    </w:p>
    <w:p>
      <w:pPr>
        <w:pStyle w:val="Heading2"/>
      </w:pPr>
      <w:r>
        <w:rPr>
          <w:rFonts w:ascii="Microsoft YaHei" w:hAnsi="Microsoft YaHei" w:eastAsia="Microsoft YaHei"/>
        </w:rPr>
        <w:t>核心参数总览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参数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数学意义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在助行车中的工程意义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Hopf 主状态，参与二维相位旋转，是可输出的节律变量。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用于调制阻尼 D，使助力强弱出现步态节律变化；不应直接等同轮速。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Hopf 辅助状态，与 x 组成二维振荡器。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维持连续相位和稳定极限环，使系统不是简单一维来回摆动。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目标振幅平方，稳定半径为 sqrt(mu)。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控制节律调制幅度；越大，阻尼变化越明显。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omega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固有角频率，omega = 2*pi*f。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控制节律快慢，可由动捕步频实时更新。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alpha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收敛速度，决定偏离极限环后恢复快慢。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决定助力节律稳定性和扰动恢复速度。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二、为什么 Hopf 振荡器要这样定义</w:t>
      </w:r>
    </w:p>
    <w:p>
      <w:r>
        <w:rPr>
          <w:rFonts w:ascii="Microsoft YaHei" w:hAnsi="Microsoft YaHei" w:eastAsia="Microsoft YaHei"/>
        </w:rPr>
        <w:t>Hopf 振荡器的关键设计是把“振幅控制”和“频率控制”分开。振幅由 mu 决定，频率由 omega 决定，收敛速度由 alpha 决定。这种结构非常适合助行车，因为人的步频会变化，但控制器不能因为步频变化就把助力幅度也一起扰乱。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r² = x² + y²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r 表示状态点到原点的距离，也就是振荡幅值。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ṙ = α(μ − r²)r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径向动力学：决定状态点向目标半径收敛。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θ̇ = ω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角向动力学：决定状态点沿极限环旋转的速度。</w:t>
      </w:r>
    </w:p>
    <w:p>
      <w:r>
        <w:rPr>
          <w:rFonts w:ascii="Microsoft YaHei" w:hAnsi="Microsoft YaHei" w:eastAsia="Microsoft YaHei"/>
        </w:rPr>
        <w:t>从这两个极坐标关系可以看出：mu 只影响极限环半径，omega 只影响沿环旋转的快慢，alpha 只影响回到环上的速度。这就是“振幅与频率解耦”的具体含义。</w:t>
      </w:r>
    </w:p>
    <w:p>
      <w:pPr>
        <w:pStyle w:val="Heading1"/>
      </w:pPr>
      <w:r>
        <w:rPr>
          <w:rFonts w:ascii="Microsoft YaHei" w:hAnsi="Microsoft YaHei" w:eastAsia="Microsoft YaHei"/>
        </w:rPr>
        <w:t>三、极限环是什么，以及这些参数如何影响极限环</w:t>
      </w:r>
    </w:p>
    <w:p>
      <w:r>
        <w:rPr>
          <w:rFonts w:ascii="Microsoft YaHei" w:hAnsi="Microsoft YaHei" w:eastAsia="Microsoft YaHei"/>
        </w:rPr>
        <w:t>极限环可以理解为系统最终会自动收敛到的一条闭合轨道。在 x-y 平面内，如果初始状态在环内，系统会向外扩张；如果初始状态在环外，系统会向内收缩；最后稳定在半径约为 sqrt(mu) 的圆形轨道上。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13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f_parameter_limit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7606A"/>
          <w:sz w:val="19"/>
        </w:rPr>
        <w:t>图 1  Hopf 参数对极限环和助行车体验的影响关系</w:t>
      </w:r>
    </w:p>
    <w:p>
      <w:pPr>
        <w:pStyle w:val="Heading1"/>
      </w:pPr>
      <w:r>
        <w:rPr>
          <w:rFonts w:ascii="Microsoft YaHei" w:hAnsi="Microsoft YaHei" w:eastAsia="Microsoft YaHei"/>
        </w:rPr>
        <w:t>四、参数逐项详解</w:t>
      </w:r>
    </w:p>
    <w:p>
      <w:pPr>
        <w:pStyle w:val="Heading2"/>
      </w:pPr>
      <w:r>
        <w:rPr>
          <w:rFonts w:ascii="Microsoft YaHei" w:hAnsi="Microsoft YaHei" w:eastAsia="Microsoft YaHei"/>
        </w:rPr>
        <w:t>1. x：主振荡状态</w:t>
      </w:r>
    </w:p>
    <w:p>
      <w:r>
        <w:rPr>
          <w:rFonts w:ascii="Microsoft YaHei" w:hAnsi="Microsoft YaHei" w:eastAsia="Microsoft YaHei"/>
        </w:rPr>
        <w:t>x 是二维 Hopf 状态中的主状态。它会随着时间周期变化，并且在稳定后保持有限幅值。你最开始的资料里说 x 是“主要输出信号”，这个说法对腿式机器人或关节控制是成立的，但在助行车上需要改成更谨慎的理解：x 是主要节律信号，不是直接电机速度。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对极限环的影响：x 是极限环横轴坐标，随相位在 -sqrt(mu) 到 +sqrt(mu) 附近变化。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对算法的影响：当前工程用 x 计算 D_current = D_base - lambda*x。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对体验的影响：x 为正时阻尼降低，用户感觉更容易推动；x 为负时阻尼升高，用户感觉更稳、更不容易突然窜动。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注意：如果把 x 直接映射为轮速，轮子会前后往复，这不符合助行车实际使用逻辑。</w:t>
      </w:r>
    </w:p>
    <w:p>
      <w:pPr>
        <w:pStyle w:val="Heading2"/>
      </w:pPr>
      <w:r>
        <w:rPr>
          <w:rFonts w:ascii="Microsoft YaHei" w:hAnsi="Microsoft YaHei" w:eastAsia="Microsoft YaHei"/>
        </w:rPr>
        <w:t>2. y：辅助状态变量</w:t>
      </w:r>
    </w:p>
    <w:p>
      <w:r>
        <w:rPr>
          <w:rFonts w:ascii="Microsoft YaHei" w:hAnsi="Microsoft YaHei" w:eastAsia="Microsoft YaHei"/>
        </w:rPr>
        <w:t>y 不直接作为控制输出，但它非常关键。没有 y，系统只是一个一维非线性状态，很难自然形成连续相位和闭合极限环。y 的作用是和 x 共同构成二维相平面，使状态点可以围绕原点持续旋转。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对极限环的影响：y 是极限环纵轴坐标，和 x 一起决定 r^2 = x^2 + y^2。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对算法的影响：y 进入 dx、dy 的旋转项，保证 x 的变化不是突变，而是连续相位演化。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对体验的影响：助力变化更平滑，更像跟随人的周期步态，而不是简单的开关式助力。</w:t>
      </w:r>
    </w:p>
    <w:p>
      <w:pPr>
        <w:pStyle w:val="Heading2"/>
      </w:pPr>
      <w:r>
        <w:rPr>
          <w:rFonts w:ascii="Microsoft YaHei" w:hAnsi="Microsoft YaHei" w:eastAsia="Microsoft YaHei"/>
        </w:rPr>
        <w:t>3. mu：振幅参数</w:t>
      </w:r>
    </w:p>
    <w:p>
      <w:r>
        <w:rPr>
          <w:rFonts w:ascii="Microsoft YaHei" w:hAnsi="Microsoft YaHei" w:eastAsia="Microsoft YaHei"/>
        </w:rPr>
        <w:t>mu 是目标振幅的平方。稳定时 r = sqrt(mu)，所以 mu 不是直接等于振幅，而是振幅的平方。这样定义的好处是可以用同一个项 alpha(mu-r^2) 同时处理“振幅太小”和“振幅太大”两种情况。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r_stable = √μ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当前工程默认 mu = 1.0，因此稳定半径约为 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mu 增大：极限环半径变大，x 的正负摆幅变大。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mu 减小：极限环半径变小，x 的调制幅度变弱。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对助行车：mu 越大，D_current 的周期变化越明显，用户会感觉助力节律更强；mu 太大则可能让车的阻尼变化过强，推行体验不够稳。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工程建议：先保持 mu = 1.0，等实车数据稳定后再小范围调参。</w:t>
      </w:r>
    </w:p>
    <w:p>
      <w:pPr>
        <w:pStyle w:val="Heading2"/>
      </w:pPr>
      <w:r>
        <w:rPr>
          <w:rFonts w:ascii="Microsoft YaHei" w:hAnsi="Microsoft YaHei" w:eastAsia="Microsoft YaHei"/>
        </w:rPr>
        <w:t>4. omega：频率参数</w:t>
      </w:r>
    </w:p>
    <w:p>
      <w:r>
        <w:rPr>
          <w:rFonts w:ascii="Microsoft YaHei" w:hAnsi="Microsoft YaHei" w:eastAsia="Microsoft YaHei"/>
        </w:rPr>
        <w:t>omega 是角频率，决定状态点沿极限环旋转的快慢。它和普通频率 f 的关系是 omega = 2*pi*f。你的代码默认 f = 0.9 Hz，也就是助行器内部节律默认每秒约 0.9 个周期。</w:t>
      </w:r>
    </w:p>
    <w:p>
      <w:pPr>
        <w:spacing w:before="40" w:after="80"/>
        <w:ind w:left="259"/>
      </w:pPr>
      <w:r>
        <w:rPr>
          <w:rFonts w:ascii="Cambria Math" w:hAnsi="Cambria Math" w:eastAsia="Cambria Math"/>
          <w:color w:val="1F4D78"/>
          <w:sz w:val="22"/>
        </w:rPr>
        <w:t>ω = 2πf</w:t>
      </w:r>
    </w:p>
    <w:p>
      <w:pPr>
        <w:spacing w:after="120"/>
        <w:ind w:left="259"/>
      </w:pPr>
      <w:r>
        <w:rPr>
          <w:rFonts w:ascii="Microsoft YaHei" w:hAnsi="Microsoft YaHei" w:eastAsia="Microsoft YaHei"/>
          <w:color w:val="57606A"/>
          <w:sz w:val="20"/>
        </w:rPr>
        <w:t>f 是步频，单位 Hz；omega 单位 rad/s。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omega 增大：极限环半径不变，但状态点绕环更快，x 的周期变化更快。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omega 减小：状态点绕环更慢，助力节奏变慢。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对助行车：omega 应该尽量跟随人的实际步频，否则助力节律会和人的步态错位。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工程实现：CPG_Update_Frequency() 接收 0.3 到 2.0 Hz 的步频输入，并更新 omega。</w:t>
      </w:r>
    </w:p>
    <w:p>
      <w:pPr>
        <w:pStyle w:val="Heading2"/>
      </w:pPr>
      <w:r>
        <w:rPr>
          <w:rFonts w:ascii="Microsoft YaHei" w:hAnsi="Microsoft YaHei" w:eastAsia="Microsoft YaHei"/>
        </w:rPr>
        <w:t>5. alpha：收敛速度参数</w:t>
      </w:r>
    </w:p>
    <w:p>
      <w:r>
        <w:rPr>
          <w:rFonts w:ascii="Microsoft YaHei" w:hAnsi="Microsoft YaHei" w:eastAsia="Microsoft YaHei"/>
        </w:rPr>
        <w:t>alpha 决定系统从当前状态回到极限环的速度。它不改变最终极限环半径，也不直接改变频率，而是改变“恢复速度”。在人推助行车时，外力输入、传感器噪声和起步停止都会扰动 Hopf 状态，因此 alpha 决定节律状态的稳定程度。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alpha 较大：系统更快回到极限环，节律更稳定，但数值积分更敏感。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alpha 较小：系统恢复更慢，节律更柔和，但受到扰动后可能拖泥带水。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对助行车：alpha 过小会让助力节律跟随慢；alpha 过大可能使阻尼变化显得硬，甚至在离散积分下出现抖动。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当前工程默认 alpha = 10.0，在 1 ms 控制周期下是一个便于先验证功能的保守值。</w:t>
      </w:r>
    </w:p>
    <w:p>
      <w:pPr>
        <w:pStyle w:val="Heading1"/>
      </w:pPr>
      <w:r>
        <w:rPr>
          <w:rFonts w:ascii="Microsoft YaHei" w:hAnsi="Microsoft YaHei" w:eastAsia="Microsoft YaHei"/>
        </w:rPr>
        <w:t>五、参数变化对极限环和车辆体验的对应关系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调参动作</w:t>
            </w:r>
          </w:p>
        </w:tc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极限环变化</w:t>
            </w:r>
          </w:p>
        </w:tc>
        <w:tc>
          <w:tcPr>
            <w:tcW w:type="dxa" w:w="47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车体体验变化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增大 mu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半径增大，x/y 振幅变大。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阻尼调制更强，助力节律更明显；过大时可能突兀。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减小 mu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半径减小，振荡幅度变弱。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助力变化更平缓，但 CPG 存在感变弱。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增大 omega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半径基本不变，绕环速度变快。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适合快步频；过快时用户可能感觉助力节奏超前。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减小 omega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半径基本不变，绕环速度变慢。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适合慢步频；过慢时可能跟不上人的步态。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增大 alpha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更快回到极限环。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抗扰恢复强；过大可能让速度/阻尼变化显硬。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减小 alpha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回环速度变慢。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更柔和；过小会让节律恢复慢、跟随不及时。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直接使用 x 作轮速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数学上能振荡，但输出有正负。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轮子会前后交替，不符合助行车常规前进体验。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 x 调制阻尼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保留节律，同时不强迫速度正负振荡。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更符合助行车：用户推力决定前进，CPG 改变助力手感。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六、和当前代码的对应关系</w:t>
      </w:r>
    </w:p>
    <w:p>
      <w:r>
        <w:rPr>
          <w:rFonts w:ascii="Microsoft YaHei" w:hAnsi="Microsoft YaHei" w:eastAsia="Microsoft YaHei"/>
        </w:rPr>
        <w:t>当前工程在 CPG_Handle_t 中保存这些状态和参数，在 CPG_Step() 中每 1 ms 更新一次。对应关系如下。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工程变量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默认值</w:t>
            </w:r>
          </w:p>
        </w:tc>
        <w:tc>
          <w:tcPr>
            <w:tcW w:type="dxa" w:w="66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含义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alpha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Hopf 收敛速度，影响扰动后回到极限环的快慢。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目标振幅平方，稳定半径约为 1。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omega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2*pi*0.9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 0.9 Hz 步频节律，可由动捕步频更新。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初始主状态，避免从原点完全静止启动。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初始辅助状态。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D_base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基础阻尼。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lambda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 到阻尼变化的映射增益。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导纳模型虚拟质量。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v_c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导纳输出车体线速度，后续换算为 rpm。</w:t>
            </w:r>
          </w:p>
        </w:tc>
      </w:tr>
    </w:tbl>
    <w:p/>
    <w:p>
      <w:r>
        <w:rPr>
          <w:rFonts w:ascii="Microsoft YaHei" w:hAnsi="Microsoft YaHei" w:eastAsia="Microsoft YaHei"/>
        </w:rPr>
        <w:t>代码路径：MDK-ARM/cpg_control.c 中完成 Hopf 状态更新、动态阻尼计算和导纳速度积分；MDK-ARM/Controller.c 中把 v_c 从 m/s 换算为轮速 rpm。</w:t>
      </w:r>
    </w:p>
    <w:p>
      <w:pPr>
        <w:pStyle w:val="Heading1"/>
      </w:pPr>
      <w:r>
        <w:rPr>
          <w:rFonts w:ascii="Microsoft YaHei" w:hAnsi="Microsoft YaHei" w:eastAsia="Microsoft YaHei"/>
        </w:rPr>
        <w:t>七、汇报时可以使用的讲解顺序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先说明问题：普通固定导纳控制只有固定 M、D，不能体现人的周期步态。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再说明引入 Hopf：Hopf 提供稳定极限环，能自然生成连续节律。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讲参数分工：mu 管振幅，omega 管频率，alpha 管恢复速度，x/y 管相位状态。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讲工程映射：不把 x 直接当轮速，而是用 x 调制阻尼 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讲体验结果：人的推力仍决定车前进，CPG 只让助力强弱随步态节律变化。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最后讲后续扩展：动捕步频通过 CPG_Update_Frequency() 更新 omega，实现人机节律同步。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附录：当前工程 Hopf-CPG 变导纳控制流程图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4210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f_cpg_admittance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7606A"/>
          <w:sz w:val="19"/>
        </w:rPr>
        <w:t>图 2  Hopf-CPG 变导纳控制在工程中的数据流</w:t>
      </w:r>
    </w:p>
    <w:p>
      <w:pPr>
        <w:pStyle w:val="Heading1"/>
      </w:pPr>
      <w:r>
        <w:rPr>
          <w:rFonts w:ascii="Microsoft YaHei" w:hAnsi="Microsoft YaHei" w:eastAsia="Microsoft YaHei"/>
        </w:rPr>
        <w:t>结论</w:t>
      </w:r>
    </w:p>
    <w:p>
      <w:r>
        <w:rPr>
          <w:rFonts w:ascii="Microsoft YaHei" w:hAnsi="Microsoft YaHei" w:eastAsia="Microsoft YaHei"/>
        </w:rPr>
        <w:t>Hopf 振荡器在本助行车项目中的价值，不是让车轮本身做正负振荡，而是提供一个稳定、可调频、可调幅的节律内核。mu 决定节律幅度，omega 决定节律快慢，alpha 决定节律稳定恢复能力，x/y 共同形成极限环。把 x 用于调制导纳阻尼，可以在不破坏助行车前进逻辑的前提下，让助力体验更接近人的自然步态节奏。</w:t>
      </w:r>
    </w:p>
    <w:sectPr w:rsidR="00FC693F" w:rsidRPr="0006063C" w:rsidSect="00034616">
      <w:footerReference w:type="default" r:id="rId11"/>
      <w:pgSz w:w="12240" w:h="15840"/>
      <w:pgMar w:top="1296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7606A"/>
        <w:sz w:val="17"/>
      </w:rPr>
      <w:t>SmartRollator Hopf-CPG 参数说明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760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