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5305" cy="5219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3" t="-391" r="-113" b="-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jc w:val="center"/>
        <w:rPr>
          <w:b/>
          <w:b/>
        </w:rPr>
      </w:pPr>
      <w:bookmarkStart w:id="2" w:name="_Hlk71087156"/>
      <w:r>
        <w:rPr>
          <w:rFonts w:cs="Arial" w:ascii="Arial" w:hAnsi="Arial"/>
          <w:lang w:val="en-US" w:eastAsia="en-US"/>
        </w:rPr>
        <w:drawing>
          <wp:inline distT="0" distB="0" distL="0" distR="0">
            <wp:extent cx="6440170" cy="11410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20" r="-21" b="-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5E0B3" w:val="clear"/>
        <w:jc w:val="center"/>
        <w:rPr/>
      </w:pPr>
      <w:r>
        <w:rPr>
          <w:b w:val="false"/>
          <w:bCs w:val="false"/>
          <w:sz w:val="32"/>
          <w:szCs w:val="32"/>
        </w:rPr>
        <w:t>MODEL TASK</w:t>
      </w:r>
      <w:r>
        <w:rPr>
          <w:rStyle w:val="FootnoteCharacters"/>
          <w:rStyle w:val="FootnoteAnchor"/>
          <w:b/>
          <w:bCs/>
          <w:sz w:val="32"/>
          <w:szCs w:val="32"/>
        </w:rPr>
        <w:footnoteReference w:id="2"/>
      </w:r>
      <w:r>
        <w:rPr>
          <w:b w:val="false"/>
          <w:bCs w:val="false"/>
          <w:sz w:val="32"/>
          <w:szCs w:val="32"/>
        </w:rPr>
        <w:t xml:space="preserve"> FOR ASSIGNMENT 2.1 – YOUR LANGUAGE</w:t>
      </w:r>
    </w:p>
    <w:p>
      <w:pPr>
        <w:pStyle w:val="Subtitle"/>
        <w:ind w:left="0" w:right="-135" w:hanging="0"/>
        <w:jc w:val="center"/>
        <w:rPr>
          <w:b w:val="false"/>
          <w:b w:val="false"/>
          <w:bCs/>
          <w:sz w:val="24"/>
          <w:szCs w:val="18"/>
        </w:rPr>
      </w:pPr>
      <w:r>
        <w:rPr>
          <w:b w:val="false"/>
          <w:bCs/>
          <w:sz w:val="24"/>
          <w:szCs w:val="18"/>
        </w:rPr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2EFD9" w:val="clear"/>
        <w:ind w:left="0" w:right="-135" w:hanging="0"/>
        <w:jc w:val="center"/>
        <w:rPr/>
      </w:pPr>
      <w:r>
        <w:rPr>
          <w:sz w:val="24"/>
          <w:szCs w:val="18"/>
        </w:rPr>
        <w:t xml:space="preserve">Team: </w:t>
      </w:r>
      <w:r>
        <w:rPr>
          <w:rFonts w:eastAsia="Times New Roman" w:cs="Arial"/>
          <w:b/>
          <w:color w:val="000000"/>
          <w:sz w:val="22"/>
          <w:szCs w:val="22"/>
          <w:shd w:fill="FFFF00" w:val="clear"/>
          <w:lang w:val="en-US" w:eastAsia="zh-CN" w:bidi="ar-SA"/>
        </w:rPr>
        <w:t>Neil Kingdom</w:t>
      </w:r>
      <w:r>
        <w:rPr>
          <w:rFonts w:cs="Arial"/>
          <w:b w:val="false"/>
          <w:sz w:val="22"/>
          <w:szCs w:val="22"/>
        </w:rPr>
        <w:t xml:space="preserve"> </w:t>
      </w:r>
      <w:r>
        <w:rPr>
          <w:rFonts w:cs="Arial"/>
          <w:b w:val="false"/>
          <w:sz w:val="24"/>
          <w:szCs w:val="18"/>
        </w:rPr>
        <w:t xml:space="preserve">- Id: </w:t>
      </w:r>
      <w:r>
        <w:rPr>
          <w:rFonts w:eastAsia="Times New Roman" w:cs="Arial"/>
          <w:b/>
          <w:bCs/>
          <w:color w:val="000000"/>
          <w:sz w:val="22"/>
          <w:szCs w:val="16"/>
          <w:shd w:fill="FFFF00" w:val="clear"/>
          <w:lang w:val="en-US" w:eastAsia="zh-CN" w:bidi="ar-SA"/>
        </w:rPr>
        <w:t>040967309</w:t>
      </w:r>
    </w:p>
    <w:p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2EFD9" w:val="clear"/>
        <w:ind w:left="0" w:right="-135" w:hanging="0"/>
        <w:jc w:val="center"/>
        <w:rPr/>
      </w:pPr>
      <w:r>
        <w:rPr>
          <w:rFonts w:cs="Arial"/>
          <w:bCs/>
          <w:sz w:val="22"/>
          <w:szCs w:val="16"/>
        </w:rPr>
        <w:t xml:space="preserve">/ </w:t>
      </w:r>
      <w:r>
        <w:rPr>
          <w:rFonts w:eastAsia="Times New Roman" w:cs="Arial"/>
          <w:b/>
          <w:bCs/>
          <w:color w:val="000000"/>
          <w:sz w:val="22"/>
          <w:szCs w:val="22"/>
          <w:shd w:fill="FFFF00" w:val="clear"/>
          <w:lang w:val="en-US" w:eastAsia="zh-CN" w:bidi="ar-SA"/>
        </w:rPr>
        <w:t>Mohit Nagotra</w:t>
      </w:r>
      <w:r>
        <w:rPr>
          <w:rFonts w:cs="Arial"/>
          <w:b w:val="false"/>
          <w:sz w:val="22"/>
          <w:szCs w:val="22"/>
        </w:rPr>
        <w:t xml:space="preserve"> </w:t>
      </w:r>
      <w:r>
        <w:rPr>
          <w:rFonts w:cs="Arial"/>
          <w:b w:val="false"/>
          <w:sz w:val="24"/>
          <w:szCs w:val="18"/>
        </w:rPr>
        <w:t xml:space="preserve">- Id: </w:t>
      </w:r>
      <w:r>
        <w:rPr>
          <w:rFonts w:eastAsia="Times New Roman" w:cs="Arial"/>
          <w:b/>
          <w:bCs/>
          <w:color w:val="000000"/>
          <w:sz w:val="22"/>
          <w:szCs w:val="16"/>
          <w:shd w:fill="FFFF00" w:val="clear"/>
          <w:lang w:val="en-US" w:eastAsia="zh-CN" w:bidi="ar-SA"/>
        </w:rPr>
        <w:t>040817484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/>
          <w:i/>
          <w:iCs/>
          <w:sz w:val="20"/>
          <w:szCs w:val="20"/>
        </w:rPr>
        <w:t xml:space="preserve">Note: </w:t>
      </w:r>
      <w:r>
        <w:rPr>
          <w:rFonts w:cs="Arial" w:ascii="Arial" w:hAnsi="Arial"/>
          <w:bCs/>
          <w:i/>
          <w:iCs/>
          <w:sz w:val="20"/>
          <w:szCs w:val="20"/>
        </w:rPr>
        <w:t>This task is part of the Assignment 2 from Compilers Course. Any problem contact your lab professor.</w:t>
      </w:r>
    </w:p>
    <w:p>
      <w:pPr>
        <w:pStyle w:val="Normal"/>
        <w:rPr>
          <w:rFonts w:ascii="Arial" w:hAnsi="Arial" w:cs="Arial"/>
          <w:b/>
          <w:b/>
          <w:i/>
          <w:i/>
          <w:iCs/>
          <w:sz w:val="20"/>
          <w:szCs w:val="20"/>
        </w:rPr>
      </w:pPr>
      <w:r>
        <w:rPr>
          <w:rFonts w:cs="Arial" w:ascii="Arial" w:hAnsi="Arial"/>
          <w:b/>
          <w:i/>
          <w:iCs/>
          <w:sz w:val="20"/>
          <w:szCs w:val="20"/>
        </w:rPr>
      </w:r>
    </w:p>
    <w:p>
      <w:pPr>
        <w:pStyle w:val="Heading3"/>
        <w:shd w:fill="CCFFCC" w:val="clear"/>
        <w:rPr>
          <w:sz w:val="20"/>
          <w:szCs w:val="22"/>
        </w:rPr>
      </w:pPr>
      <w:r>
        <w:rPr>
          <w:sz w:val="20"/>
          <w:szCs w:val="22"/>
        </w:rPr>
        <w:t>PART 1: RE – Regular Expression (1.5 mark)</w:t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>Lexeme Classes: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Considering the following syntax:</w:t>
      </w:r>
    </w:p>
    <w:p>
      <w:pPr>
        <w:pStyle w:val="Normal"/>
        <w:spacing w:lineRule="atLeast" w:line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Answer: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L = [A-Za-z]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B = {0,1} // Binary digits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 = [2-9]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DQ = “ //Double quote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SQ = ‘ //Single quote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P = 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LP = $ //Local parameter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H = # //Hash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bidi="ar-SA"/>
        </w:rPr>
        <w:t>EOS = ; // End of statement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E = EOF //End of file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N = NULL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O = [^LBDDQSQPLPHEOSEOF] //Other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//Keywords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KEY = {int, float, char, string, bool, void, if, else, while, for, function, return, print, read, true, false, import}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C00000"/>
          <w:sz w:val="20"/>
          <w:szCs w:val="20"/>
          <w:lang w:val="en-CA"/>
        </w:rPr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CA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bCs/>
          <w:color w:val="C00000"/>
          <w:sz w:val="20"/>
          <w:szCs w:val="20"/>
          <w:lang w:val="en-CA"/>
        </w:rPr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CA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b/>
          <w:b/>
          <w:bCs/>
          <w:color w:val="C00000"/>
          <w:lang w:val="en-CA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Here is the RE description of some tokens in SOFIA:</w:t>
      </w:r>
    </w:p>
    <w:p>
      <w:pPr>
        <w:pStyle w:val="Normal"/>
        <w:rPr>
          <w:rFonts w:ascii="Arial" w:hAnsi="Arial" w:eastAsia="Arial" w:cs="Arial"/>
          <w:b/>
          <w:b/>
          <w:bCs/>
          <w:sz w:val="22"/>
          <w:szCs w:val="20"/>
          <w:lang w:val="en-CA"/>
        </w:rPr>
      </w:pPr>
      <w:r>
        <w:rPr>
          <w:rFonts w:eastAsia="Arial" w:cs="Arial" w:ascii="Arial" w:hAnsi="Arial"/>
          <w:b/>
          <w:bCs/>
          <w:sz w:val="22"/>
          <w:szCs w:val="20"/>
          <w:lang w:val="en-C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Answer: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//Literals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IL = (B|D)+ //Integer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/>
      </w:pPr>
      <w:r>
        <w:rPr>
          <w:rFonts w:cs="Arial" w:ascii="Arial" w:hAnsi="Arial"/>
          <w:b/>
          <w:bCs/>
          <w:sz w:val="20"/>
          <w:szCs w:val="18"/>
        </w:rPr>
        <w:t xml:space="preserve">FL = (B|D)*P(B|D)+L? //Optional letter f. </w:t>
      </w:r>
      <w:r>
        <w:rPr>
          <w:rFonts w:eastAsia="Times New Roman" w:cs="Arial" w:ascii="Arial" w:hAnsi="Arial"/>
          <w:b/>
          <w:bCs/>
          <w:color w:val="auto"/>
          <w:sz w:val="20"/>
          <w:szCs w:val="18"/>
          <w:lang w:val="en-US" w:bidi="ar-SA"/>
        </w:rPr>
        <w:t xml:space="preserve">Whether or not letter is actually </w:t>
      </w:r>
      <w:r>
        <w:rPr>
          <w:rFonts w:cs="Arial" w:ascii="Arial" w:hAnsi="Arial"/>
          <w:b/>
          <w:bCs/>
          <w:sz w:val="20"/>
          <w:szCs w:val="18"/>
        </w:rPr>
        <w:t>‘f’ will need to be checked by the parser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CL = SQ[^SQ]SQ //Char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SL = DQ[^EDQ]*DQ //String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BL = B+8 //Byte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 xml:space="preserve">BOL = ((B|D)+|KEY) //Boolean literal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VL = N //Void literal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//Identifiers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LVID =  LP(B|D)+ //Local variable identifier eg. $0, $1, $999, etc.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eastAsia="Times New Roman" w:cs="Arial"/>
          <w:b/>
          <w:b/>
          <w:bCs/>
          <w:color w:val="auto"/>
          <w:sz w:val="20"/>
          <w:szCs w:val="18"/>
          <w:lang w:val="en-US" w:eastAsia="zh-CN" w:bidi="ar-SA"/>
        </w:rPr>
      </w:pPr>
      <w:r>
        <w:rPr>
          <w:rFonts w:eastAsia="Times New Roman" w:cs="Arial" w:ascii="Arial" w:hAnsi="Arial"/>
          <w:b/>
          <w:bCs/>
          <w:color w:val="auto"/>
          <w:sz w:val="20"/>
          <w:szCs w:val="18"/>
          <w:lang w:val="en-US" w:eastAsia="zh-CN" w:bidi="ar-SA"/>
        </w:rPr>
        <w:t>MVID = L(L|B|D)* //Method variable identifier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18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18"/>
          <w:lang w:val="en-US" w:eastAsia="zh-CN" w:bidi="ar-SA"/>
        </w:rPr>
        <w:t>VID = L(L|B|D)* //Variable identifier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spacing w:lineRule="atLeast" w:line="0"/>
        <w:rPr>
          <w:rFonts w:ascii="Arial" w:hAnsi="Arial" w:eastAsia="Arial" w:cs="Arial"/>
          <w:b/>
          <w:b/>
          <w:bCs/>
          <w:color w:val="000000"/>
          <w:sz w:val="20"/>
          <w:szCs w:val="20"/>
          <w:lang w:val="en-US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  <w:lang w:val="en-US" w:eastAsia="zh-CN" w:bidi="ar-SA"/>
        </w:rPr>
        <w:t>//Other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>
          <w:rFonts w:ascii="Arial" w:hAnsi="Arial" w:cs="Arial"/>
          <w:b/>
          <w:b/>
          <w:bCs/>
          <w:sz w:val="20"/>
          <w:szCs w:val="18"/>
        </w:rPr>
      </w:pPr>
      <w:r>
        <w:rPr>
          <w:rFonts w:cs="Arial" w:ascii="Arial" w:hAnsi="Arial"/>
          <w:b/>
          <w:bCs/>
          <w:sz w:val="20"/>
          <w:szCs w:val="18"/>
        </w:rPr>
        <w:t>COM = H[^EHEOSEOF]*EOS //Comment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FFFFCC" w:val="clear"/>
        <w:rPr/>
      </w:pPr>
      <w:r>
        <w:rPr>
          <w:rFonts w:cs="Arial" w:ascii="Arial" w:hAnsi="Arial"/>
          <w:b/>
          <w:bCs/>
          <w:sz w:val="20"/>
          <w:szCs w:val="18"/>
        </w:rPr>
        <w:t>PAC = [^EOSEOF]*P[^EOSEOF]* //Packages</w:t>
      </w:r>
    </w:p>
    <w:p>
      <w:pPr>
        <w:pStyle w:val="Normal"/>
        <w:spacing w:lineRule="atLeast" w:line="0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tLeast" w:line="0"/>
        <w:jc w:val="right"/>
        <w:rPr/>
      </w:pPr>
      <w:r>
        <w:rPr>
          <w:rFonts w:eastAsia="Arial" w:cs="Arial" w:ascii="Arial" w:hAnsi="Arial"/>
          <w:i/>
          <w:iCs/>
          <w:sz w:val="20"/>
          <w:szCs w:val="20"/>
        </w:rPr>
        <w:t>Update: 3</w:t>
      </w:r>
      <w:r>
        <w:rPr>
          <w:rFonts w:eastAsia="Arial" w:cs="Arial" w:ascii="Arial" w:hAnsi="Arial"/>
          <w:i/>
          <w:iCs/>
          <w:sz w:val="20"/>
          <w:szCs w:val="20"/>
          <w:vertAlign w:val="superscript"/>
        </w:rPr>
        <w:t>rd</w:t>
      </w:r>
      <w:r>
        <w:rPr>
          <w:rFonts w:eastAsia="Arial" w:cs="Arial" w:ascii="Arial" w:hAnsi="Arial"/>
          <w:i/>
          <w:iCs/>
          <w:sz w:val="20"/>
          <w:szCs w:val="20"/>
        </w:rPr>
        <w:t xml:space="preserve"> Oct 2021.</w:t>
      </w:r>
    </w:p>
    <w:p>
      <w:pPr>
        <w:pStyle w:val="Normal"/>
        <w:pBdr>
          <w:bottom w:val="single" w:sz="6" w:space="1" w:color="000000"/>
        </w:pBdr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spacing w:lineRule="atLeast" w:line="0"/>
        <w:jc w:val="right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864" w:right="864" w:gutter="0" w:header="432" w:top="488" w:footer="432" w:bottom="9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jc w:val="center"/>
      <w:rPr/>
    </w:pPr>
    <w:r>
      <w:rPr/>
    </w:r>
  </w:p>
  <w:p>
    <w:pPr>
      <w:pStyle w:val="Footer"/>
      <w:pBdr>
        <w:bottom w:val="single" w:sz="6" w:space="1" w:color="000000"/>
      </w:pBdr>
      <w:jc w:val="center"/>
      <w:rPr>
        <w:lang w:val="en-US" w:eastAsia="en-US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Adapted from resources developed by Prof. Svillen Ranev (Algonquin College, 2019)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3220" w:leader="none"/>
      </w:tabs>
      <w:rPr/>
    </w:pPr>
    <w:r>
      <w:rPr/>
      <w:tab/>
    </w:r>
  </w:p>
  <w:p>
    <w:pPr>
      <w:pStyle w:val="Header"/>
      <w:pBdr>
        <w:top w:val="single" w:sz="6" w:space="1" w:color="000000"/>
        <w:bottom w:val="single" w:sz="6" w:space="1" w:color="000000"/>
      </w:pBdr>
      <w:jc w:val="center"/>
      <w:rPr/>
    </w:pPr>
    <w:r>
      <w:rPr/>
      <w:t>Algonquin College – Compilers: CST8152 – Assignment 2 Model Task – Fall, 2021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60" w:right="0" w:hanging="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Arial" w:hAnsi="Arial" w:cs="Arial"/>
      <w:b/>
      <w:bCs/>
      <w:sz w:val="24"/>
      <w:szCs w:val="24"/>
      <w:lang w:val="en-US"/>
    </w:rPr>
  </w:style>
  <w:style w:type="character" w:styleId="Heading1Char">
    <w:name w:val="Heading 1 Char"/>
    <w:qFormat/>
    <w:rPr>
      <w:rFonts w:ascii="Arial" w:hAnsi="Arial" w:cs="Arial"/>
      <w:b/>
      <w:bCs/>
      <w:sz w:val="28"/>
      <w:szCs w:val="24"/>
      <w:lang w:val="en-US"/>
    </w:rPr>
  </w:style>
  <w:style w:type="character" w:styleId="FootnoteTextChar">
    <w:name w:val="Footnote Text Char"/>
    <w:qFormat/>
    <w:rPr>
      <w:rFonts w:ascii="Calibri" w:hAnsi="Calibri" w:eastAsia="Calibri" w:cs="Arial"/>
    </w:rPr>
  </w:style>
  <w:style w:type="character" w:styleId="FootnoteCharacters">
    <w:name w:val="Footnote Characters"/>
    <w:qFormat/>
    <w:rPr>
      <w:vertAlign w:val="superscript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TitleChar">
    <w:name w:val="Title Char"/>
    <w:qFormat/>
    <w:rPr>
      <w:rFonts w:ascii="Arial" w:hAnsi="Arial" w:cs="Arial"/>
      <w:b/>
      <w:sz w:val="28"/>
      <w:lang w:val="en-US"/>
    </w:rPr>
  </w:style>
  <w:style w:type="character" w:styleId="SubtitleChar">
    <w:name w:val="Subtitle Char"/>
    <w:qFormat/>
    <w:rPr>
      <w:rFonts w:ascii="Arial" w:hAnsi="Arial" w:cs="Arial"/>
      <w:b/>
      <w:sz w:val="28"/>
      <w:lang w:val="en-US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WWEndnoteCharacters">
    <w:name w:val="WW-Endnote Characters"/>
    <w:qFormat/>
    <w:rPr/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sz w:val="28"/>
      <w:szCs w:val="2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pPr/>
    <w:rPr>
      <w:rFonts w:ascii="Calibri" w:hAnsi="Calibri" w:eastAsia="Calibri" w:cs="Arial"/>
      <w:sz w:val="20"/>
      <w:szCs w:val="20"/>
      <w:lang w:val="en-CA"/>
    </w:rPr>
  </w:style>
  <w:style w:type="paragraph" w:styleId="Subtitle">
    <w:name w:val="Subtitle"/>
    <w:basedOn w:val="Normal"/>
    <w:next w:val="TextBody"/>
    <w:qFormat/>
    <w:pPr/>
    <w:rPr>
      <w:rFonts w:ascii="Arial" w:hAnsi="Arial" w:cs="Arial"/>
      <w:b/>
      <w:sz w:val="28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LibreOffice/7.2.2.2$Linux_X86_64 LibreOffice_project/20$Build-2</Application>
  <AppVersion>15.0000</AppVersion>
  <Pages>3</Pages>
  <Words>247</Words>
  <Characters>1227</Characters>
  <CharactersWithSpaces>1440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2021-06-07T19:01:00Z</dcterms:created>
  <dc:creator>SiR</dc:creator>
  <dc:description>S20</dc:description>
  <dc:language>en-US</dc:language>
  <cp:lastModifiedBy/>
  <cp:lastPrinted>2021-06-07T18:48:00Z</cp:lastPrinted>
  <dcterms:modified xsi:type="dcterms:W3CDTF">2021-10-23T23:52:41Z</dcterms:modified>
  <cp:revision>12</cp:revision>
  <dc:subject>Scanner - It's only words</dc:subject>
  <dc:title>RE &amp; TD &amp; TT for Platypus</dc:title>
</cp:coreProperties>
</file>