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A75B91" w14:textId="47D51A1D" w:rsidR="00E73A36" w:rsidRDefault="008A53DE" w:rsidP="00EF1BD4">
      <w:pPr>
        <w:jc w:val="center"/>
      </w:pPr>
      <w:r>
        <w:rPr>
          <w:sz w:val="36"/>
          <w:szCs w:val="36"/>
        </w:rPr>
        <w:t>Chance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1291"/>
        <w:gridCol w:w="2417"/>
        <w:gridCol w:w="1984"/>
        <w:gridCol w:w="801"/>
        <w:gridCol w:w="1790"/>
        <w:gridCol w:w="1790"/>
        <w:gridCol w:w="1790"/>
        <w:gridCol w:w="1173"/>
      </w:tblGrid>
      <w:tr w:rsidR="005A7841" w:rsidRPr="00AF25A3" w14:paraId="5EC63088" w14:textId="77777777" w:rsidTr="00183DFF">
        <w:tc>
          <w:tcPr>
            <w:tcW w:w="1291" w:type="dxa"/>
            <w:vAlign w:val="center"/>
          </w:tcPr>
          <w:p w14:paraId="517071C3" w14:textId="77777777" w:rsidR="00E73A36" w:rsidRPr="00AF25A3" w:rsidRDefault="00E73A36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Method</w:t>
            </w:r>
          </w:p>
        </w:tc>
        <w:tc>
          <w:tcPr>
            <w:tcW w:w="2417" w:type="dxa"/>
            <w:vAlign w:val="center"/>
          </w:tcPr>
          <w:p w14:paraId="61C9267F" w14:textId="77777777" w:rsidR="00E73A36" w:rsidRDefault="00E73A36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Function</w:t>
            </w:r>
          </w:p>
          <w:p w14:paraId="7CD6BC1C" w14:textId="77777777" w:rsidR="00E73A36" w:rsidRPr="00AF25A3" w:rsidRDefault="00E73A36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Parameters</w:t>
            </w:r>
          </w:p>
        </w:tc>
        <w:tc>
          <w:tcPr>
            <w:tcW w:w="1984" w:type="dxa"/>
            <w:vAlign w:val="center"/>
          </w:tcPr>
          <w:p w14:paraId="54FB868A" w14:textId="77777777" w:rsidR="00E73A36" w:rsidRPr="00AF25A3" w:rsidRDefault="00E73A36" w:rsidP="00EF1BD4">
            <w:pPr>
              <w:jc w:val="center"/>
              <w:rPr>
                <w:sz w:val="16"/>
              </w:rPr>
            </w:pPr>
            <w:r w:rsidRPr="00AF25A3">
              <w:rPr>
                <w:sz w:val="16"/>
              </w:rPr>
              <w:t>Function Description</w:t>
            </w:r>
          </w:p>
        </w:tc>
        <w:tc>
          <w:tcPr>
            <w:tcW w:w="801" w:type="dxa"/>
            <w:vAlign w:val="center"/>
          </w:tcPr>
          <w:p w14:paraId="50654C73" w14:textId="77777777" w:rsidR="00E73A36" w:rsidRPr="00AF25A3" w:rsidRDefault="00E73A36" w:rsidP="00EF1BD4">
            <w:pPr>
              <w:jc w:val="center"/>
              <w:rPr>
                <w:sz w:val="16"/>
              </w:rPr>
            </w:pPr>
            <w:r w:rsidRPr="00AF25A3">
              <w:rPr>
                <w:sz w:val="16"/>
              </w:rPr>
              <w:t>Test No.</w:t>
            </w:r>
          </w:p>
        </w:tc>
        <w:tc>
          <w:tcPr>
            <w:tcW w:w="1790" w:type="dxa"/>
            <w:vAlign w:val="center"/>
          </w:tcPr>
          <w:p w14:paraId="5932BC54" w14:textId="77777777" w:rsidR="00E73A36" w:rsidRPr="00AF25A3" w:rsidRDefault="00E73A36" w:rsidP="00EF1BD4">
            <w:pPr>
              <w:jc w:val="center"/>
              <w:rPr>
                <w:sz w:val="16"/>
              </w:rPr>
            </w:pPr>
            <w:r w:rsidRPr="00AF25A3">
              <w:rPr>
                <w:sz w:val="16"/>
              </w:rPr>
              <w:t>Test Case</w:t>
            </w:r>
          </w:p>
        </w:tc>
        <w:tc>
          <w:tcPr>
            <w:tcW w:w="1790" w:type="dxa"/>
            <w:vAlign w:val="center"/>
          </w:tcPr>
          <w:p w14:paraId="0A6FD995" w14:textId="77777777" w:rsidR="00E73A36" w:rsidRPr="00AF25A3" w:rsidRDefault="00E73A36" w:rsidP="00EF1BD4">
            <w:pPr>
              <w:jc w:val="center"/>
              <w:rPr>
                <w:sz w:val="16"/>
              </w:rPr>
            </w:pPr>
            <w:r w:rsidRPr="00AF25A3">
              <w:rPr>
                <w:sz w:val="16"/>
              </w:rPr>
              <w:t>Expected output</w:t>
            </w:r>
          </w:p>
        </w:tc>
        <w:tc>
          <w:tcPr>
            <w:tcW w:w="1790" w:type="dxa"/>
            <w:vAlign w:val="center"/>
          </w:tcPr>
          <w:p w14:paraId="7FFACE4A" w14:textId="77777777" w:rsidR="00E73A36" w:rsidRPr="00AF25A3" w:rsidRDefault="00E73A36" w:rsidP="00EF1BD4">
            <w:pPr>
              <w:jc w:val="center"/>
              <w:rPr>
                <w:sz w:val="16"/>
              </w:rPr>
            </w:pPr>
            <w:r w:rsidRPr="00AF25A3">
              <w:rPr>
                <w:sz w:val="16"/>
              </w:rPr>
              <w:t>Actual Output</w:t>
            </w:r>
          </w:p>
        </w:tc>
        <w:tc>
          <w:tcPr>
            <w:tcW w:w="1173" w:type="dxa"/>
            <w:vAlign w:val="center"/>
          </w:tcPr>
          <w:p w14:paraId="53C8F0AE" w14:textId="77777777" w:rsidR="00E73A36" w:rsidRPr="00AF25A3" w:rsidRDefault="00E73A36" w:rsidP="00EF1BD4">
            <w:pPr>
              <w:jc w:val="center"/>
              <w:rPr>
                <w:sz w:val="16"/>
              </w:rPr>
            </w:pPr>
            <w:r w:rsidRPr="00AF25A3">
              <w:rPr>
                <w:sz w:val="16"/>
              </w:rPr>
              <w:t>Pass or Fail</w:t>
            </w:r>
            <w:r>
              <w:rPr>
                <w:sz w:val="16"/>
              </w:rPr>
              <w:t xml:space="preserve"> (P/F)</w:t>
            </w:r>
          </w:p>
        </w:tc>
      </w:tr>
      <w:tr w:rsidR="008A53DE" w:rsidRPr="00AF25A3" w14:paraId="19F25671" w14:textId="77777777" w:rsidTr="00183DFF">
        <w:trPr>
          <w:trHeight w:val="776"/>
        </w:trPr>
        <w:tc>
          <w:tcPr>
            <w:tcW w:w="1291" w:type="dxa"/>
            <w:vAlign w:val="center"/>
          </w:tcPr>
          <w:p w14:paraId="7440ABC4" w14:textId="091960FE" w:rsidR="008A53DE" w:rsidRPr="00AF25A3" w:rsidRDefault="008A53DE" w:rsidP="008A53DE">
            <w:pPr>
              <w:jc w:val="center"/>
              <w:rPr>
                <w:sz w:val="16"/>
              </w:rPr>
            </w:pPr>
            <w:proofErr w:type="spellStart"/>
            <w:r>
              <w:rPr>
                <w:sz w:val="16"/>
              </w:rPr>
              <w:t>triggerEvent</w:t>
            </w:r>
            <w:proofErr w:type="spellEnd"/>
            <w:r>
              <w:rPr>
                <w:sz w:val="16"/>
              </w:rPr>
              <w:t>()</w:t>
            </w:r>
          </w:p>
        </w:tc>
        <w:tc>
          <w:tcPr>
            <w:tcW w:w="2417" w:type="dxa"/>
            <w:vAlign w:val="center"/>
          </w:tcPr>
          <w:p w14:paraId="2DAA9630" w14:textId="77777777" w:rsidR="008A53DE" w:rsidRDefault="008A53DE" w:rsidP="008A53DE">
            <w:pPr>
              <w:jc w:val="center"/>
              <w:rPr>
                <w:sz w:val="16"/>
              </w:rPr>
            </w:pPr>
            <w:proofErr w:type="spellStart"/>
            <w:r>
              <w:rPr>
                <w:sz w:val="16"/>
              </w:rPr>
              <w:t>gameBoard</w:t>
            </w:r>
            <w:proofErr w:type="spellEnd"/>
            <w:r>
              <w:rPr>
                <w:sz w:val="16"/>
              </w:rPr>
              <w:t xml:space="preserve"> – </w:t>
            </w:r>
            <w:proofErr w:type="spellStart"/>
            <w:r w:rsidRPr="00A97F53">
              <w:rPr>
                <w:color w:val="808080" w:themeColor="background1" w:themeShade="80"/>
                <w:sz w:val="16"/>
              </w:rPr>
              <w:t>GameBoard</w:t>
            </w:r>
            <w:proofErr w:type="spellEnd"/>
            <w:r w:rsidRPr="00A97F53">
              <w:rPr>
                <w:color w:val="808080" w:themeColor="background1" w:themeShade="80"/>
                <w:sz w:val="16"/>
              </w:rPr>
              <w:t xml:space="preserve"> object which contains the different game elements</w:t>
            </w:r>
          </w:p>
          <w:p w14:paraId="513FDD32" w14:textId="045085D5" w:rsidR="008A53DE" w:rsidRDefault="008A53DE" w:rsidP="008A53DE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– </w:t>
            </w:r>
            <w:r w:rsidRPr="00A97F53">
              <w:rPr>
                <w:color w:val="808080" w:themeColor="background1" w:themeShade="80"/>
                <w:sz w:val="16"/>
              </w:rPr>
              <w:t>Player which landed on the Utility</w:t>
            </w:r>
          </w:p>
        </w:tc>
        <w:tc>
          <w:tcPr>
            <w:tcW w:w="1984" w:type="dxa"/>
            <w:vAlign w:val="center"/>
          </w:tcPr>
          <w:p w14:paraId="1A15A37A" w14:textId="025E2F2E" w:rsidR="008A53DE" w:rsidRPr="00AF25A3" w:rsidRDefault="008A53DE" w:rsidP="008A53DE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This method gives Player</w:t>
            </w:r>
            <w:r w:rsidR="00A57D5F">
              <w:rPr>
                <w:sz w:val="16"/>
              </w:rPr>
              <w:t xml:space="preserve"> a Card from the </w:t>
            </w:r>
            <w:r>
              <w:rPr>
                <w:sz w:val="16"/>
              </w:rPr>
              <w:t xml:space="preserve"> </w:t>
            </w:r>
            <w:proofErr w:type="spellStart"/>
            <w:r w:rsidR="00635ED0">
              <w:rPr>
                <w:sz w:val="16"/>
              </w:rPr>
              <w:t>gameBoard</w:t>
            </w:r>
            <w:proofErr w:type="spellEnd"/>
            <w:r w:rsidR="00635ED0">
              <w:rPr>
                <w:sz w:val="16"/>
              </w:rPr>
              <w:t xml:space="preserve"> </w:t>
            </w:r>
          </w:p>
        </w:tc>
        <w:tc>
          <w:tcPr>
            <w:tcW w:w="801" w:type="dxa"/>
            <w:vAlign w:val="center"/>
          </w:tcPr>
          <w:p w14:paraId="4B2D50C4" w14:textId="50C93FB0" w:rsidR="008A53DE" w:rsidRPr="00AF25A3" w:rsidRDefault="008A53DE" w:rsidP="008A53D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790" w:type="dxa"/>
            <w:vAlign w:val="center"/>
          </w:tcPr>
          <w:p w14:paraId="24805A0E" w14:textId="4DFE8A7E" w:rsidR="008A53DE" w:rsidRPr="00451BEB" w:rsidRDefault="00445F1F" w:rsidP="008A53DE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landed on Chance.</w:t>
            </w:r>
          </w:p>
        </w:tc>
        <w:tc>
          <w:tcPr>
            <w:tcW w:w="1790" w:type="dxa"/>
            <w:vAlign w:val="center"/>
          </w:tcPr>
          <w:p w14:paraId="6C4CF34C" w14:textId="77777777" w:rsidR="008A53DE" w:rsidRDefault="00445F1F" w:rsidP="008A53DE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is given a card from </w:t>
            </w:r>
            <w:proofErr w:type="spellStart"/>
            <w:r>
              <w:rPr>
                <w:sz w:val="16"/>
              </w:rPr>
              <w:t>gameBoard</w:t>
            </w:r>
            <w:proofErr w:type="spellEnd"/>
            <w:r>
              <w:rPr>
                <w:sz w:val="16"/>
              </w:rPr>
              <w:t xml:space="preserve">. </w:t>
            </w:r>
          </w:p>
          <w:p w14:paraId="33DFB505" w14:textId="77777777" w:rsidR="00445F1F" w:rsidRDefault="00445F1F" w:rsidP="008A53DE">
            <w:pPr>
              <w:jc w:val="center"/>
              <w:rPr>
                <w:sz w:val="16"/>
              </w:rPr>
            </w:pPr>
          </w:p>
          <w:p w14:paraId="6B0B7F4F" w14:textId="5E277DD6" w:rsidR="00445F1F" w:rsidRPr="00AF25A3" w:rsidRDefault="00445F1F" w:rsidP="008A53DE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The string summary of the event is returned.</w:t>
            </w:r>
          </w:p>
        </w:tc>
        <w:tc>
          <w:tcPr>
            <w:tcW w:w="1790" w:type="dxa"/>
            <w:vAlign w:val="center"/>
          </w:tcPr>
          <w:p w14:paraId="560F8ACE" w14:textId="77777777" w:rsidR="00445F1F" w:rsidRDefault="00445F1F" w:rsidP="00445F1F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is given a card from </w:t>
            </w:r>
            <w:proofErr w:type="spellStart"/>
            <w:r>
              <w:rPr>
                <w:sz w:val="16"/>
              </w:rPr>
              <w:t>gameBoard</w:t>
            </w:r>
            <w:proofErr w:type="spellEnd"/>
            <w:r>
              <w:rPr>
                <w:sz w:val="16"/>
              </w:rPr>
              <w:t xml:space="preserve">. </w:t>
            </w:r>
          </w:p>
          <w:p w14:paraId="2D4CE10C" w14:textId="77777777" w:rsidR="00445F1F" w:rsidRDefault="00445F1F" w:rsidP="00445F1F">
            <w:pPr>
              <w:jc w:val="center"/>
              <w:rPr>
                <w:sz w:val="16"/>
              </w:rPr>
            </w:pPr>
          </w:p>
          <w:p w14:paraId="331FEAB1" w14:textId="79624586" w:rsidR="008A53DE" w:rsidRPr="00AF25A3" w:rsidRDefault="00445F1F" w:rsidP="00445F1F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The string summary of the event is returned.</w:t>
            </w:r>
            <w:bookmarkStart w:id="0" w:name="_GoBack"/>
            <w:bookmarkEnd w:id="0"/>
          </w:p>
        </w:tc>
        <w:tc>
          <w:tcPr>
            <w:tcW w:w="1173" w:type="dxa"/>
            <w:vAlign w:val="center"/>
          </w:tcPr>
          <w:p w14:paraId="6A7B5ED7" w14:textId="6E15CA44" w:rsidR="008A53DE" w:rsidRPr="00AF25A3" w:rsidRDefault="008A53DE" w:rsidP="008A53DE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</w:tbl>
    <w:p w14:paraId="414AC380" w14:textId="77777777" w:rsidR="00E73A36" w:rsidRPr="00AF25A3" w:rsidRDefault="00E73A36" w:rsidP="00EF1BD4">
      <w:pPr>
        <w:jc w:val="center"/>
        <w:rPr>
          <w:sz w:val="16"/>
        </w:rPr>
      </w:pPr>
    </w:p>
    <w:p w14:paraId="1D842311" w14:textId="77777777" w:rsidR="00EE1369" w:rsidRDefault="00EE1369" w:rsidP="00EF1BD4">
      <w:pPr>
        <w:jc w:val="center"/>
      </w:pPr>
    </w:p>
    <w:sectPr w:rsidR="00EE1369" w:rsidSect="00392B15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A36"/>
    <w:rsid w:val="00034ADA"/>
    <w:rsid w:val="000971A8"/>
    <w:rsid w:val="000D788F"/>
    <w:rsid w:val="0014052A"/>
    <w:rsid w:val="00183DFF"/>
    <w:rsid w:val="001A4EAB"/>
    <w:rsid w:val="001D137A"/>
    <w:rsid w:val="00280905"/>
    <w:rsid w:val="00320942"/>
    <w:rsid w:val="003870E8"/>
    <w:rsid w:val="003C2E40"/>
    <w:rsid w:val="00445F1F"/>
    <w:rsid w:val="00451BEB"/>
    <w:rsid w:val="004B3A74"/>
    <w:rsid w:val="004C1BD0"/>
    <w:rsid w:val="005A7841"/>
    <w:rsid w:val="006131E5"/>
    <w:rsid w:val="0062541A"/>
    <w:rsid w:val="00635274"/>
    <w:rsid w:val="00635ED0"/>
    <w:rsid w:val="00664874"/>
    <w:rsid w:val="006E3742"/>
    <w:rsid w:val="006E47EB"/>
    <w:rsid w:val="00731DD5"/>
    <w:rsid w:val="007814FA"/>
    <w:rsid w:val="00785CB5"/>
    <w:rsid w:val="007A3CB0"/>
    <w:rsid w:val="007B38C6"/>
    <w:rsid w:val="0084693D"/>
    <w:rsid w:val="00892C9A"/>
    <w:rsid w:val="008A2B34"/>
    <w:rsid w:val="008A53DE"/>
    <w:rsid w:val="008B2831"/>
    <w:rsid w:val="008C3F2E"/>
    <w:rsid w:val="008D0E2D"/>
    <w:rsid w:val="009D6244"/>
    <w:rsid w:val="00A11E1C"/>
    <w:rsid w:val="00A224BC"/>
    <w:rsid w:val="00A57D5F"/>
    <w:rsid w:val="00A84176"/>
    <w:rsid w:val="00AA310B"/>
    <w:rsid w:val="00C211AB"/>
    <w:rsid w:val="00CB02AB"/>
    <w:rsid w:val="00D048EB"/>
    <w:rsid w:val="00D52D02"/>
    <w:rsid w:val="00D97913"/>
    <w:rsid w:val="00DD11E7"/>
    <w:rsid w:val="00E0156A"/>
    <w:rsid w:val="00E73A36"/>
    <w:rsid w:val="00EB525A"/>
    <w:rsid w:val="00EE1369"/>
    <w:rsid w:val="00EF1BD4"/>
    <w:rsid w:val="00F52AE7"/>
    <w:rsid w:val="00FA1216"/>
    <w:rsid w:val="00FC2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444E2"/>
  <w15:chartTrackingRefBased/>
  <w15:docId w15:val="{9C2E04D6-9A96-4740-B82C-E26EFA3C2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3A36"/>
    <w:rPr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3A36"/>
    <w:pPr>
      <w:spacing w:after="0" w:line="240" w:lineRule="auto"/>
    </w:pPr>
    <w:rPr>
      <w:lang w:val="en-P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Bradley Dy Tanting</dc:creator>
  <cp:keywords/>
  <dc:description/>
  <cp:lastModifiedBy>Kurt Bradley Dy Tanting</cp:lastModifiedBy>
  <cp:revision>7</cp:revision>
  <dcterms:created xsi:type="dcterms:W3CDTF">2019-08-07T06:14:00Z</dcterms:created>
  <dcterms:modified xsi:type="dcterms:W3CDTF">2019-08-07T09:22:00Z</dcterms:modified>
</cp:coreProperties>
</file>